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B07E" w14:textId="2C076E99" w:rsidR="00280D8F" w:rsidRPr="00777291" w:rsidRDefault="00D044A3" w:rsidP="005418C9">
      <w:pPr>
        <w:pStyle w:val="Heading1"/>
        <w:tabs>
          <w:tab w:val="left" w:pos="360"/>
          <w:tab w:val="left" w:pos="720"/>
          <w:tab w:val="left" w:pos="1080"/>
          <w:tab w:val="left" w:pos="1440"/>
          <w:tab w:val="left" w:pos="1800"/>
          <w:tab w:val="left" w:pos="2160"/>
        </w:tabs>
        <w:ind w:left="1980" w:right="-360" w:firstLine="180"/>
        <w:jc w:val="left"/>
        <w:rPr>
          <w:rFonts w:ascii="Tahoma" w:hAnsi="Tahoma" w:cs="Tahoma"/>
          <w:b/>
          <w:sz w:val="40"/>
          <w:szCs w:val="40"/>
          <w:u w:val="none"/>
        </w:rPr>
      </w:pPr>
      <w:bookmarkStart w:id="0" w:name="_GoBack"/>
      <w:bookmarkEnd w:id="0"/>
      <w:r>
        <w:rPr>
          <w:rFonts w:ascii="Tahoma" w:hAnsi="Tahoma" w:cs="Tahoma"/>
          <w:noProof/>
          <w:snapToGrid/>
          <w:sz w:val="40"/>
          <w:szCs w:val="40"/>
        </w:rPr>
        <w:drawing>
          <wp:anchor distT="0" distB="0" distL="114300" distR="114300" simplePos="0" relativeHeight="251657728" behindDoc="0" locked="0" layoutInCell="1" allowOverlap="1" wp14:anchorId="3D41D7C7" wp14:editId="21FFC02A">
            <wp:simplePos x="0" y="0"/>
            <wp:positionH relativeFrom="column">
              <wp:posOffset>-104775</wp:posOffset>
            </wp:positionH>
            <wp:positionV relativeFrom="paragraph">
              <wp:posOffset>8890</wp:posOffset>
            </wp:positionV>
            <wp:extent cx="1149350" cy="1080770"/>
            <wp:effectExtent l="0" t="0" r="0" b="508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080770"/>
                    </a:xfrm>
                    <a:prstGeom prst="rect">
                      <a:avLst/>
                    </a:prstGeom>
                    <a:noFill/>
                  </pic:spPr>
                </pic:pic>
              </a:graphicData>
            </a:graphic>
          </wp:anchor>
        </w:drawing>
      </w:r>
      <w:r w:rsidR="00235967">
        <w:rPr>
          <w:rFonts w:ascii="Tahoma" w:hAnsi="Tahoma" w:cs="Tahoma"/>
          <w:b/>
          <w:szCs w:val="36"/>
          <w:u w:val="none"/>
        </w:rPr>
        <w:t>201</w:t>
      </w:r>
      <w:r w:rsidR="00E62933">
        <w:rPr>
          <w:rFonts w:ascii="Tahoma" w:hAnsi="Tahoma" w:cs="Tahoma"/>
          <w:b/>
          <w:szCs w:val="36"/>
          <w:u w:val="none"/>
        </w:rPr>
        <w:t>7</w:t>
      </w:r>
      <w:r w:rsidR="00D677C8" w:rsidRPr="001A4F1F">
        <w:rPr>
          <w:rFonts w:ascii="Tahoma" w:hAnsi="Tahoma" w:cs="Tahoma"/>
          <w:b/>
          <w:szCs w:val="36"/>
          <w:u w:val="none"/>
        </w:rPr>
        <w:t xml:space="preserve"> </w:t>
      </w:r>
      <w:r w:rsidR="00451C0B" w:rsidRPr="001A4F1F">
        <w:rPr>
          <w:rFonts w:ascii="Tahoma" w:hAnsi="Tahoma" w:cs="Tahoma"/>
          <w:b/>
          <w:i/>
          <w:szCs w:val="36"/>
          <w:u w:val="none"/>
        </w:rPr>
        <w:t>Opportunities for Action</w:t>
      </w:r>
      <w:r w:rsidR="00451C0B" w:rsidRPr="001A4F1F">
        <w:rPr>
          <w:rFonts w:ascii="Tahoma" w:hAnsi="Tahoma" w:cs="Tahoma"/>
          <w:b/>
          <w:szCs w:val="36"/>
          <w:u w:val="none"/>
        </w:rPr>
        <w:t xml:space="preserve"> </w:t>
      </w:r>
    </w:p>
    <w:p w14:paraId="72A2B606" w14:textId="77777777" w:rsidR="008745F7" w:rsidRDefault="0094690A" w:rsidP="008927C5">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sidRPr="001A4F1F">
        <w:rPr>
          <w:rFonts w:ascii="Tahoma" w:hAnsi="Tahoma" w:cs="Tahoma"/>
          <w:b/>
          <w:szCs w:val="36"/>
          <w:u w:val="none"/>
        </w:rPr>
        <w:tab/>
      </w:r>
      <w:r w:rsidR="00451C0B" w:rsidRPr="001A4F1F">
        <w:rPr>
          <w:rFonts w:ascii="Tahoma" w:hAnsi="Tahoma" w:cs="Tahoma"/>
          <w:b/>
          <w:szCs w:val="36"/>
          <w:u w:val="none"/>
        </w:rPr>
        <w:t>Local Implementation Grants</w:t>
      </w:r>
      <w:r w:rsidR="001A4F1F" w:rsidRPr="001A4F1F">
        <w:rPr>
          <w:rFonts w:ascii="Tahoma" w:hAnsi="Tahoma" w:cs="Tahoma"/>
          <w:b/>
          <w:szCs w:val="36"/>
          <w:u w:val="none"/>
        </w:rPr>
        <w:t>:</w:t>
      </w:r>
      <w:r w:rsidR="008745F7">
        <w:rPr>
          <w:rFonts w:ascii="Tahoma" w:hAnsi="Tahoma" w:cs="Tahoma"/>
          <w:b/>
          <w:szCs w:val="36"/>
          <w:u w:val="none"/>
        </w:rPr>
        <w:t xml:space="preserve"> </w:t>
      </w:r>
      <w:r w:rsidR="008745F7">
        <w:rPr>
          <w:rFonts w:ascii="Tahoma" w:hAnsi="Tahoma" w:cs="Tahoma"/>
          <w:b/>
          <w:szCs w:val="36"/>
          <w:u w:val="none"/>
        </w:rPr>
        <w:tab/>
      </w:r>
    </w:p>
    <w:p w14:paraId="672E05BB" w14:textId="77777777" w:rsidR="008927C5" w:rsidRPr="001A4F1F" w:rsidRDefault="008745F7" w:rsidP="008745F7">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Pr>
          <w:rFonts w:ascii="Tahoma" w:hAnsi="Tahoma" w:cs="Tahoma"/>
          <w:b/>
          <w:szCs w:val="36"/>
          <w:u w:val="none"/>
        </w:rPr>
        <w:tab/>
        <w:t>GRANT</w:t>
      </w:r>
      <w:r w:rsidR="008927C5" w:rsidRPr="001A4F1F">
        <w:rPr>
          <w:rFonts w:ascii="Tahoma" w:hAnsi="Tahoma" w:cs="Tahoma"/>
          <w:b/>
          <w:szCs w:val="36"/>
          <w:u w:val="none"/>
        </w:rPr>
        <w:t xml:space="preserve"> GUIDELINES</w:t>
      </w:r>
    </w:p>
    <w:p w14:paraId="6B9EB305" w14:textId="77777777" w:rsidR="00451C0B" w:rsidRPr="00206F50" w:rsidRDefault="00451C0B" w:rsidP="00777291">
      <w:pPr>
        <w:rPr>
          <w:sz w:val="16"/>
        </w:rPr>
      </w:pPr>
    </w:p>
    <w:p w14:paraId="4246A9B9" w14:textId="77777777" w:rsidR="00777291" w:rsidRDefault="00777291" w:rsidP="00777291">
      <w:pPr>
        <w:pStyle w:val="Heading7"/>
        <w:numPr>
          <w:ilvl w:val="0"/>
          <w:numId w:val="0"/>
        </w:numPr>
        <w:spacing w:after="0"/>
        <w:ind w:right="-90"/>
        <w:rPr>
          <w:b w:val="0"/>
          <w:color w:val="auto"/>
        </w:rPr>
      </w:pPr>
    </w:p>
    <w:p w14:paraId="2BE9EF0E" w14:textId="7274E8D7" w:rsidR="00451C0B" w:rsidRPr="00280D8F" w:rsidRDefault="007F37F2" w:rsidP="009F45F9">
      <w:pPr>
        <w:pStyle w:val="Heading7"/>
        <w:numPr>
          <w:ilvl w:val="0"/>
          <w:numId w:val="0"/>
        </w:numPr>
        <w:ind w:right="-90"/>
        <w:rPr>
          <w:b w:val="0"/>
          <w:color w:val="auto"/>
        </w:rPr>
      </w:pPr>
      <w:r w:rsidRPr="00280D8F">
        <w:rPr>
          <w:b w:val="0"/>
          <w:color w:val="auto"/>
        </w:rPr>
        <w:t>Local Implementation</w:t>
      </w:r>
      <w:r w:rsidR="00E56290" w:rsidRPr="00280D8F">
        <w:rPr>
          <w:b w:val="0"/>
          <w:color w:val="auto"/>
        </w:rPr>
        <w:t xml:space="preserve"> Grants</w:t>
      </w:r>
      <w:r w:rsidR="00EF3C53">
        <w:rPr>
          <w:b w:val="0"/>
          <w:color w:val="auto"/>
        </w:rPr>
        <w:t xml:space="preserve"> Overview</w:t>
      </w:r>
    </w:p>
    <w:p w14:paraId="4884C58D" w14:textId="68AE0417" w:rsidR="007F37F2" w:rsidRPr="00280D8F" w:rsidRDefault="003B4014" w:rsidP="00060B50">
      <w:pPr>
        <w:spacing w:after="120"/>
      </w:pPr>
      <w:r w:rsidRPr="00280D8F">
        <w:t>The</w:t>
      </w:r>
      <w:r w:rsidR="00562920" w:rsidRPr="00280D8F">
        <w:t xml:space="preserve"> </w:t>
      </w:r>
      <w:r w:rsidR="00E62933">
        <w:t>2017</w:t>
      </w:r>
      <w:r w:rsidR="001F0B63" w:rsidRPr="00280D8F">
        <w:t xml:space="preserve"> </w:t>
      </w:r>
      <w:r w:rsidR="00451C0B" w:rsidRPr="00280D8F">
        <w:t xml:space="preserve">Local Implementation Grants support local community involvement in the implementation of the comprehensive management plan, </w:t>
      </w:r>
      <w:r w:rsidR="00451C0B" w:rsidRPr="00280D8F">
        <w:rPr>
          <w:i/>
        </w:rPr>
        <w:t>Opportunities for Action: An Evolving Plan for the Future of the Lake Champlain Basin</w:t>
      </w:r>
      <w:r w:rsidR="00B143DD" w:rsidRPr="00027A63">
        <w:t xml:space="preserve"> (</w:t>
      </w:r>
      <w:hyperlink r:id="rId9" w:history="1">
        <w:r w:rsidR="00B143DD" w:rsidRPr="00027A63">
          <w:rPr>
            <w:rStyle w:val="Hyperlink"/>
          </w:rPr>
          <w:t>plan.lcbp.org</w:t>
        </w:r>
      </w:hyperlink>
      <w:r w:rsidR="00B143DD" w:rsidRPr="00027A63">
        <w:t>)</w:t>
      </w:r>
      <w:r w:rsidR="00451C0B" w:rsidRPr="00027A63">
        <w:t>.</w:t>
      </w:r>
      <w:r w:rsidR="00982044" w:rsidRPr="00027A63">
        <w:t xml:space="preserve"> </w:t>
      </w:r>
      <w:r w:rsidR="00777291">
        <w:t xml:space="preserve">Grant </w:t>
      </w:r>
      <w:r w:rsidR="00F8078B">
        <w:t xml:space="preserve">funds are anticipated through </w:t>
      </w:r>
      <w:r w:rsidR="004A017D">
        <w:t xml:space="preserve">pending </w:t>
      </w:r>
      <w:r w:rsidR="00777291">
        <w:t xml:space="preserve">agreements with the Great Lakes Fishery Commission and </w:t>
      </w:r>
      <w:r w:rsidR="0043183F">
        <w:t>U</w:t>
      </w:r>
      <w:r w:rsidR="00954DFE">
        <w:t>.</w:t>
      </w:r>
      <w:r w:rsidR="0043183F">
        <w:t>S</w:t>
      </w:r>
      <w:r w:rsidR="00954DFE">
        <w:t>.</w:t>
      </w:r>
      <w:r w:rsidR="0043183F">
        <w:t xml:space="preserve"> </w:t>
      </w:r>
      <w:r w:rsidR="00777291">
        <w:t>Environmental Protection Agency.</w:t>
      </w:r>
      <w:r w:rsidR="00D57DA7">
        <w:t xml:space="preserve"> </w:t>
      </w:r>
      <w:r w:rsidR="00D57DA7" w:rsidRPr="00CF4480">
        <w:t>Four</w:t>
      </w:r>
      <w:r w:rsidR="00BF00AF" w:rsidRPr="00CF4480">
        <w:t xml:space="preserve"> </w:t>
      </w:r>
      <w:r w:rsidR="00A05010" w:rsidRPr="00CF4480">
        <w:t>categories</w:t>
      </w:r>
      <w:r w:rsidR="00BF00AF" w:rsidRPr="00CF4480">
        <w:t xml:space="preserve"> of</w:t>
      </w:r>
      <w:r w:rsidR="00982044" w:rsidRPr="00CF4480">
        <w:t xml:space="preserve"> g</w:t>
      </w:r>
      <w:r w:rsidR="00091AE1" w:rsidRPr="00CF4480">
        <w:t>rants</w:t>
      </w:r>
      <w:r w:rsidR="00982044" w:rsidRPr="00CF4480">
        <w:t xml:space="preserve"> are available</w:t>
      </w:r>
      <w:r w:rsidR="00280D8F" w:rsidRPr="00CF4480">
        <w:t>:</w:t>
      </w:r>
      <w:r w:rsidR="00BF00AF" w:rsidRPr="00280D8F">
        <w:t xml:space="preserve"> </w:t>
      </w:r>
      <w:r w:rsidR="00B6235F" w:rsidRPr="005C2BA7">
        <w:rPr>
          <w:b/>
        </w:rPr>
        <w:t>(</w:t>
      </w:r>
      <w:r w:rsidR="001F0B63">
        <w:rPr>
          <w:b/>
        </w:rPr>
        <w:t>A</w:t>
      </w:r>
      <w:r w:rsidR="00B6235F" w:rsidRPr="005C2BA7">
        <w:rPr>
          <w:b/>
        </w:rPr>
        <w:t>)</w:t>
      </w:r>
      <w:r w:rsidR="00B6235F" w:rsidRPr="005C2BA7">
        <w:t xml:space="preserve"> </w:t>
      </w:r>
      <w:r w:rsidR="00244DD6" w:rsidRPr="005C2BA7">
        <w:rPr>
          <w:b/>
        </w:rPr>
        <w:t xml:space="preserve">Pollution Prevention </w:t>
      </w:r>
      <w:r w:rsidR="00666F75">
        <w:rPr>
          <w:b/>
        </w:rPr>
        <w:t>&amp; Wildlife Habitat Conservation</w:t>
      </w:r>
      <w:r w:rsidR="00244DD6" w:rsidRPr="005C2BA7">
        <w:rPr>
          <w:b/>
        </w:rPr>
        <w:t>, (</w:t>
      </w:r>
      <w:r w:rsidR="001F0B63">
        <w:rPr>
          <w:b/>
        </w:rPr>
        <w:t>B</w:t>
      </w:r>
      <w:r w:rsidR="00244DD6" w:rsidRPr="005C2BA7">
        <w:rPr>
          <w:b/>
        </w:rPr>
        <w:t>)</w:t>
      </w:r>
      <w:r w:rsidR="00BF00AF" w:rsidRPr="005C2BA7">
        <w:rPr>
          <w:b/>
        </w:rPr>
        <w:t xml:space="preserve"> Aquatic Invasive </w:t>
      </w:r>
      <w:r w:rsidR="00B6235F" w:rsidRPr="005C2BA7">
        <w:rPr>
          <w:b/>
        </w:rPr>
        <w:t>Species Spread Prevention</w:t>
      </w:r>
      <w:r w:rsidR="00BF00AF" w:rsidRPr="005C2BA7">
        <w:rPr>
          <w:b/>
        </w:rPr>
        <w:t xml:space="preserve">, </w:t>
      </w:r>
      <w:r w:rsidR="00730718">
        <w:rPr>
          <w:b/>
        </w:rPr>
        <w:t>(</w:t>
      </w:r>
      <w:r w:rsidR="00B34046">
        <w:rPr>
          <w:b/>
        </w:rPr>
        <w:t>C</w:t>
      </w:r>
      <w:r w:rsidR="00730718">
        <w:rPr>
          <w:b/>
        </w:rPr>
        <w:t xml:space="preserve">) </w:t>
      </w:r>
      <w:r w:rsidR="00BF00AF" w:rsidRPr="005C2BA7">
        <w:rPr>
          <w:b/>
        </w:rPr>
        <w:t>Education and Outreach</w:t>
      </w:r>
      <w:r w:rsidR="001F0B63">
        <w:rPr>
          <w:b/>
        </w:rPr>
        <w:t>,</w:t>
      </w:r>
      <w:r w:rsidR="00D57DA7">
        <w:rPr>
          <w:b/>
        </w:rPr>
        <w:t xml:space="preserve"> </w:t>
      </w:r>
      <w:r w:rsidR="001F0B63">
        <w:rPr>
          <w:b/>
        </w:rPr>
        <w:t>(</w:t>
      </w:r>
      <w:r w:rsidR="00B34046">
        <w:rPr>
          <w:b/>
        </w:rPr>
        <w:t>D</w:t>
      </w:r>
      <w:r w:rsidR="001F0B63">
        <w:rPr>
          <w:b/>
        </w:rPr>
        <w:t>) Organizational Support</w:t>
      </w:r>
      <w:r w:rsidR="00DD345D">
        <w:rPr>
          <w:b/>
        </w:rPr>
        <w:t>, and (E) Community Resilience</w:t>
      </w:r>
      <w:r w:rsidR="00BF00AF" w:rsidRPr="005C2BA7">
        <w:rPr>
          <w:b/>
        </w:rPr>
        <w:t>.</w:t>
      </w:r>
    </w:p>
    <w:p w14:paraId="289B876B" w14:textId="3A848282" w:rsidR="009F45F9" w:rsidRPr="00280D8F" w:rsidRDefault="009B1E80" w:rsidP="00060B50">
      <w:pPr>
        <w:spacing w:after="120"/>
      </w:pPr>
      <w:r w:rsidRPr="00777291">
        <w:rPr>
          <w:szCs w:val="22"/>
        </w:rPr>
        <w:t>D</w:t>
      </w:r>
      <w:r w:rsidR="007F37F2" w:rsidRPr="00777291">
        <w:rPr>
          <w:szCs w:val="22"/>
        </w:rPr>
        <w:t xml:space="preserve">escriptions of </w:t>
      </w:r>
      <w:r w:rsidR="007F37F2" w:rsidRPr="005C2BA7">
        <w:rPr>
          <w:szCs w:val="22"/>
        </w:rPr>
        <w:t>the</w:t>
      </w:r>
      <w:r w:rsidR="00235967">
        <w:rPr>
          <w:szCs w:val="22"/>
        </w:rPr>
        <w:t>se</w:t>
      </w:r>
      <w:r w:rsidR="007F37F2" w:rsidRPr="00777291">
        <w:rPr>
          <w:szCs w:val="22"/>
        </w:rPr>
        <w:t xml:space="preserve"> </w:t>
      </w:r>
      <w:r w:rsidR="00A05010" w:rsidRPr="00777291">
        <w:rPr>
          <w:szCs w:val="22"/>
        </w:rPr>
        <w:t>categories</w:t>
      </w:r>
      <w:r w:rsidR="007F37F2" w:rsidRPr="00777291">
        <w:rPr>
          <w:szCs w:val="22"/>
        </w:rPr>
        <w:t xml:space="preserve"> of Local Implementation </w:t>
      </w:r>
      <w:r w:rsidR="00EF3C53">
        <w:rPr>
          <w:szCs w:val="22"/>
        </w:rPr>
        <w:t>G</w:t>
      </w:r>
      <w:r w:rsidR="00EF3C53" w:rsidRPr="00777291">
        <w:rPr>
          <w:szCs w:val="22"/>
        </w:rPr>
        <w:t xml:space="preserve">rants </w:t>
      </w:r>
      <w:r w:rsidR="00D541F2" w:rsidRPr="00777291">
        <w:rPr>
          <w:szCs w:val="22"/>
        </w:rPr>
        <w:t>– including the purpose, eligibility information, and selection criteria for each – are</w:t>
      </w:r>
      <w:r w:rsidRPr="00777291">
        <w:rPr>
          <w:szCs w:val="22"/>
        </w:rPr>
        <w:t xml:space="preserve"> </w:t>
      </w:r>
      <w:r w:rsidR="002F2A58" w:rsidRPr="00777291">
        <w:rPr>
          <w:szCs w:val="22"/>
        </w:rPr>
        <w:t>provided</w:t>
      </w:r>
      <w:r w:rsidRPr="00777291">
        <w:rPr>
          <w:szCs w:val="22"/>
        </w:rPr>
        <w:t xml:space="preserve"> below</w:t>
      </w:r>
      <w:r w:rsidR="007F37F2" w:rsidRPr="00777291">
        <w:rPr>
          <w:szCs w:val="22"/>
        </w:rPr>
        <w:t xml:space="preserve">. </w:t>
      </w:r>
      <w:r w:rsidR="00D541F2" w:rsidRPr="00777291">
        <w:rPr>
          <w:szCs w:val="22"/>
        </w:rPr>
        <w:t>Please re</w:t>
      </w:r>
      <w:r w:rsidR="00777291" w:rsidRPr="00777291">
        <w:rPr>
          <w:szCs w:val="22"/>
        </w:rPr>
        <w:t>ad this information carefully and</w:t>
      </w:r>
      <w:r w:rsidR="00D541F2" w:rsidRPr="00777291">
        <w:rPr>
          <w:szCs w:val="22"/>
        </w:rPr>
        <w:t xml:space="preserve"> match </w:t>
      </w:r>
      <w:r w:rsidR="00A05010" w:rsidRPr="00777291">
        <w:rPr>
          <w:szCs w:val="22"/>
        </w:rPr>
        <w:t>your proposed project</w:t>
      </w:r>
      <w:r w:rsidR="00D541F2" w:rsidRPr="00777291">
        <w:rPr>
          <w:szCs w:val="22"/>
        </w:rPr>
        <w:t xml:space="preserve"> with the most appropriate grant category before proceeding with your application. </w:t>
      </w:r>
      <w:r w:rsidR="00B13600" w:rsidRPr="00777291">
        <w:rPr>
          <w:szCs w:val="22"/>
        </w:rPr>
        <w:t>Th</w:t>
      </w:r>
      <w:r w:rsidR="00A05010" w:rsidRPr="00777291">
        <w:rPr>
          <w:szCs w:val="22"/>
        </w:rPr>
        <w:t>ese descriptions are</w:t>
      </w:r>
      <w:r w:rsidR="00091AE1" w:rsidRPr="00777291">
        <w:rPr>
          <w:szCs w:val="22"/>
        </w:rPr>
        <w:t xml:space="preserve"> </w:t>
      </w:r>
      <w:r w:rsidR="0050135C" w:rsidRPr="00777291">
        <w:rPr>
          <w:szCs w:val="22"/>
        </w:rPr>
        <w:t xml:space="preserve">followed by general </w:t>
      </w:r>
      <w:r w:rsidR="00D541F2" w:rsidRPr="00777291">
        <w:rPr>
          <w:szCs w:val="22"/>
        </w:rPr>
        <w:t>guidelines that pertain</w:t>
      </w:r>
      <w:r w:rsidR="0050135C" w:rsidRPr="00777291">
        <w:rPr>
          <w:szCs w:val="22"/>
        </w:rPr>
        <w:t xml:space="preserve"> to all grants</w:t>
      </w:r>
      <w:r w:rsidR="00D541F2" w:rsidRPr="00777291">
        <w:rPr>
          <w:szCs w:val="22"/>
        </w:rPr>
        <w:t xml:space="preserve"> and should </w:t>
      </w:r>
      <w:r w:rsidRPr="00777291">
        <w:rPr>
          <w:szCs w:val="22"/>
        </w:rPr>
        <w:t xml:space="preserve">help you prepare </w:t>
      </w:r>
      <w:r w:rsidR="00D541F2" w:rsidRPr="00777291">
        <w:rPr>
          <w:szCs w:val="22"/>
        </w:rPr>
        <w:t>a competitive grant application</w:t>
      </w:r>
      <w:r w:rsidR="00A05010" w:rsidRPr="00777291">
        <w:rPr>
          <w:szCs w:val="22"/>
        </w:rPr>
        <w:t xml:space="preserve">. </w:t>
      </w:r>
      <w:r w:rsidRPr="00777291">
        <w:rPr>
          <w:szCs w:val="22"/>
        </w:rPr>
        <w:t xml:space="preserve">We encourage you to contact LCBP </w:t>
      </w:r>
      <w:r w:rsidR="00730718">
        <w:rPr>
          <w:szCs w:val="22"/>
        </w:rPr>
        <w:t xml:space="preserve">staff </w:t>
      </w:r>
      <w:r w:rsidR="00954DFE">
        <w:rPr>
          <w:szCs w:val="22"/>
        </w:rPr>
        <w:t xml:space="preserve">prior to submitting your proposal </w:t>
      </w:r>
      <w:r w:rsidRPr="00777291">
        <w:rPr>
          <w:szCs w:val="22"/>
        </w:rPr>
        <w:t xml:space="preserve">if you need further explanation of the requirements and policies summarized here. </w:t>
      </w:r>
      <w:r w:rsidR="0049721E">
        <w:t>Please note</w:t>
      </w:r>
      <w:r w:rsidR="00777291" w:rsidRPr="00777291">
        <w:t>: These guidelines are not applicable to other LCBP grant programs.</w:t>
      </w:r>
    </w:p>
    <w:p w14:paraId="71A6DB80" w14:textId="23346AB7" w:rsidR="009F45F9" w:rsidRPr="005C2BA7" w:rsidRDefault="009F45F9" w:rsidP="00060B50">
      <w:pPr>
        <w:spacing w:after="120"/>
      </w:pPr>
      <w:r w:rsidRPr="00280D8F">
        <w:t xml:space="preserve">No more than </w:t>
      </w:r>
      <w:r w:rsidRPr="00730718">
        <w:t>one</w:t>
      </w:r>
      <w:r w:rsidRPr="00280D8F">
        <w:t xml:space="preserve"> unique application may be submitted by the same </w:t>
      </w:r>
      <w:r w:rsidR="002F2A58">
        <w:t>organization</w:t>
      </w:r>
      <w:r w:rsidRPr="00280D8F">
        <w:t xml:space="preserve"> </w:t>
      </w:r>
      <w:r w:rsidR="00777291">
        <w:t>in</w:t>
      </w:r>
      <w:r w:rsidRPr="00280D8F">
        <w:t xml:space="preserve"> any </w:t>
      </w:r>
      <w:r w:rsidR="00777291">
        <w:t xml:space="preserve">single </w:t>
      </w:r>
      <w:r w:rsidRPr="00280D8F">
        <w:t>category</w:t>
      </w:r>
      <w:r w:rsidR="001D1321">
        <w:t xml:space="preserve">, though organizations may submit separate applications to </w:t>
      </w:r>
      <w:r w:rsidR="00364D23">
        <w:t>different grant categories</w:t>
      </w:r>
      <w:r w:rsidR="001D1321">
        <w:t>.</w:t>
      </w:r>
      <w:r w:rsidR="00364D23">
        <w:t xml:space="preserve"> </w:t>
      </w:r>
      <w:r w:rsidRPr="00280D8F">
        <w:t>Each application must be submitted to</w:t>
      </w:r>
      <w:r w:rsidR="0043183F">
        <w:t xml:space="preserve"> only</w:t>
      </w:r>
      <w:r w:rsidRPr="00280D8F">
        <w:t xml:space="preserve"> one of the </w:t>
      </w:r>
      <w:r w:rsidR="00730718">
        <w:t xml:space="preserve">grant </w:t>
      </w:r>
      <w:r w:rsidRPr="00280D8F">
        <w:t>categories</w:t>
      </w:r>
      <w:r w:rsidR="00730718">
        <w:t xml:space="preserve"> listed in Sections A-</w:t>
      </w:r>
      <w:r w:rsidR="00DD345D">
        <w:t>E</w:t>
      </w:r>
      <w:r w:rsidR="00730718">
        <w:t xml:space="preserve"> below</w:t>
      </w:r>
      <w:r w:rsidRPr="005C2BA7">
        <w:t>.</w:t>
      </w:r>
    </w:p>
    <w:p w14:paraId="293FB038" w14:textId="13769698" w:rsidR="00820610" w:rsidRPr="005C2BA7" w:rsidRDefault="0049721E" w:rsidP="00E94039">
      <w:r w:rsidRPr="005C2BA7">
        <w:t>A</w:t>
      </w:r>
      <w:r>
        <w:t>ll</w:t>
      </w:r>
      <w:r w:rsidRPr="005C2BA7">
        <w:t xml:space="preserve"> </w:t>
      </w:r>
      <w:r w:rsidR="00DA688A" w:rsidRPr="005C2BA7">
        <w:t>grant proposals submitted in response to this</w:t>
      </w:r>
      <w:r>
        <w:t xml:space="preserve"> </w:t>
      </w:r>
      <w:r w:rsidR="00DA688A" w:rsidRPr="005C2BA7">
        <w:t xml:space="preserve">RFP with field-based components to their project </w:t>
      </w:r>
      <w:r>
        <w:t>must</w:t>
      </w:r>
      <w:r w:rsidRPr="005C2BA7">
        <w:t xml:space="preserve"> </w:t>
      </w:r>
      <w:r w:rsidR="00DA688A" w:rsidRPr="005C2BA7">
        <w:t>provide some assurance of invasive species spread prevention measures in their application</w:t>
      </w:r>
      <w:r w:rsidR="00820610" w:rsidRPr="005C2BA7">
        <w:t xml:space="preserve">. More information about invasive species spread prevention procedures can be found </w:t>
      </w:r>
      <w:r>
        <w:t>at this link</w:t>
      </w:r>
      <w:r w:rsidR="00820610" w:rsidRPr="005C2BA7">
        <w:t xml:space="preserve">: </w:t>
      </w:r>
      <w:hyperlink r:id="rId10" w:history="1">
        <w:r w:rsidR="00A220F0" w:rsidRPr="00290A5E">
          <w:rPr>
            <w:rStyle w:val="Hyperlink"/>
          </w:rPr>
          <w:t>http://www.lcbp.org/water-environment/aquatic-invasive-species/aquatic-invasive-species-spread/</w:t>
        </w:r>
      </w:hyperlink>
      <w:r w:rsidR="00027A63">
        <w:t>.</w:t>
      </w:r>
    </w:p>
    <w:p w14:paraId="0B580B6B" w14:textId="77777777" w:rsidR="00DA688A" w:rsidRPr="00280D8F" w:rsidRDefault="00DA688A" w:rsidP="009F45F9"/>
    <w:p w14:paraId="4BBACEC1" w14:textId="2243E214" w:rsidR="00E74531" w:rsidRDefault="009F45F9" w:rsidP="00060B50">
      <w:pPr>
        <w:spacing w:after="120"/>
      </w:pPr>
      <w:r w:rsidRPr="00280D8F">
        <w:t>Groups with current LCBP contracts must be in good standing (</w:t>
      </w:r>
      <w:r w:rsidR="000E4D98" w:rsidRPr="00822523">
        <w:rPr>
          <w:i/>
        </w:rPr>
        <w:t>i.e.</w:t>
      </w:r>
      <w:r w:rsidR="003A41F1" w:rsidRPr="00822523">
        <w:rPr>
          <w:i/>
        </w:rPr>
        <w:t>,</w:t>
      </w:r>
      <w:r w:rsidRPr="00280D8F">
        <w:t xml:space="preserve"> all deliverables that are due have been received by LCBP) to be eligible to apply for</w:t>
      </w:r>
      <w:r w:rsidR="00A05010">
        <w:t xml:space="preserve"> additional funds. New project work must be</w:t>
      </w:r>
      <w:r w:rsidRPr="00280D8F">
        <w:t xml:space="preserve"> distinct from currently contracted work in both objectives and deliverables. Extensions of ongoing projects with new tasks and deliverables will </w:t>
      </w:r>
      <w:r w:rsidR="00A05010">
        <w:t>be considered</w:t>
      </w:r>
      <w:r w:rsidRPr="00280D8F">
        <w:t xml:space="preserve"> </w:t>
      </w:r>
      <w:r w:rsidR="00A05010">
        <w:t xml:space="preserve">if </w:t>
      </w:r>
      <w:r w:rsidRPr="00280D8F">
        <w:t>groups demonstrate satisfactor</w:t>
      </w:r>
      <w:r w:rsidR="00A05010">
        <w:t>y progress on the current grant.</w:t>
      </w:r>
    </w:p>
    <w:p w14:paraId="00421C46" w14:textId="77777777" w:rsidR="003A41F1" w:rsidRPr="000E4D98" w:rsidRDefault="00D57DA7" w:rsidP="000E4D98">
      <w:pPr>
        <w:spacing w:after="120"/>
      </w:pPr>
      <w:r w:rsidRPr="000E4D98">
        <w:t xml:space="preserve">An electronic copy of applications MUST be </w:t>
      </w:r>
      <w:r w:rsidRPr="000E4D98">
        <w:rPr>
          <w:i/>
        </w:rPr>
        <w:t>received</w:t>
      </w:r>
      <w:r w:rsidRPr="000E4D98">
        <w:t xml:space="preserve"> in the LCBP office in Grand Isle, VT by </w:t>
      </w:r>
    </w:p>
    <w:p w14:paraId="6021A985" w14:textId="5FDC7778" w:rsidR="003A41F1" w:rsidRPr="00C914F9" w:rsidRDefault="00D57DA7" w:rsidP="000E4D98">
      <w:pPr>
        <w:spacing w:after="120"/>
        <w:jc w:val="center"/>
        <w:rPr>
          <w:b/>
        </w:rPr>
      </w:pPr>
      <w:r w:rsidRPr="00F049BD">
        <w:rPr>
          <w:b/>
        </w:rPr>
        <w:t xml:space="preserve">4:30 PM, </w:t>
      </w:r>
      <w:r w:rsidR="00A414CF">
        <w:rPr>
          <w:b/>
        </w:rPr>
        <w:t>Wednesday</w:t>
      </w:r>
      <w:r w:rsidRPr="00F049BD">
        <w:rPr>
          <w:b/>
        </w:rPr>
        <w:t xml:space="preserve">, </w:t>
      </w:r>
      <w:r w:rsidR="00A414CF">
        <w:rPr>
          <w:b/>
        </w:rPr>
        <w:t>November 15</w:t>
      </w:r>
      <w:r w:rsidR="00A414CF" w:rsidRPr="00A414CF">
        <w:rPr>
          <w:b/>
          <w:vertAlign w:val="superscript"/>
        </w:rPr>
        <w:t>th</w:t>
      </w:r>
      <w:r w:rsidR="00A414CF">
        <w:rPr>
          <w:b/>
        </w:rPr>
        <w:t xml:space="preserve">, </w:t>
      </w:r>
      <w:r w:rsidR="00E62933" w:rsidRPr="00C914F9">
        <w:rPr>
          <w:b/>
        </w:rPr>
        <w:t>2017</w:t>
      </w:r>
    </w:p>
    <w:p w14:paraId="78A58D42" w14:textId="20559778" w:rsidR="00D57DA7" w:rsidRPr="00BB49F1" w:rsidRDefault="00DD345D" w:rsidP="000E4D98">
      <w:pPr>
        <w:spacing w:after="120"/>
      </w:pPr>
      <w:r w:rsidRPr="000E4D98">
        <w:t xml:space="preserve">Proposal Submissions should be made via email to </w:t>
      </w:r>
      <w:hyperlink r:id="rId11" w:history="1">
        <w:r w:rsidRPr="000E4D98">
          <w:rPr>
            <w:rStyle w:val="Hyperlink"/>
          </w:rPr>
          <w:t>grants@lcbp.org</w:t>
        </w:r>
      </w:hyperlink>
      <w:r w:rsidRPr="000E4D98">
        <w:t xml:space="preserve"> in MS Word or a Word-compatible format. </w:t>
      </w:r>
      <w:r w:rsidRPr="001D1321">
        <w:rPr>
          <w:b/>
        </w:rPr>
        <w:t xml:space="preserve">Hardcopy or faxed submissions will </w:t>
      </w:r>
      <w:r w:rsidRPr="001D1321">
        <w:rPr>
          <w:b/>
          <w:i/>
        </w:rPr>
        <w:t>not</w:t>
      </w:r>
      <w:r w:rsidRPr="001D1321">
        <w:rPr>
          <w:b/>
        </w:rPr>
        <w:t xml:space="preserve"> be accepted.</w:t>
      </w:r>
      <w:r w:rsidRPr="000E4D98">
        <w:t xml:space="preserve"> </w:t>
      </w:r>
      <w:r w:rsidRPr="008B4834">
        <w:t>Letters of Support or P</w:t>
      </w:r>
      <w:r>
        <w:t>articipation</w:t>
      </w:r>
      <w:r w:rsidRPr="008B4834">
        <w:t xml:space="preserve"> (e.g. for land access) may be provided in PDF format.</w:t>
      </w:r>
    </w:p>
    <w:p w14:paraId="2A2AF2E4" w14:textId="09F427C5" w:rsidR="00D57DA7" w:rsidRDefault="00BB49F1" w:rsidP="000E4D98">
      <w:pPr>
        <w:spacing w:after="120"/>
        <w:rPr>
          <w:b/>
        </w:rPr>
      </w:pPr>
      <w:r w:rsidRPr="00255AE9">
        <w:rPr>
          <w:b/>
        </w:rPr>
        <w:t>Grant applicants are required to follow the small purchase method</w:t>
      </w:r>
      <w:r w:rsidRPr="008B4834">
        <w:t xml:space="preserve"> which is a relatively simple procurement procedure for purchasing supplies, equipment, and services that cost more than $3,500 and less than $150,000 (see Appropriate use of Funds below and find more info at </w:t>
      </w:r>
      <w:hyperlink r:id="rId12" w:history="1">
        <w:r w:rsidRPr="00E73EE4">
          <w:rPr>
            <w:rStyle w:val="Hyperlink"/>
          </w:rPr>
          <w:t>http://www.lcbp.org/about-us/grants-rfps/grant-toolkit/</w:t>
        </w:r>
      </w:hyperlink>
      <w:r w:rsidRPr="00E73EE4">
        <w:t xml:space="preserve">). </w:t>
      </w:r>
      <w:r w:rsidRPr="00255AE9">
        <w:rPr>
          <w:b/>
        </w:rPr>
        <w:t>Grant award funding may not be used for the purchase of food.</w:t>
      </w:r>
    </w:p>
    <w:p w14:paraId="620C6BAC" w14:textId="77777777" w:rsidR="003A41F1" w:rsidRPr="00255AE9" w:rsidRDefault="003A41F1" w:rsidP="000E4D98">
      <w:pPr>
        <w:spacing w:after="120"/>
        <w:rPr>
          <w:b/>
        </w:rPr>
      </w:pPr>
    </w:p>
    <w:p w14:paraId="3D667C6F" w14:textId="77777777" w:rsidR="009F45F9" w:rsidRPr="00280D8F" w:rsidRDefault="009F45F9" w:rsidP="00777291">
      <w:pPr>
        <w:pStyle w:val="Heading7"/>
        <w:numPr>
          <w:ilvl w:val="0"/>
          <w:numId w:val="0"/>
        </w:numPr>
        <w:spacing w:after="0"/>
        <w:ind w:right="-90"/>
        <w:rPr>
          <w:b w:val="0"/>
          <w:color w:val="auto"/>
        </w:rPr>
      </w:pPr>
      <w:r w:rsidRPr="00280D8F">
        <w:rPr>
          <w:b w:val="0"/>
          <w:color w:val="auto"/>
        </w:rPr>
        <w:lastRenderedPageBreak/>
        <w:t xml:space="preserve">Lake Champlain Basin Program and </w:t>
      </w:r>
      <w:r w:rsidRPr="00280D8F">
        <w:rPr>
          <w:b w:val="0"/>
          <w:i/>
          <w:color w:val="auto"/>
        </w:rPr>
        <w:t>Opportunities for Action</w:t>
      </w:r>
    </w:p>
    <w:p w14:paraId="49C4732B" w14:textId="50931CAB" w:rsidR="00897CC8" w:rsidRDefault="009F45F9" w:rsidP="001D1321">
      <w:pPr>
        <w:spacing w:after="120"/>
      </w:pPr>
      <w:r w:rsidRPr="00206F50">
        <w:t xml:space="preserve">The Lake Champlain Basin Program (LCBP) is a partnership among the States of New York and Vermont, the Province of </w:t>
      </w:r>
      <w:r w:rsidR="00ED63CC">
        <w:t>Québec</w:t>
      </w:r>
      <w:r w:rsidRPr="00206F50">
        <w:t xml:space="preserve">, the US Environmental Protection Agency, </w:t>
      </w:r>
      <w:r w:rsidR="004A017D">
        <w:t xml:space="preserve">the National Park Service, </w:t>
      </w:r>
      <w:r w:rsidRPr="00206F50">
        <w:t>the New England Interstate Water Pollution Control Commission</w:t>
      </w:r>
      <w:r w:rsidR="00A326E3">
        <w:t xml:space="preserve"> (NEIWPCC)</w:t>
      </w:r>
      <w:r w:rsidRPr="00206F50">
        <w:t>, other federal and local government agencies, and many local groups, both public and private. Created by the Lake Champlain Special Designation Act of 1990 and reautho</w:t>
      </w:r>
      <w:r w:rsidR="001A45A8">
        <w:t>rized in 2002, the LCBP</w:t>
      </w:r>
      <w:r w:rsidRPr="00206F50">
        <w:t xml:space="preserve">’s goal is to work cooperatively to protect and enhance the environmental integrity and the social and economic benefits of the Lake Champlain </w:t>
      </w:r>
      <w:r w:rsidR="00091AE1" w:rsidRPr="00206F50">
        <w:t>Basin</w:t>
      </w:r>
      <w:r w:rsidRPr="00206F50">
        <w:t xml:space="preserve">, primarily through implementation of </w:t>
      </w:r>
      <w:r w:rsidRPr="00206F50">
        <w:rPr>
          <w:i/>
        </w:rPr>
        <w:t>Opportunities for Action</w:t>
      </w:r>
      <w:r w:rsidRPr="00206F50">
        <w:t xml:space="preserve">. Successful implementation of the plan is achieved by developing partnerships among natural resource agencies, citizens, and other lake and watershed stakeholders </w:t>
      </w:r>
      <w:r w:rsidRPr="00206F50" w:rsidDel="004E65E7">
        <w:t>throughout</w:t>
      </w:r>
      <w:r w:rsidRPr="00206F50">
        <w:t xml:space="preserve"> the Basin. </w:t>
      </w:r>
      <w:r w:rsidR="001A45A8">
        <w:t>Since 1992</w:t>
      </w:r>
      <w:r w:rsidRPr="00206F50">
        <w:t xml:space="preserve">, the LCBP has </w:t>
      </w:r>
      <w:r w:rsidRPr="00FD3E03">
        <w:t xml:space="preserve">sponsored </w:t>
      </w:r>
      <w:r w:rsidR="00FD3E03" w:rsidRPr="00FD3E03">
        <w:t xml:space="preserve">over </w:t>
      </w:r>
      <w:r w:rsidR="00E62933">
        <w:t>1000</w:t>
      </w:r>
      <w:r w:rsidRPr="008637DA">
        <w:t xml:space="preserve"> local projects.</w:t>
      </w:r>
      <w:r w:rsidR="001D1321">
        <w:t xml:space="preserve"> </w:t>
      </w:r>
      <w:r w:rsidR="001D1321">
        <w:rPr>
          <w:i/>
        </w:rPr>
        <w:t>O</w:t>
      </w:r>
      <w:r w:rsidRPr="00206F50">
        <w:rPr>
          <w:i/>
        </w:rPr>
        <w:t>pportunities for Action</w:t>
      </w:r>
      <w:r w:rsidRPr="00206F50">
        <w:t xml:space="preserve"> </w:t>
      </w:r>
      <w:r w:rsidR="004B7D7D">
        <w:t>(</w:t>
      </w:r>
      <w:r w:rsidR="008D4B59">
        <w:t xml:space="preserve">updated </w:t>
      </w:r>
      <w:r w:rsidR="00E62933">
        <w:t>June 2017</w:t>
      </w:r>
      <w:r w:rsidR="004B7D7D">
        <w:t xml:space="preserve">) </w:t>
      </w:r>
      <w:r w:rsidRPr="00206F50">
        <w:t>calls for</w:t>
      </w:r>
      <w:r w:rsidRPr="00206F50">
        <w:rPr>
          <w:i/>
        </w:rPr>
        <w:t xml:space="preserve"> </w:t>
      </w:r>
      <w:r w:rsidRPr="00206F50">
        <w:t>actions addressing water quality, toxic substances, living natural resources, recreation and cultural heritage resources, economics,</w:t>
      </w:r>
      <w:r w:rsidR="00982044" w:rsidRPr="00206F50">
        <w:t xml:space="preserve"> education and outreach,</w:t>
      </w:r>
      <w:r w:rsidRPr="00206F50">
        <w:t xml:space="preserve"> monitoring, and data management. The plan also calls for the active inv</w:t>
      </w:r>
      <w:r w:rsidR="00D033E5">
        <w:t>olvement of local communities</w:t>
      </w:r>
      <w:r w:rsidR="00060B50">
        <w:t>.</w:t>
      </w:r>
      <w:r w:rsidR="001D1321">
        <w:rPr>
          <w:i/>
        </w:rPr>
        <w:t xml:space="preserve"> </w:t>
      </w:r>
      <w:r w:rsidRPr="00206F50">
        <w:rPr>
          <w:i/>
        </w:rPr>
        <w:t>Opportunities for Action</w:t>
      </w:r>
      <w:r w:rsidRPr="00206F50">
        <w:t xml:space="preserve"> is available </w:t>
      </w:r>
      <w:r w:rsidR="0094690A" w:rsidRPr="008C1496">
        <w:t>online</w:t>
      </w:r>
      <w:r w:rsidRPr="008C1496">
        <w:t xml:space="preserve"> at </w:t>
      </w:r>
      <w:hyperlink r:id="rId13" w:history="1">
        <w:r w:rsidR="00B143DD" w:rsidRPr="00944B4C">
          <w:rPr>
            <w:rStyle w:val="Hyperlink"/>
          </w:rPr>
          <w:t>http://plan.lcbp.org/</w:t>
        </w:r>
      </w:hyperlink>
    </w:p>
    <w:p w14:paraId="10830BF2" w14:textId="77777777" w:rsidR="00897CC8" w:rsidRDefault="00897CC8" w:rsidP="009F45F9"/>
    <w:p w14:paraId="2F7B8644" w14:textId="79A71CE4" w:rsidR="00BF2B22" w:rsidRPr="00164F01" w:rsidRDefault="008C1496" w:rsidP="00FD3E03">
      <w:pPr>
        <w:rPr>
          <w:rFonts w:ascii="Tahoma" w:hAnsi="Tahoma" w:cs="Tahoma"/>
          <w:b/>
          <w:sz w:val="28"/>
          <w:szCs w:val="28"/>
        </w:rPr>
      </w:pPr>
      <w:r>
        <w:t xml:space="preserve"> </w:t>
      </w:r>
      <w:r w:rsidR="00BF2B22" w:rsidRPr="00164F01">
        <w:rPr>
          <w:rFonts w:ascii="Tahoma" w:hAnsi="Tahoma" w:cs="Tahoma"/>
          <w:b/>
          <w:sz w:val="28"/>
          <w:szCs w:val="28"/>
        </w:rPr>
        <w:t>Grant Guidelines for all Local Implementation Grants</w:t>
      </w:r>
    </w:p>
    <w:p w14:paraId="30DAA9EF" w14:textId="77777777" w:rsidR="00BF2B22" w:rsidRPr="00B17BF7" w:rsidRDefault="00BF2B22" w:rsidP="00BF2B22">
      <w:pPr>
        <w:tabs>
          <w:tab w:val="left" w:pos="540"/>
        </w:tabs>
        <w:rPr>
          <w:sz w:val="16"/>
          <w:szCs w:val="16"/>
        </w:rPr>
      </w:pPr>
    </w:p>
    <w:p w14:paraId="4FB5F763" w14:textId="3D1A627B" w:rsidR="00BF2B22" w:rsidRPr="00206F50" w:rsidRDefault="00BF2B22" w:rsidP="00BF2B22">
      <w:pPr>
        <w:tabs>
          <w:tab w:val="left" w:pos="540"/>
        </w:tabs>
        <w:rPr>
          <w:szCs w:val="22"/>
        </w:rPr>
      </w:pPr>
      <w:r w:rsidRPr="00206F50">
        <w:rPr>
          <w:szCs w:val="22"/>
        </w:rPr>
        <w:t xml:space="preserve">All local grants will be reviewed by an external review committee and evaluated based on the selection criteria listed </w:t>
      </w:r>
      <w:r>
        <w:rPr>
          <w:szCs w:val="22"/>
        </w:rPr>
        <w:t>for</w:t>
      </w:r>
      <w:r w:rsidRPr="00206F50">
        <w:rPr>
          <w:szCs w:val="22"/>
        </w:rPr>
        <w:t xml:space="preserve"> each grant category</w:t>
      </w:r>
      <w:r>
        <w:rPr>
          <w:szCs w:val="22"/>
        </w:rPr>
        <w:t xml:space="preserve"> </w:t>
      </w:r>
      <w:r w:rsidR="00227145">
        <w:rPr>
          <w:szCs w:val="22"/>
        </w:rPr>
        <w:t xml:space="preserve">described </w:t>
      </w:r>
      <w:r w:rsidR="004A017D">
        <w:rPr>
          <w:szCs w:val="22"/>
        </w:rPr>
        <w:t xml:space="preserve">more </w:t>
      </w:r>
      <w:r w:rsidR="00227145">
        <w:rPr>
          <w:szCs w:val="22"/>
        </w:rPr>
        <w:t>fully below</w:t>
      </w:r>
      <w:r w:rsidRPr="00206F50">
        <w:rPr>
          <w:szCs w:val="22"/>
        </w:rPr>
        <w:t>. The following guidelines perta</w:t>
      </w:r>
      <w:r>
        <w:rPr>
          <w:szCs w:val="22"/>
        </w:rPr>
        <w:t>in to all Local Implementation G</w:t>
      </w:r>
      <w:r w:rsidRPr="00206F50">
        <w:rPr>
          <w:szCs w:val="22"/>
        </w:rPr>
        <w:t>rant applications</w:t>
      </w:r>
      <w:r>
        <w:rPr>
          <w:szCs w:val="22"/>
        </w:rPr>
        <w:t xml:space="preserve">. They are </w:t>
      </w:r>
      <w:r w:rsidRPr="00206F50">
        <w:rPr>
          <w:szCs w:val="22"/>
        </w:rPr>
        <w:t>provided to help you submit a competitive grant application.</w:t>
      </w:r>
    </w:p>
    <w:p w14:paraId="12E06856" w14:textId="77777777" w:rsidR="00BF2B22" w:rsidRPr="00164F01" w:rsidRDefault="00BF2B22" w:rsidP="00BF2B22">
      <w:pPr>
        <w:pStyle w:val="Heading8"/>
        <w:numPr>
          <w:ilvl w:val="0"/>
          <w:numId w:val="0"/>
        </w:numPr>
        <w:pBdr>
          <w:bottom w:val="single" w:sz="12" w:space="1" w:color="auto"/>
        </w:pBdr>
        <w:tabs>
          <w:tab w:val="num" w:pos="360"/>
        </w:tabs>
        <w:spacing w:after="0"/>
        <w:ind w:left="360" w:right="-180" w:hanging="360"/>
        <w:rPr>
          <w:b w:val="0"/>
          <w:color w:val="auto"/>
          <w:sz w:val="22"/>
          <w:szCs w:val="22"/>
        </w:rPr>
      </w:pPr>
    </w:p>
    <w:p w14:paraId="460F56C7"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Letters of Participation and Support</w:t>
      </w:r>
    </w:p>
    <w:p w14:paraId="5580D839" w14:textId="7D60D357" w:rsidR="00BF2B22" w:rsidRPr="00206F50" w:rsidRDefault="00BF2B22" w:rsidP="00BF2B22">
      <w:pPr>
        <w:widowControl/>
        <w:numPr>
          <w:ilvl w:val="0"/>
          <w:numId w:val="14"/>
        </w:numPr>
        <w:tabs>
          <w:tab w:val="clear" w:pos="504"/>
          <w:tab w:val="num" w:pos="360"/>
        </w:tabs>
        <w:ind w:left="360" w:right="-180"/>
      </w:pPr>
      <w:r w:rsidRPr="00206F50">
        <w:t>Signed letters confirming the participation of each major partner involved with your project (if any) must be attached to your application</w:t>
      </w:r>
      <w:r w:rsidR="004A017D">
        <w:t xml:space="preserve"> (PDFs </w:t>
      </w:r>
      <w:r w:rsidR="0010799F">
        <w:t xml:space="preserve">of these letters </w:t>
      </w:r>
      <w:r w:rsidR="004A017D">
        <w:t>are acceptable).</w:t>
      </w:r>
    </w:p>
    <w:p w14:paraId="4AF3EAEF" w14:textId="31252E7F" w:rsidR="00BF2B22" w:rsidRPr="00206F50" w:rsidRDefault="00BF2B22" w:rsidP="00BF2B22">
      <w:pPr>
        <w:widowControl/>
        <w:numPr>
          <w:ilvl w:val="0"/>
          <w:numId w:val="14"/>
        </w:numPr>
        <w:tabs>
          <w:tab w:val="clear" w:pos="504"/>
          <w:tab w:val="num" w:pos="360"/>
        </w:tabs>
        <w:ind w:left="360" w:right="-180"/>
      </w:pPr>
      <w:r>
        <w:t xml:space="preserve">A </w:t>
      </w:r>
      <w:r w:rsidRPr="00B143DD">
        <w:rPr>
          <w:u w:val="single"/>
        </w:rPr>
        <w:t>maximum</w:t>
      </w:r>
      <w:r>
        <w:t xml:space="preserve"> of</w:t>
      </w:r>
      <w:r w:rsidRPr="00206F50">
        <w:t xml:space="preserve"> three additional letters of support may also be included</w:t>
      </w:r>
      <w:r>
        <w:t xml:space="preserve"> </w:t>
      </w:r>
      <w:r w:rsidR="0010799F">
        <w:t>(PDFs of these letters are acceptable)</w:t>
      </w:r>
      <w:r w:rsidR="006B1220">
        <w:t>.</w:t>
      </w:r>
    </w:p>
    <w:p w14:paraId="0A889FB4" w14:textId="77777777" w:rsidR="00BF2B22" w:rsidRPr="00206F50" w:rsidRDefault="00BF2B22" w:rsidP="00BF2B22">
      <w:pPr>
        <w:widowControl/>
        <w:numPr>
          <w:ilvl w:val="0"/>
          <w:numId w:val="14"/>
        </w:numPr>
        <w:tabs>
          <w:tab w:val="clear" w:pos="504"/>
          <w:tab w:val="num" w:pos="360"/>
        </w:tabs>
        <w:ind w:left="360" w:right="-180"/>
      </w:pPr>
      <w:r w:rsidRPr="000E4D98">
        <w:t>All letters must be submitted with the application</w:t>
      </w:r>
      <w:r w:rsidRPr="00206F50">
        <w:t>.</w:t>
      </w:r>
    </w:p>
    <w:p w14:paraId="36637DCE" w14:textId="77777777" w:rsidR="00BF2B22" w:rsidRPr="00206F50" w:rsidRDefault="00BF2B22" w:rsidP="00BF2B22">
      <w:pPr>
        <w:widowControl/>
        <w:numPr>
          <w:ilvl w:val="0"/>
          <w:numId w:val="14"/>
        </w:numPr>
        <w:tabs>
          <w:tab w:val="clear" w:pos="504"/>
          <w:tab w:val="num" w:pos="360"/>
        </w:tabs>
        <w:ind w:left="360" w:right="-180"/>
      </w:pPr>
      <w:r w:rsidRPr="00206F50">
        <w:t>Be aware that if projects will take place on private property, written landowner permission will be required at the time of workplan development</w:t>
      </w:r>
      <w:r w:rsidR="00235967">
        <w:t>. Landowner permission notice does not count as a letter of support</w:t>
      </w:r>
      <w:r w:rsidRPr="00206F50">
        <w:t>.</w:t>
      </w:r>
    </w:p>
    <w:p w14:paraId="21DE1145" w14:textId="77777777" w:rsidR="00BF2B22" w:rsidRPr="00B17BF7" w:rsidRDefault="00BF2B22" w:rsidP="00BF2B22">
      <w:pPr>
        <w:pStyle w:val="Heading8"/>
        <w:numPr>
          <w:ilvl w:val="0"/>
          <w:numId w:val="0"/>
        </w:numPr>
        <w:pBdr>
          <w:bottom w:val="single" w:sz="12" w:space="1" w:color="auto"/>
        </w:pBdr>
        <w:tabs>
          <w:tab w:val="num" w:pos="360"/>
        </w:tabs>
        <w:spacing w:after="0"/>
        <w:ind w:left="360" w:right="-180" w:hanging="360"/>
        <w:rPr>
          <w:color w:val="auto"/>
          <w:sz w:val="22"/>
          <w:szCs w:val="22"/>
        </w:rPr>
      </w:pPr>
    </w:p>
    <w:p w14:paraId="5F4937D7"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Local Match Contribution</w:t>
      </w:r>
      <w:r>
        <w:rPr>
          <w:rFonts w:ascii="Tahoma" w:hAnsi="Tahoma" w:cs="Tahoma"/>
          <w:b w:val="0"/>
          <w:color w:val="auto"/>
        </w:rPr>
        <w:t xml:space="preserve"> (optional)</w:t>
      </w:r>
    </w:p>
    <w:p w14:paraId="16F020A7" w14:textId="77777777" w:rsidR="00BF2B22" w:rsidRPr="00206F50" w:rsidRDefault="002C1343" w:rsidP="00BF2B22">
      <w:pPr>
        <w:widowControl/>
        <w:numPr>
          <w:ilvl w:val="0"/>
          <w:numId w:val="2"/>
        </w:numPr>
        <w:tabs>
          <w:tab w:val="left" w:pos="1800"/>
          <w:tab w:val="left" w:pos="2160"/>
        </w:tabs>
        <w:ind w:right="-180"/>
      </w:pPr>
      <w:r>
        <w:t>While non-federal match is not required, a</w:t>
      </w:r>
      <w:r w:rsidR="00BF2B22" w:rsidRPr="00206F50">
        <w:t>pplic</w:t>
      </w:r>
      <w:r w:rsidR="00235967">
        <w:t>ants should clearly document any</w:t>
      </w:r>
      <w:r w:rsidR="00BF2B22" w:rsidRPr="00206F50">
        <w:t xml:space="preserve"> intended source(s) and use(s) of such match contributions in the budget section of your application.</w:t>
      </w:r>
    </w:p>
    <w:p w14:paraId="15216F93" w14:textId="7A758DB5" w:rsidR="00BF2B22" w:rsidRPr="00206F50" w:rsidRDefault="00BF2B22" w:rsidP="00BF2B22">
      <w:pPr>
        <w:widowControl/>
        <w:numPr>
          <w:ilvl w:val="0"/>
          <w:numId w:val="2"/>
        </w:numPr>
        <w:tabs>
          <w:tab w:val="left" w:pos="1800"/>
          <w:tab w:val="left" w:pos="2160"/>
        </w:tabs>
        <w:ind w:right="-180"/>
      </w:pPr>
      <w:r w:rsidRPr="00206F50">
        <w:t xml:space="preserve">General volunteer hours (work days, trainings, etc.) for </w:t>
      </w:r>
      <w:r>
        <w:t xml:space="preserve">optional </w:t>
      </w:r>
      <w:r w:rsidRPr="00206F50">
        <w:t>in-kind match are usually calculated at $10-15 per hour. Specialized volunteer work (computer consulting, accounting, etc.) can be calculated at a higher rate.</w:t>
      </w:r>
    </w:p>
    <w:p w14:paraId="3EC22A20" w14:textId="0528EB84" w:rsidR="00BF2B22" w:rsidRPr="00206F50" w:rsidRDefault="00BF2B22" w:rsidP="00BF2B22">
      <w:pPr>
        <w:widowControl/>
        <w:numPr>
          <w:ilvl w:val="0"/>
          <w:numId w:val="2"/>
        </w:numPr>
        <w:tabs>
          <w:tab w:val="left" w:pos="1800"/>
          <w:tab w:val="left" w:pos="2160"/>
        </w:tabs>
        <w:ind w:right="-180"/>
      </w:pPr>
      <w:r w:rsidRPr="00206F50">
        <w:t>Funds from federal government sources may not be used for matching contributions</w:t>
      </w:r>
      <w:r w:rsidR="00822523">
        <w:t>, although additional federal funding may be included in the proposal to demonstrate the expanded scope of work</w:t>
      </w:r>
      <w:r w:rsidRPr="00206F50">
        <w:t>.</w:t>
      </w:r>
    </w:p>
    <w:p w14:paraId="39D6F1A8" w14:textId="77777777" w:rsidR="00BF2B22" w:rsidRPr="00206F50" w:rsidRDefault="00BF2B22" w:rsidP="00BF2B22">
      <w:pPr>
        <w:tabs>
          <w:tab w:val="left" w:pos="720"/>
          <w:tab w:val="left" w:pos="1080"/>
          <w:tab w:val="left" w:pos="1440"/>
          <w:tab w:val="left" w:pos="1800"/>
          <w:tab w:val="left" w:pos="2160"/>
        </w:tabs>
        <w:ind w:right="-180"/>
        <w:rPr>
          <w:b/>
        </w:rPr>
      </w:pPr>
    </w:p>
    <w:p w14:paraId="06018051"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Project Workplan Development</w:t>
      </w:r>
    </w:p>
    <w:p w14:paraId="02A46571" w14:textId="242D02CA" w:rsidR="00BF2B22" w:rsidRDefault="00BF2B22" w:rsidP="00BF2B22">
      <w:r w:rsidRPr="00D74770">
        <w:rPr>
          <w:b/>
        </w:rPr>
        <w:t xml:space="preserve">Within </w:t>
      </w:r>
      <w:r w:rsidR="00235967" w:rsidRPr="00FD321F">
        <w:rPr>
          <w:b/>
        </w:rPr>
        <w:t>thirty</w:t>
      </w:r>
      <w:r w:rsidRPr="00D74770">
        <w:rPr>
          <w:b/>
        </w:rPr>
        <w:t xml:space="preserve"> days</w:t>
      </w:r>
      <w:r>
        <w:t xml:space="preserve"> of LCBP grant award notification, applicants must submit a detailed project workplan, which is subject to the LCBP approval process before a contract will be issued. The workplan </w:t>
      </w:r>
      <w:r w:rsidRPr="00206F50">
        <w:t xml:space="preserve">describes the project methods, </w:t>
      </w:r>
      <w:r w:rsidR="000F1D35">
        <w:t xml:space="preserve">tasks, </w:t>
      </w:r>
      <w:r w:rsidRPr="00206F50">
        <w:t xml:space="preserve">timeline, </w:t>
      </w:r>
      <w:r w:rsidR="006916CB">
        <w:t>outputs, outcomes,</w:t>
      </w:r>
      <w:r w:rsidRPr="00206F50">
        <w:t xml:space="preserve"> and budget. If a project is selected for funding, </w:t>
      </w:r>
      <w:smartTag w:uri="urn:schemas-microsoft-com:office:smarttags" w:element="PersonName">
        <w:r w:rsidRPr="00206F50">
          <w:t>LCBP staff</w:t>
        </w:r>
      </w:smartTag>
      <w:r w:rsidRPr="00206F50">
        <w:t xml:space="preserve"> will provide the grant recipient with workplan guidance.</w:t>
      </w:r>
      <w:r>
        <w:t xml:space="preserve"> We strongly encourage all applicants to visit the LCBP website for more information on the LCBP grant process: </w:t>
      </w:r>
      <w:hyperlink r:id="rId14" w:history="1">
        <w:r w:rsidRPr="00290A5E">
          <w:rPr>
            <w:rStyle w:val="Hyperlink"/>
          </w:rPr>
          <w:t>http://www.lcbp.org/about-us/grants-rfps/grant-toolkit/</w:t>
        </w:r>
      </w:hyperlink>
      <w:r>
        <w:t>.</w:t>
      </w:r>
    </w:p>
    <w:p w14:paraId="77D4547F" w14:textId="77777777" w:rsidR="00BF2B22" w:rsidRPr="004C1E77" w:rsidRDefault="00BF2B22" w:rsidP="00BF2B22"/>
    <w:p w14:paraId="27BA920A"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Project Time Period</w:t>
      </w:r>
    </w:p>
    <w:p w14:paraId="3B814474" w14:textId="3778DD50" w:rsidR="00BF2B22" w:rsidRPr="00206F50" w:rsidRDefault="00BF2B22" w:rsidP="00BF2B22">
      <w:pPr>
        <w:ind w:right="-180"/>
      </w:pPr>
      <w:r w:rsidRPr="008637DA">
        <w:t xml:space="preserve">Award notification </w:t>
      </w:r>
      <w:r w:rsidR="00E73EE4">
        <w:t>should be</w:t>
      </w:r>
      <w:r w:rsidR="00E73EE4" w:rsidRPr="008637DA">
        <w:t xml:space="preserve"> </w:t>
      </w:r>
      <w:r w:rsidRPr="008637DA">
        <w:t xml:space="preserve">expected by </w:t>
      </w:r>
      <w:r w:rsidR="00D36CE8">
        <w:t xml:space="preserve">January 2018 </w:t>
      </w:r>
      <w:r w:rsidR="00B34046" w:rsidRPr="008637DA">
        <w:t>for all</w:t>
      </w:r>
      <w:r w:rsidR="00CA1702" w:rsidRPr="008637DA">
        <w:t xml:space="preserve"> grant categories identified in this RFP</w:t>
      </w:r>
      <w:r w:rsidRPr="008637DA">
        <w:t>.</w:t>
      </w:r>
      <w:r w:rsidRPr="00CA1702">
        <w:t xml:space="preserve"> Workplans must be submitted within </w:t>
      </w:r>
      <w:r w:rsidR="00CA1702">
        <w:t>thirty</w:t>
      </w:r>
      <w:r w:rsidRPr="00CA1702">
        <w:t xml:space="preserve"> days following award notification. Projects must be initiated within six months of </w:t>
      </w:r>
      <w:r w:rsidRPr="00CA1702">
        <w:lastRenderedPageBreak/>
        <w:t xml:space="preserve">award notification. </w:t>
      </w:r>
      <w:r w:rsidR="00822523">
        <w:t>P</w:t>
      </w:r>
      <w:r w:rsidRPr="00CA1702">
        <w:t xml:space="preserve">rojects should </w:t>
      </w:r>
      <w:r w:rsidR="00822523">
        <w:t xml:space="preserve">typically </w:t>
      </w:r>
      <w:r w:rsidRPr="00CA1702">
        <w:t xml:space="preserve">be completed within one year of the official project start date. </w:t>
      </w:r>
      <w:r w:rsidR="00822523">
        <w:t xml:space="preserve">Expanded project </w:t>
      </w:r>
      <w:r w:rsidRPr="00CA1702">
        <w:t>t</w:t>
      </w:r>
      <w:r w:rsidRPr="00206F50">
        <w:t xml:space="preserve">ime periods will be considered if </w:t>
      </w:r>
      <w:r w:rsidR="00CE2701">
        <w:t>appropriately justified</w:t>
      </w:r>
      <w:r w:rsidRPr="00206F50">
        <w:t>.</w:t>
      </w:r>
      <w:r w:rsidR="00CA1702">
        <w:t xml:space="preserve"> </w:t>
      </w:r>
    </w:p>
    <w:p w14:paraId="692BE02B" w14:textId="77777777" w:rsidR="00BF2B22" w:rsidRPr="00206F50" w:rsidRDefault="00BF2B22" w:rsidP="00BF2B22">
      <w:pPr>
        <w:pStyle w:val="BodyTextIndent2"/>
        <w:ind w:left="0" w:right="-180"/>
        <w:rPr>
          <w:b/>
        </w:rPr>
      </w:pPr>
    </w:p>
    <w:p w14:paraId="5343BD24"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Pr>
          <w:rFonts w:ascii="Tahoma" w:hAnsi="Tahoma" w:cs="Tahoma"/>
          <w:b w:val="0"/>
          <w:color w:val="auto"/>
        </w:rPr>
        <w:t>Memorandum of Agreement</w:t>
      </w:r>
    </w:p>
    <w:p w14:paraId="68BC0104" w14:textId="0ACFBCEE" w:rsidR="00BF2B22" w:rsidRPr="00206F50" w:rsidRDefault="00BF2B22" w:rsidP="00BF2B22">
      <w:pPr>
        <w:ind w:right="-180"/>
      </w:pPr>
      <w:r>
        <w:t xml:space="preserve">Following approval of the project workplan by LCBP, each award recipient will enter into a formal memorandum of agreement </w:t>
      </w:r>
      <w:r w:rsidR="004A017D">
        <w:t xml:space="preserve">(MOA) </w:t>
      </w:r>
      <w:r>
        <w:t xml:space="preserve">with NEIWPCC, which administers local implementation grant funds on behalf of LCBP. The MOA will describe the project’s timeframe, LCBP supported </w:t>
      </w:r>
      <w:r w:rsidR="00EF3C53">
        <w:t xml:space="preserve">task-based </w:t>
      </w:r>
      <w:r>
        <w:t>budget, and required</w:t>
      </w:r>
      <w:r w:rsidR="006916CB">
        <w:t xml:space="preserve"> outputs and outcomes</w:t>
      </w:r>
      <w:r>
        <w:t xml:space="preserve">. Recipients will enter into MOAs with NEIWPCC via an electronic agreements process. For more information, please see NEIWPCC’s guide to electronic contracting: </w:t>
      </w:r>
      <w:hyperlink r:id="rId15" w:history="1">
        <w:r w:rsidR="004F64E1" w:rsidRPr="004F64E1">
          <w:rPr>
            <w:rStyle w:val="Hyperlink"/>
          </w:rPr>
          <w:t>http://www.neiwpcc.org/contractors/contractor-docs/Guide to NEIWPCC's Electronic Contracts Process.pdf</w:t>
        </w:r>
      </w:hyperlink>
    </w:p>
    <w:p w14:paraId="0F7FE8B9" w14:textId="77777777" w:rsidR="00BF2B22" w:rsidRDefault="00BF2B22" w:rsidP="00BF2B22">
      <w:pPr>
        <w:pStyle w:val="Heading8"/>
        <w:numPr>
          <w:ilvl w:val="0"/>
          <w:numId w:val="0"/>
        </w:numPr>
        <w:pBdr>
          <w:bottom w:val="single" w:sz="12" w:space="1" w:color="auto"/>
        </w:pBdr>
        <w:tabs>
          <w:tab w:val="num" w:pos="360"/>
        </w:tabs>
        <w:ind w:right="-180"/>
        <w:rPr>
          <w:rFonts w:ascii="Tahoma" w:hAnsi="Tahoma" w:cs="Tahoma"/>
          <w:b w:val="0"/>
          <w:color w:val="auto"/>
        </w:rPr>
      </w:pPr>
    </w:p>
    <w:p w14:paraId="390FB4C2"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Quality Assurance Project Plans</w:t>
      </w:r>
    </w:p>
    <w:p w14:paraId="2A964F1E" w14:textId="47A6101B" w:rsidR="00BF2B22" w:rsidRPr="00264E8A" w:rsidRDefault="00BF2B22" w:rsidP="00BF2B22">
      <w:pPr>
        <w:pStyle w:val="Default"/>
        <w:rPr>
          <w:rFonts w:ascii="Times New Roman" w:hAnsi="Times New Roman" w:cs="Times New Roman"/>
          <w:b/>
          <w:sz w:val="22"/>
          <w:szCs w:val="22"/>
        </w:rPr>
      </w:pPr>
      <w:r w:rsidRPr="00264E8A">
        <w:rPr>
          <w:rFonts w:ascii="Times New Roman" w:hAnsi="Times New Roman" w:cs="Times New Roman"/>
          <w:sz w:val="22"/>
          <w:szCs w:val="22"/>
        </w:rPr>
        <w:t>Quality Assurance Project Plans (QAPPs) are required for all activities involving the collection, generation, compilation, management, analysis, evaluation, and/or use of environmen</w:t>
      </w:r>
      <w:r>
        <w:rPr>
          <w:rFonts w:ascii="Times New Roman" w:hAnsi="Times New Roman" w:cs="Times New Roman"/>
          <w:sz w:val="22"/>
          <w:szCs w:val="22"/>
        </w:rPr>
        <w:t>tal data. When necessary the suc</w:t>
      </w:r>
      <w:r w:rsidRPr="00264E8A">
        <w:rPr>
          <w:rFonts w:ascii="Times New Roman" w:hAnsi="Times New Roman" w:cs="Times New Roman"/>
          <w:sz w:val="22"/>
          <w:szCs w:val="22"/>
        </w:rPr>
        <w:t xml:space="preserve">cessful applicant will prepare a QAPP as part of the project workplan. It is possible that some grants might not require a QAPP. Please contact LCBP staff if you think your project might require a QAPP. </w:t>
      </w:r>
      <w:r>
        <w:rPr>
          <w:rFonts w:ascii="Times New Roman" w:hAnsi="Times New Roman" w:cs="Times New Roman"/>
          <w:sz w:val="22"/>
          <w:szCs w:val="22"/>
        </w:rPr>
        <w:t>The QAPP must be fully-approved before any environmental data collection or analysis activities can begin on this project.</w:t>
      </w:r>
      <w:r w:rsidRPr="00264E8A">
        <w:rPr>
          <w:rFonts w:ascii="Times New Roman" w:hAnsi="Times New Roman" w:cs="Times New Roman"/>
          <w:sz w:val="22"/>
          <w:szCs w:val="22"/>
        </w:rPr>
        <w:t xml:space="preserve"> </w:t>
      </w:r>
      <w:r w:rsidRPr="005A1DCF">
        <w:rPr>
          <w:rFonts w:ascii="Times New Roman" w:hAnsi="Times New Roman" w:cs="Times New Roman"/>
          <w:sz w:val="22"/>
          <w:szCs w:val="22"/>
        </w:rPr>
        <w:t>For projects requiring a QAPP, LCBP will not pay for any data collection or analysis activities started prior to development and receipt of a fully-approved QAPP</w:t>
      </w:r>
      <w:r>
        <w:rPr>
          <w:rFonts w:ascii="Times New Roman" w:hAnsi="Times New Roman" w:cs="Times New Roman"/>
          <w:sz w:val="22"/>
          <w:szCs w:val="22"/>
        </w:rPr>
        <w:t xml:space="preserve">. </w:t>
      </w:r>
      <w:r w:rsidRPr="00264E8A">
        <w:rPr>
          <w:rFonts w:ascii="Times New Roman" w:hAnsi="Times New Roman" w:cs="Times New Roman"/>
          <w:sz w:val="22"/>
          <w:szCs w:val="22"/>
        </w:rPr>
        <w:t xml:space="preserve">The QAPP development and approval process can be quite lengthy (up to 90 days, depending on the size of the project), so please make sure that an appropriate amount of time has been allocated to this step in the project budget and timeline. More information about the LCBP QAPP process can be found </w:t>
      </w:r>
      <w:r w:rsidR="00BB46A6">
        <w:rPr>
          <w:rFonts w:ascii="Times New Roman" w:hAnsi="Times New Roman" w:cs="Times New Roman"/>
          <w:sz w:val="22"/>
          <w:szCs w:val="22"/>
        </w:rPr>
        <w:t>at this link</w:t>
      </w:r>
      <w:r w:rsidRPr="00264E8A">
        <w:rPr>
          <w:rFonts w:ascii="Times New Roman" w:hAnsi="Times New Roman" w:cs="Times New Roman"/>
          <w:sz w:val="22"/>
          <w:szCs w:val="22"/>
        </w:rPr>
        <w:t xml:space="preserve">: </w:t>
      </w:r>
      <w:hyperlink r:id="rId16" w:history="1">
        <w:r w:rsidRPr="00AE0166">
          <w:rPr>
            <w:rStyle w:val="Hyperlink"/>
            <w:rFonts w:ascii="Times New Roman" w:hAnsi="Times New Roman" w:cs="Times New Roman"/>
            <w:sz w:val="22"/>
            <w:szCs w:val="22"/>
          </w:rPr>
          <w:t>http://www.lcbp.org/about-us/grants-rfps/grant-toolkit/qapp/</w:t>
        </w:r>
      </w:hyperlink>
      <w:r w:rsidRPr="00264E8A">
        <w:rPr>
          <w:rFonts w:ascii="Times New Roman" w:hAnsi="Times New Roman" w:cs="Times New Roman"/>
          <w:color w:val="auto"/>
          <w:sz w:val="22"/>
          <w:szCs w:val="22"/>
        </w:rPr>
        <w:t xml:space="preserve">. </w:t>
      </w:r>
      <w:r w:rsidRPr="00264E8A">
        <w:rPr>
          <w:rFonts w:ascii="Times New Roman" w:hAnsi="Times New Roman" w:cs="Times New Roman"/>
          <w:b/>
          <w:sz w:val="22"/>
          <w:szCs w:val="22"/>
        </w:rPr>
        <w:t xml:space="preserve">Please contact </w:t>
      </w:r>
      <w:r w:rsidR="00822523">
        <w:rPr>
          <w:rFonts w:ascii="Times New Roman" w:hAnsi="Times New Roman" w:cs="Times New Roman"/>
          <w:b/>
          <w:sz w:val="22"/>
          <w:szCs w:val="22"/>
        </w:rPr>
        <w:t>Matt</w:t>
      </w:r>
      <w:r w:rsidR="00855853">
        <w:rPr>
          <w:rFonts w:ascii="Times New Roman" w:hAnsi="Times New Roman" w:cs="Times New Roman"/>
          <w:b/>
          <w:sz w:val="22"/>
          <w:szCs w:val="22"/>
        </w:rPr>
        <w:t>hew</w:t>
      </w:r>
      <w:r w:rsidR="00822523">
        <w:rPr>
          <w:rFonts w:ascii="Times New Roman" w:hAnsi="Times New Roman" w:cs="Times New Roman"/>
          <w:b/>
          <w:sz w:val="22"/>
          <w:szCs w:val="22"/>
        </w:rPr>
        <w:t xml:space="preserve"> Vaughan</w:t>
      </w:r>
      <w:r w:rsidRPr="00264E8A">
        <w:rPr>
          <w:rFonts w:ascii="Times New Roman" w:hAnsi="Times New Roman" w:cs="Times New Roman"/>
          <w:sz w:val="22"/>
          <w:szCs w:val="22"/>
        </w:rPr>
        <w:t xml:space="preserve"> </w:t>
      </w:r>
      <w:r w:rsidR="001E204B">
        <w:rPr>
          <w:rFonts w:ascii="Times New Roman" w:hAnsi="Times New Roman" w:cs="Times New Roman"/>
          <w:sz w:val="22"/>
          <w:szCs w:val="22"/>
        </w:rPr>
        <w:t xml:space="preserve">at </w:t>
      </w:r>
      <w:hyperlink r:id="rId17" w:history="1">
        <w:r w:rsidR="00822523" w:rsidRPr="00A3088B">
          <w:rPr>
            <w:rStyle w:val="Hyperlink"/>
            <w:rFonts w:ascii="Times New Roman" w:hAnsi="Times New Roman" w:cs="Times New Roman"/>
            <w:sz w:val="22"/>
            <w:szCs w:val="22"/>
          </w:rPr>
          <w:t>mvaughan@lcbp.org</w:t>
        </w:r>
      </w:hyperlink>
      <w:r w:rsidR="00822523">
        <w:rPr>
          <w:rStyle w:val="Hyperlink"/>
          <w:rFonts w:ascii="Times New Roman" w:hAnsi="Times New Roman" w:cs="Times New Roman"/>
          <w:sz w:val="22"/>
          <w:szCs w:val="22"/>
        </w:rPr>
        <w:t xml:space="preserve"> </w:t>
      </w:r>
      <w:r w:rsidRPr="00264E8A">
        <w:rPr>
          <w:rFonts w:ascii="Times New Roman" w:hAnsi="Times New Roman" w:cs="Times New Roman"/>
          <w:sz w:val="22"/>
          <w:szCs w:val="22"/>
        </w:rPr>
        <w:t xml:space="preserve">or </w:t>
      </w:r>
      <w:r w:rsidR="008737EC">
        <w:rPr>
          <w:rFonts w:ascii="Times New Roman" w:hAnsi="Times New Roman" w:cs="Times New Roman"/>
          <w:sz w:val="22"/>
          <w:szCs w:val="22"/>
        </w:rPr>
        <w:t>(</w:t>
      </w:r>
      <w:r w:rsidRPr="00264E8A">
        <w:rPr>
          <w:rFonts w:ascii="Times New Roman" w:hAnsi="Times New Roman" w:cs="Times New Roman"/>
          <w:sz w:val="22"/>
          <w:szCs w:val="22"/>
        </w:rPr>
        <w:t>802</w:t>
      </w:r>
      <w:r w:rsidR="008737EC">
        <w:rPr>
          <w:rFonts w:ascii="Times New Roman" w:hAnsi="Times New Roman" w:cs="Times New Roman"/>
          <w:sz w:val="22"/>
          <w:szCs w:val="22"/>
        </w:rPr>
        <w:t xml:space="preserve">) </w:t>
      </w:r>
      <w:r w:rsidRPr="00264E8A">
        <w:rPr>
          <w:rFonts w:ascii="Times New Roman" w:hAnsi="Times New Roman" w:cs="Times New Roman"/>
          <w:sz w:val="22"/>
          <w:szCs w:val="22"/>
        </w:rPr>
        <w:t>372-</w:t>
      </w:r>
      <w:r w:rsidR="00822523">
        <w:rPr>
          <w:rFonts w:ascii="Times New Roman" w:hAnsi="Times New Roman" w:cs="Times New Roman"/>
          <w:sz w:val="22"/>
          <w:szCs w:val="22"/>
        </w:rPr>
        <w:t>3213</w:t>
      </w:r>
      <w:r w:rsidRPr="00264E8A">
        <w:rPr>
          <w:rFonts w:ascii="Times New Roman" w:hAnsi="Times New Roman" w:cs="Times New Roman"/>
          <w:sz w:val="22"/>
          <w:szCs w:val="22"/>
        </w:rPr>
        <w:t xml:space="preserve"> </w:t>
      </w:r>
      <w:r w:rsidRPr="00264E8A">
        <w:rPr>
          <w:rFonts w:ascii="Times New Roman" w:hAnsi="Times New Roman" w:cs="Times New Roman"/>
          <w:b/>
          <w:sz w:val="22"/>
          <w:szCs w:val="22"/>
        </w:rPr>
        <w:t>prior to sub</w:t>
      </w:r>
      <w:r>
        <w:rPr>
          <w:rFonts w:ascii="Times New Roman" w:hAnsi="Times New Roman" w:cs="Times New Roman"/>
          <w:b/>
          <w:sz w:val="22"/>
          <w:szCs w:val="22"/>
        </w:rPr>
        <w:t>mitting your application if the</w:t>
      </w:r>
      <w:r w:rsidRPr="00264E8A">
        <w:rPr>
          <w:rFonts w:ascii="Times New Roman" w:hAnsi="Times New Roman" w:cs="Times New Roman"/>
          <w:b/>
          <w:sz w:val="22"/>
          <w:szCs w:val="22"/>
        </w:rPr>
        <w:t xml:space="preserve"> proposed project involves data collection or analysis.</w:t>
      </w:r>
    </w:p>
    <w:p w14:paraId="6366072A" w14:textId="13160D58" w:rsidR="00BF2B22" w:rsidRPr="00CA1702" w:rsidRDefault="00BF2B22" w:rsidP="00BF2B22">
      <w:pPr>
        <w:pStyle w:val="Default"/>
        <w:rPr>
          <w:rFonts w:ascii="Times New Roman" w:hAnsi="Times New Roman" w:cs="Times New Roman"/>
          <w:sz w:val="22"/>
          <w:szCs w:val="22"/>
        </w:rPr>
      </w:pPr>
      <w:r w:rsidRPr="00CA1702">
        <w:rPr>
          <w:rFonts w:ascii="Times New Roman" w:hAnsi="Times New Roman" w:cs="Times New Roman"/>
          <w:sz w:val="22"/>
          <w:szCs w:val="22"/>
        </w:rPr>
        <w:t xml:space="preserve">Please note: Projects for the </w:t>
      </w:r>
      <w:r w:rsidRPr="008637DA">
        <w:rPr>
          <w:rFonts w:ascii="Times New Roman" w:hAnsi="Times New Roman" w:cs="Times New Roman"/>
          <w:sz w:val="22"/>
          <w:szCs w:val="22"/>
        </w:rPr>
        <w:t>201</w:t>
      </w:r>
      <w:r w:rsidR="00E93DB4">
        <w:rPr>
          <w:rFonts w:ascii="Times New Roman" w:hAnsi="Times New Roman" w:cs="Times New Roman"/>
          <w:sz w:val="22"/>
          <w:szCs w:val="22"/>
        </w:rPr>
        <w:t>8</w:t>
      </w:r>
      <w:r w:rsidRPr="008637DA">
        <w:rPr>
          <w:rFonts w:ascii="Times New Roman" w:hAnsi="Times New Roman" w:cs="Times New Roman"/>
          <w:sz w:val="22"/>
          <w:szCs w:val="22"/>
        </w:rPr>
        <w:t xml:space="preserve"> field season are appropriate for this funding cycle. The earliest a new QAPP </w:t>
      </w:r>
      <w:r w:rsidR="001E204B">
        <w:rPr>
          <w:rFonts w:ascii="Times New Roman" w:hAnsi="Times New Roman" w:cs="Times New Roman"/>
          <w:sz w:val="22"/>
          <w:szCs w:val="22"/>
        </w:rPr>
        <w:t xml:space="preserve">could be </w:t>
      </w:r>
      <w:r w:rsidRPr="008637DA">
        <w:rPr>
          <w:rFonts w:ascii="Times New Roman" w:hAnsi="Times New Roman" w:cs="Times New Roman"/>
          <w:sz w:val="22"/>
          <w:szCs w:val="22"/>
        </w:rPr>
        <w:t xml:space="preserve">approved will be </w:t>
      </w:r>
      <w:r w:rsidR="00E93DB4">
        <w:rPr>
          <w:rFonts w:ascii="Times New Roman" w:hAnsi="Times New Roman" w:cs="Times New Roman"/>
          <w:sz w:val="22"/>
          <w:szCs w:val="22"/>
        </w:rPr>
        <w:t>March, 2018</w:t>
      </w:r>
      <w:r w:rsidRPr="008637DA">
        <w:rPr>
          <w:rFonts w:ascii="Times New Roman" w:hAnsi="Times New Roman" w:cs="Times New Roman"/>
          <w:sz w:val="22"/>
          <w:szCs w:val="22"/>
        </w:rPr>
        <w:t xml:space="preserve"> so</w:t>
      </w:r>
      <w:r w:rsidRPr="00CA1702">
        <w:rPr>
          <w:rFonts w:ascii="Times New Roman" w:hAnsi="Times New Roman" w:cs="Times New Roman"/>
          <w:sz w:val="22"/>
          <w:szCs w:val="22"/>
        </w:rPr>
        <w:t xml:space="preserve"> applicants should not plan for projects requiring a QAPP before that time. Exceptions for generic or continuing QAPPs will be considered.</w:t>
      </w:r>
    </w:p>
    <w:p w14:paraId="5C2DCB38" w14:textId="77777777" w:rsidR="002C1343" w:rsidRDefault="002C1343" w:rsidP="00BF2B22">
      <w:pPr>
        <w:pStyle w:val="Default"/>
        <w:rPr>
          <w:rFonts w:ascii="Times New Roman" w:hAnsi="Times New Roman" w:cs="Times New Roman"/>
          <w:b/>
          <w:sz w:val="22"/>
          <w:szCs w:val="22"/>
        </w:rPr>
      </w:pPr>
    </w:p>
    <w:p w14:paraId="63DA11F0" w14:textId="77777777" w:rsidR="00BF2B22" w:rsidRPr="007D3245" w:rsidRDefault="00BF2B22" w:rsidP="00BF2B22">
      <w:pPr>
        <w:pStyle w:val="Default"/>
        <w:rPr>
          <w:rFonts w:ascii="Times New Roman" w:hAnsi="Times New Roman" w:cs="Times New Roman"/>
          <w:b/>
          <w:sz w:val="22"/>
          <w:szCs w:val="22"/>
        </w:rPr>
      </w:pPr>
      <w:r>
        <w:rPr>
          <w:rFonts w:ascii="Times New Roman" w:hAnsi="Times New Roman" w:cs="Times New Roman"/>
          <w:b/>
          <w:sz w:val="22"/>
          <w:szCs w:val="22"/>
        </w:rPr>
        <w:t xml:space="preserve">Aquatic Invasive Species </w:t>
      </w:r>
      <w:r w:rsidRPr="007D3245">
        <w:rPr>
          <w:rFonts w:ascii="Times New Roman" w:hAnsi="Times New Roman" w:cs="Times New Roman"/>
          <w:b/>
          <w:sz w:val="22"/>
          <w:szCs w:val="22"/>
        </w:rPr>
        <w:t>Spread Prevention Measures</w:t>
      </w:r>
    </w:p>
    <w:p w14:paraId="3FEF01EC" w14:textId="03AE289C" w:rsidR="00BF2B22" w:rsidRPr="007D3245" w:rsidRDefault="00BF2B22" w:rsidP="00BF2B22">
      <w:pPr>
        <w:pStyle w:val="Default"/>
        <w:rPr>
          <w:rFonts w:ascii="Times New Roman" w:hAnsi="Times New Roman" w:cs="Times New Roman"/>
          <w:sz w:val="22"/>
          <w:szCs w:val="22"/>
        </w:rPr>
      </w:pPr>
      <w:r w:rsidRPr="007D3245">
        <w:rPr>
          <w:rFonts w:ascii="Times New Roman" w:hAnsi="Times New Roman" w:cs="Times New Roman"/>
          <w:sz w:val="22"/>
          <w:szCs w:val="22"/>
        </w:rPr>
        <w:t>A</w:t>
      </w:r>
      <w:r w:rsidR="008737EC">
        <w:rPr>
          <w:rFonts w:ascii="Times New Roman" w:hAnsi="Times New Roman" w:cs="Times New Roman"/>
          <w:sz w:val="22"/>
          <w:szCs w:val="22"/>
        </w:rPr>
        <w:t>ll</w:t>
      </w:r>
      <w:r w:rsidRPr="007D3245">
        <w:rPr>
          <w:rFonts w:ascii="Times New Roman" w:hAnsi="Times New Roman" w:cs="Times New Roman"/>
          <w:sz w:val="22"/>
          <w:szCs w:val="22"/>
        </w:rPr>
        <w:t xml:space="preserve"> grant proposals submitted in response to this RFP with field-based components to their project </w:t>
      </w:r>
      <w:r w:rsidR="008737EC">
        <w:rPr>
          <w:rFonts w:ascii="Times New Roman" w:hAnsi="Times New Roman" w:cs="Times New Roman"/>
          <w:sz w:val="22"/>
          <w:szCs w:val="22"/>
        </w:rPr>
        <w:t>must</w:t>
      </w:r>
      <w:r w:rsidRPr="007D3245">
        <w:rPr>
          <w:rFonts w:ascii="Times New Roman" w:hAnsi="Times New Roman" w:cs="Times New Roman"/>
          <w:sz w:val="22"/>
          <w:szCs w:val="22"/>
        </w:rPr>
        <w:t xml:space="preserve"> provide some assurance of invasive species spread prevention measures in their application. If you have any questions regarding whether or not your project may require spread prevention measures, please contac</w:t>
      </w:r>
      <w:r w:rsidRPr="00FD321F">
        <w:rPr>
          <w:rFonts w:ascii="Times New Roman" w:hAnsi="Times New Roman" w:cs="Times New Roman"/>
          <w:sz w:val="22"/>
          <w:szCs w:val="22"/>
        </w:rPr>
        <w:t xml:space="preserve">t </w:t>
      </w:r>
      <w:r w:rsidR="00B34046">
        <w:rPr>
          <w:rFonts w:ascii="Times New Roman" w:hAnsi="Times New Roman" w:cs="Times New Roman"/>
          <w:b/>
          <w:sz w:val="22"/>
          <w:szCs w:val="22"/>
        </w:rPr>
        <w:t>Meg Modley</w:t>
      </w:r>
      <w:r w:rsidRPr="00FD321F">
        <w:rPr>
          <w:rFonts w:ascii="Times New Roman" w:hAnsi="Times New Roman" w:cs="Times New Roman"/>
          <w:sz w:val="22"/>
          <w:szCs w:val="22"/>
        </w:rPr>
        <w:t xml:space="preserve">, LCBP </w:t>
      </w:r>
      <w:r w:rsidR="00B34046">
        <w:rPr>
          <w:rFonts w:ascii="Times New Roman" w:hAnsi="Times New Roman" w:cs="Times New Roman"/>
          <w:sz w:val="22"/>
          <w:szCs w:val="22"/>
        </w:rPr>
        <w:t>Aquatic Invasive Species Management Coordinator</w:t>
      </w:r>
      <w:r w:rsidRPr="00FD321F">
        <w:rPr>
          <w:rFonts w:ascii="Times New Roman" w:hAnsi="Times New Roman" w:cs="Times New Roman"/>
          <w:sz w:val="22"/>
          <w:szCs w:val="22"/>
        </w:rPr>
        <w:t>, at</w:t>
      </w:r>
      <w:r w:rsidR="00CA1702" w:rsidRPr="00FD321F">
        <w:rPr>
          <w:rFonts w:ascii="Times New Roman" w:hAnsi="Times New Roman" w:cs="Times New Roman"/>
          <w:sz w:val="22"/>
          <w:szCs w:val="22"/>
        </w:rPr>
        <w:t xml:space="preserve"> </w:t>
      </w:r>
      <w:hyperlink r:id="rId18" w:history="1">
        <w:r w:rsidR="00B34046" w:rsidRPr="002F7F8F">
          <w:rPr>
            <w:rStyle w:val="Hyperlink"/>
            <w:rFonts w:ascii="Times New Roman" w:hAnsi="Times New Roman" w:cs="Times New Roman"/>
            <w:sz w:val="22"/>
            <w:szCs w:val="22"/>
          </w:rPr>
          <w:t>mmodley@lcbp.org</w:t>
        </w:r>
      </w:hyperlink>
      <w:r w:rsidR="00CA1702" w:rsidRPr="00FD321F">
        <w:rPr>
          <w:rFonts w:ascii="Times New Roman" w:hAnsi="Times New Roman" w:cs="Times New Roman"/>
          <w:sz w:val="22"/>
          <w:szCs w:val="22"/>
        </w:rPr>
        <w:t xml:space="preserve"> </w:t>
      </w:r>
      <w:r w:rsidRPr="00FD321F">
        <w:rPr>
          <w:rFonts w:ascii="Times New Roman" w:hAnsi="Times New Roman" w:cs="Times New Roman"/>
          <w:sz w:val="22"/>
          <w:szCs w:val="22"/>
        </w:rPr>
        <w:t>or (802</w:t>
      </w:r>
      <w:r w:rsidR="008737EC">
        <w:rPr>
          <w:rFonts w:ascii="Times New Roman" w:hAnsi="Times New Roman" w:cs="Times New Roman"/>
          <w:sz w:val="22"/>
          <w:szCs w:val="22"/>
        </w:rPr>
        <w:t>)</w:t>
      </w:r>
      <w:r w:rsidRPr="00FD321F">
        <w:rPr>
          <w:rFonts w:ascii="Times New Roman" w:hAnsi="Times New Roman" w:cs="Times New Roman"/>
          <w:sz w:val="22"/>
          <w:szCs w:val="22"/>
        </w:rPr>
        <w:t xml:space="preserve"> 372-</w:t>
      </w:r>
      <w:r w:rsidR="00CA1702" w:rsidRPr="00FD321F">
        <w:rPr>
          <w:rFonts w:ascii="Times New Roman" w:hAnsi="Times New Roman" w:cs="Times New Roman"/>
          <w:sz w:val="22"/>
          <w:szCs w:val="22"/>
        </w:rPr>
        <w:t>321</w:t>
      </w:r>
      <w:r w:rsidR="001E204B">
        <w:rPr>
          <w:rFonts w:ascii="Times New Roman" w:hAnsi="Times New Roman" w:cs="Times New Roman"/>
          <w:sz w:val="22"/>
          <w:szCs w:val="22"/>
        </w:rPr>
        <w:t>5</w:t>
      </w:r>
      <w:r w:rsidRPr="00FD321F">
        <w:rPr>
          <w:rFonts w:ascii="Times New Roman" w:hAnsi="Times New Roman" w:cs="Times New Roman"/>
          <w:sz w:val="22"/>
          <w:szCs w:val="22"/>
        </w:rPr>
        <w:t>.</w:t>
      </w:r>
    </w:p>
    <w:p w14:paraId="4F299D7D" w14:textId="77777777" w:rsidR="00BF2B22" w:rsidRDefault="00BF2B22" w:rsidP="00BF2B22">
      <w:pPr>
        <w:tabs>
          <w:tab w:val="left" w:pos="720"/>
          <w:tab w:val="left" w:pos="1080"/>
          <w:tab w:val="left" w:pos="1440"/>
          <w:tab w:val="left" w:pos="1800"/>
          <w:tab w:val="left" w:pos="2160"/>
        </w:tabs>
        <w:ind w:right="-180"/>
        <w:rPr>
          <w:b/>
        </w:rPr>
      </w:pPr>
    </w:p>
    <w:p w14:paraId="0A8BADB0"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Payment Procedures</w:t>
      </w:r>
    </w:p>
    <w:p w14:paraId="2B92F448" w14:textId="4B58A3A4" w:rsidR="00BF2B22" w:rsidRPr="00206F50" w:rsidRDefault="000F1D35" w:rsidP="00BF2B22">
      <w:pPr>
        <w:widowControl/>
        <w:numPr>
          <w:ilvl w:val="0"/>
          <w:numId w:val="13"/>
        </w:numPr>
        <w:ind w:right="-180"/>
      </w:pPr>
      <w:r>
        <w:rPr>
          <w:u w:val="single"/>
        </w:rPr>
        <w:t>F</w:t>
      </w:r>
      <w:r w:rsidR="00BF2B22" w:rsidRPr="00206F50">
        <w:rPr>
          <w:u w:val="single"/>
        </w:rPr>
        <w:t>unds will be available on a reimbursement basis only</w:t>
      </w:r>
      <w:r w:rsidR="00BF2B22" w:rsidRPr="00206F50">
        <w:t xml:space="preserve"> in response to your invoices documenting the eligible costs you have incurred. </w:t>
      </w:r>
      <w:r w:rsidR="00BF2B22">
        <w:t>Invoicing will be based on compl</w:t>
      </w:r>
      <w:r w:rsidR="00666F75">
        <w:t xml:space="preserve">etion (or </w:t>
      </w:r>
      <w:r>
        <w:t xml:space="preserve">documented </w:t>
      </w:r>
      <w:r w:rsidR="00666F75">
        <w:t>partial completion) of</w:t>
      </w:r>
      <w:r w:rsidR="00BF2B22">
        <w:t xml:space="preserve"> </w:t>
      </w:r>
      <w:r>
        <w:t xml:space="preserve">tasks and </w:t>
      </w:r>
      <w:r w:rsidR="006916CB">
        <w:t>outputs</w:t>
      </w:r>
      <w:r w:rsidR="00BF2B22">
        <w:t xml:space="preserve"> identif</w:t>
      </w:r>
      <w:r w:rsidR="00B56EF1">
        <w:t>ied within the workplan budget</w:t>
      </w:r>
      <w:r w:rsidR="00BF2B22">
        <w:t>.</w:t>
      </w:r>
      <w:r w:rsidR="00BF2B22" w:rsidRPr="00206F50">
        <w:t xml:space="preserve"> </w:t>
      </w:r>
    </w:p>
    <w:p w14:paraId="3FB2429A" w14:textId="026E7175" w:rsidR="00BF2B22" w:rsidRPr="00206F50" w:rsidRDefault="00BF2B22" w:rsidP="00BF2B22">
      <w:pPr>
        <w:widowControl/>
        <w:numPr>
          <w:ilvl w:val="0"/>
          <w:numId w:val="13"/>
        </w:numPr>
        <w:ind w:right="-180"/>
      </w:pPr>
      <w:r w:rsidRPr="00206F50">
        <w:t xml:space="preserve">Groups should expect a </w:t>
      </w:r>
      <w:r w:rsidR="008B167C">
        <w:t>four</w:t>
      </w:r>
      <w:r w:rsidR="008B167C" w:rsidRPr="00206F50">
        <w:t xml:space="preserve"> </w:t>
      </w:r>
      <w:r w:rsidRPr="00206F50">
        <w:t xml:space="preserve">to </w:t>
      </w:r>
      <w:r w:rsidR="008B167C">
        <w:t>six</w:t>
      </w:r>
      <w:r w:rsidRPr="00206F50">
        <w:t xml:space="preserve"> week turn-around time from when the LCBP receives your invoice to the time when you receive payment.</w:t>
      </w:r>
    </w:p>
    <w:p w14:paraId="34B1DC9F" w14:textId="35A2F95F" w:rsidR="00BF2B22" w:rsidRPr="00A8722D" w:rsidRDefault="00BF2B22" w:rsidP="00BF2B22">
      <w:pPr>
        <w:widowControl/>
        <w:numPr>
          <w:ilvl w:val="0"/>
          <w:numId w:val="3"/>
        </w:numPr>
        <w:ind w:right="-180"/>
        <w:rPr>
          <w:b/>
        </w:rPr>
      </w:pPr>
      <w:r w:rsidRPr="00B6235F">
        <w:rPr>
          <w:b/>
          <w:u w:val="single"/>
        </w:rPr>
        <w:t xml:space="preserve">The </w:t>
      </w:r>
      <w:r>
        <w:rPr>
          <w:b/>
          <w:u w:val="single"/>
        </w:rPr>
        <w:t>LCBP</w:t>
      </w:r>
      <w:r w:rsidRPr="00B6235F">
        <w:rPr>
          <w:b/>
          <w:u w:val="single"/>
        </w:rPr>
        <w:t xml:space="preserve"> cannot reimburse for work </w:t>
      </w:r>
      <w:r>
        <w:rPr>
          <w:b/>
          <w:u w:val="single"/>
        </w:rPr>
        <w:t>done</w:t>
      </w:r>
      <w:r w:rsidRPr="00B6235F">
        <w:rPr>
          <w:b/>
          <w:u w:val="single"/>
        </w:rPr>
        <w:t xml:space="preserve"> prior to the official </w:t>
      </w:r>
      <w:r>
        <w:rPr>
          <w:b/>
          <w:u w:val="single"/>
        </w:rPr>
        <w:t>MOA</w:t>
      </w:r>
      <w:r w:rsidRPr="00B6235F">
        <w:rPr>
          <w:b/>
          <w:u w:val="single"/>
        </w:rPr>
        <w:t xml:space="preserve"> start date </w:t>
      </w:r>
      <w:r w:rsidRPr="00B6235F">
        <w:rPr>
          <w:b/>
          <w:i/>
          <w:u w:val="single"/>
        </w:rPr>
        <w:t>or</w:t>
      </w:r>
      <w:r w:rsidRPr="00B6235F">
        <w:rPr>
          <w:b/>
          <w:u w:val="single"/>
        </w:rPr>
        <w:t xml:space="preserve"> after the </w:t>
      </w:r>
      <w:r>
        <w:rPr>
          <w:b/>
          <w:u w:val="single"/>
        </w:rPr>
        <w:t xml:space="preserve">MOA </w:t>
      </w:r>
      <w:r w:rsidRPr="00B6235F">
        <w:rPr>
          <w:b/>
          <w:u w:val="single"/>
        </w:rPr>
        <w:t>end date</w:t>
      </w:r>
      <w:r w:rsidRPr="00B6235F">
        <w:rPr>
          <w:b/>
        </w:rPr>
        <w:t>.</w:t>
      </w:r>
      <w:r>
        <w:rPr>
          <w:b/>
        </w:rPr>
        <w:t xml:space="preserve"> </w:t>
      </w:r>
      <w:r>
        <w:t>If you anticipate project work extending beyond the MOA end date, contact LCBP immediately to discuss whether you may be eligible for an amendment to your project that extends the timeline.</w:t>
      </w:r>
    </w:p>
    <w:p w14:paraId="26698EF6" w14:textId="77777777" w:rsidR="00BF2B22" w:rsidRPr="00A8722D" w:rsidRDefault="00BF2B22" w:rsidP="00BF2B22">
      <w:pPr>
        <w:widowControl/>
        <w:numPr>
          <w:ilvl w:val="0"/>
          <w:numId w:val="3"/>
        </w:numPr>
        <w:ind w:right="-180"/>
      </w:pPr>
      <w:r w:rsidRPr="00765E06">
        <w:t>Following LCBP approval of invoices, payment will be issued by NEIWPCC.</w:t>
      </w:r>
    </w:p>
    <w:p w14:paraId="3A9E4CFB" w14:textId="77777777" w:rsidR="00BF2B22" w:rsidRPr="0094690A" w:rsidRDefault="00BF2B22" w:rsidP="00BF2B22">
      <w:pPr>
        <w:widowControl/>
        <w:tabs>
          <w:tab w:val="num" w:pos="360"/>
        </w:tabs>
        <w:ind w:left="360" w:right="-180"/>
      </w:pPr>
    </w:p>
    <w:p w14:paraId="65FC1C50"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lastRenderedPageBreak/>
        <w:t>Reporting and Publicity</w:t>
      </w:r>
    </w:p>
    <w:p w14:paraId="13D70ED1" w14:textId="48458F06" w:rsidR="00BF2B22" w:rsidRPr="00206F50" w:rsidRDefault="00BF2B22" w:rsidP="00BF2B22">
      <w:pPr>
        <w:ind w:right="-180"/>
      </w:pPr>
      <w:r w:rsidRPr="00206F50">
        <w:t>Your contract will require you to submit brief progress reports at the close of each calendar quarter</w:t>
      </w:r>
      <w:r>
        <w:t xml:space="preserve"> and a final project report at the conclusion of your grant. </w:t>
      </w:r>
      <w:r w:rsidRPr="00206F50">
        <w:t xml:space="preserve">Also, you </w:t>
      </w:r>
      <w:r>
        <w:t>may be asked</w:t>
      </w:r>
      <w:r w:rsidRPr="00206F50">
        <w:t xml:space="preserve"> to prepare press releases citing the LCBP as a funding source at the project inception and conclusion. </w:t>
      </w:r>
      <w:r>
        <w:t xml:space="preserve">LCBP report templates </w:t>
      </w:r>
      <w:r w:rsidR="001E204B">
        <w:t>may be found</w:t>
      </w:r>
      <w:r>
        <w:t xml:space="preserve"> at: </w:t>
      </w:r>
      <w:hyperlink r:id="rId19" w:history="1">
        <w:r>
          <w:rPr>
            <w:rStyle w:val="Hyperlink"/>
          </w:rPr>
          <w:t>http://www.lcbp.org/about-us/grants-rfps/grant-toolkit/</w:t>
        </w:r>
      </w:hyperlink>
      <w:r>
        <w:t>.</w:t>
      </w:r>
    </w:p>
    <w:p w14:paraId="3C603507" w14:textId="77777777" w:rsidR="00BF2B22" w:rsidRPr="00206F50" w:rsidRDefault="00BF2B22" w:rsidP="00BF2B22">
      <w:pPr>
        <w:tabs>
          <w:tab w:val="left" w:pos="720"/>
          <w:tab w:val="left" w:pos="1440"/>
          <w:tab w:val="left" w:pos="1800"/>
          <w:tab w:val="left" w:pos="2160"/>
        </w:tabs>
        <w:ind w:right="-180"/>
      </w:pPr>
    </w:p>
    <w:p w14:paraId="51DF23DC"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 xml:space="preserve">Funding </w:t>
      </w:r>
      <w:r>
        <w:rPr>
          <w:rFonts w:ascii="Tahoma" w:hAnsi="Tahoma" w:cs="Tahoma"/>
          <w:b w:val="0"/>
          <w:color w:val="auto"/>
        </w:rPr>
        <w:t>Acknowledgements</w:t>
      </w:r>
    </w:p>
    <w:p w14:paraId="786F9259" w14:textId="47CC1CED" w:rsidR="00BF2B22" w:rsidRPr="00CA1702" w:rsidRDefault="00BF2B22" w:rsidP="00BF2B22">
      <w:pPr>
        <w:ind w:right="-180"/>
      </w:pPr>
      <w:r w:rsidRPr="00CA1702">
        <w:t>All press materials and printed products from your project must acknowledge the Lake Champlain Basin Program, the New England Interstate Water Pollution Control Commission, and the original source of federal or non-federal funding.</w:t>
      </w:r>
      <w:r w:rsidR="00027A63">
        <w:t xml:space="preserve"> </w:t>
      </w:r>
      <w:r w:rsidRPr="00CA1702">
        <w:t xml:space="preserve">Each local implementation grant </w:t>
      </w:r>
      <w:r w:rsidR="00822523">
        <w:t>agreement</w:t>
      </w:r>
      <w:r w:rsidRPr="00CA1702">
        <w:t xml:space="preserve"> will contain a funding acknowledgement statement that grant recipients should use on their project-funded products. Additionally, inclusion of the LCBP and NEIWPCC logos, available from the </w:t>
      </w:r>
      <w:r w:rsidR="00FD3E03">
        <w:t xml:space="preserve">LCBP Grant Tools webpage </w:t>
      </w:r>
      <w:hyperlink r:id="rId20" w:history="1">
        <w:r w:rsidR="00FD3E03" w:rsidRPr="006A5E5B">
          <w:rPr>
            <w:rStyle w:val="Hyperlink"/>
          </w:rPr>
          <w:t>http://www.lcbp.org/about-us/grants-rfps/grant-toolkit/</w:t>
        </w:r>
      </w:hyperlink>
      <w:r w:rsidR="00FD3E03">
        <w:t>, m</w:t>
      </w:r>
      <w:r w:rsidRPr="00CA1702">
        <w:t>ay be appropriate on published materials supported by the grant.</w:t>
      </w:r>
      <w:r w:rsidR="00F14DBA">
        <w:t xml:space="preserve"> To determine what level of crediting is appropriate, consult your designated LCBP Project Officer. </w:t>
      </w:r>
    </w:p>
    <w:p w14:paraId="6B4E61F5" w14:textId="77777777" w:rsidR="00BF2B22" w:rsidRPr="00206F50" w:rsidRDefault="00BF2B22" w:rsidP="00BF2B22">
      <w:pPr>
        <w:ind w:right="-180"/>
      </w:pPr>
    </w:p>
    <w:p w14:paraId="3910D723" w14:textId="77777777" w:rsidR="00BF2B22" w:rsidRPr="0094690A" w:rsidRDefault="00BF2B22" w:rsidP="00E93DB4">
      <w:pPr>
        <w:pStyle w:val="Heading8"/>
        <w:numPr>
          <w:ilvl w:val="0"/>
          <w:numId w:val="0"/>
        </w:numPr>
        <w:pBdr>
          <w:bottom w:val="single" w:sz="12" w:space="0" w:color="auto"/>
        </w:pBdr>
        <w:tabs>
          <w:tab w:val="num" w:pos="360"/>
        </w:tabs>
        <w:ind w:left="360" w:right="-180" w:hanging="360"/>
        <w:rPr>
          <w:rFonts w:ascii="Tahoma" w:hAnsi="Tahoma" w:cs="Tahoma"/>
          <w:b w:val="0"/>
          <w:color w:val="auto"/>
        </w:rPr>
      </w:pPr>
      <w:r w:rsidRPr="0094690A">
        <w:rPr>
          <w:rFonts w:ascii="Tahoma" w:hAnsi="Tahoma" w:cs="Tahoma"/>
          <w:b w:val="0"/>
          <w:color w:val="auto"/>
        </w:rPr>
        <w:t>Appropriate Use of Funds</w:t>
      </w:r>
    </w:p>
    <w:p w14:paraId="7CDEF142" w14:textId="27DD8F8F" w:rsidR="00BB49F1" w:rsidRPr="008B4834" w:rsidRDefault="00566A8B" w:rsidP="00BB49F1">
      <w:pPr>
        <w:pStyle w:val="ListParagraph"/>
        <w:numPr>
          <w:ilvl w:val="0"/>
          <w:numId w:val="36"/>
        </w:numPr>
        <w:spacing w:after="120"/>
      </w:pPr>
      <w:r>
        <w:t>Contractors</w:t>
      </w:r>
      <w:r w:rsidR="00BB49F1" w:rsidRPr="008B4834">
        <w:t xml:space="preserve"> are now required to follow the small purchase method which is a relatively simple and informal method (procurement procedure) for purchasing supplies, equipment, and services that cost more than $3,500 and less than $150,000</w:t>
      </w:r>
      <w:r w:rsidR="00DB0D6F" w:rsidRPr="008B4834">
        <w:t>.</w:t>
      </w:r>
      <w:r w:rsidR="00BB49F1" w:rsidRPr="008B4834">
        <w:t xml:space="preserve"> </w:t>
      </w:r>
      <w:r w:rsidR="00DB0D6F" w:rsidRPr="008B4834">
        <w:rPr>
          <w:bCs/>
          <w:szCs w:val="22"/>
        </w:rPr>
        <w:t>This</w:t>
      </w:r>
      <w:r w:rsidR="00BB49F1" w:rsidRPr="008B4834">
        <w:rPr>
          <w:bCs/>
          <w:szCs w:val="22"/>
        </w:rPr>
        <w:t xml:space="preserve"> procurement procedure is applicable if the primary applicant is not a for-profit organization. The purpose is to ensure fair and open competition for purchases supported by LCBP/federal funding. If the applicant plans to use LCBP funding to obtain supplies, equipment</w:t>
      </w:r>
      <w:r w:rsidR="000E4D98">
        <w:rPr>
          <w:bCs/>
          <w:szCs w:val="22"/>
        </w:rPr>
        <w:t>,</w:t>
      </w:r>
      <w:r w:rsidR="00BB49F1" w:rsidRPr="008B4834">
        <w:rPr>
          <w:bCs/>
          <w:szCs w:val="22"/>
        </w:rPr>
        <w:t xml:space="preserve"> or contractual services to complete its proposed workplan, then it must follow federal procurement regulations:</w:t>
      </w:r>
    </w:p>
    <w:p w14:paraId="0FDA772D" w14:textId="44D2DDBE" w:rsidR="00BB49F1" w:rsidRPr="008B4834" w:rsidRDefault="00BB49F1" w:rsidP="00822523">
      <w:pPr>
        <w:pStyle w:val="ListParagraph"/>
        <w:ind w:left="1170" w:right="-180" w:hanging="450"/>
        <w:rPr>
          <w:bCs/>
          <w:szCs w:val="22"/>
        </w:rPr>
      </w:pPr>
      <w:r w:rsidRPr="008B4834">
        <w:rPr>
          <w:bCs/>
          <w:szCs w:val="22"/>
        </w:rPr>
        <w:t xml:space="preserve">•       </w:t>
      </w:r>
      <w:r w:rsidR="00F22DEF">
        <w:rPr>
          <w:bCs/>
          <w:szCs w:val="22"/>
        </w:rPr>
        <w:t>P</w:t>
      </w:r>
      <w:r w:rsidR="00F22DEF" w:rsidRPr="008B4834">
        <w:rPr>
          <w:bCs/>
          <w:szCs w:val="22"/>
        </w:rPr>
        <w:t xml:space="preserve">rocurement </w:t>
      </w:r>
      <w:r w:rsidRPr="008B4834">
        <w:rPr>
          <w:bCs/>
          <w:szCs w:val="22"/>
        </w:rPr>
        <w:t>of supplies and services that do not exceed $3500 may be made without soliciting competitive quotes if the price is considered reasonable.</w:t>
      </w:r>
    </w:p>
    <w:p w14:paraId="4B1AB91C" w14:textId="4926D5E8" w:rsidR="00BB49F1" w:rsidRPr="00BB49F1" w:rsidRDefault="00BB49F1" w:rsidP="00822523">
      <w:pPr>
        <w:pStyle w:val="ListParagraph"/>
        <w:ind w:left="1170" w:right="-180" w:hanging="450"/>
        <w:rPr>
          <w:b/>
          <w:bCs/>
          <w:szCs w:val="22"/>
        </w:rPr>
      </w:pPr>
      <w:r w:rsidRPr="008B4834">
        <w:rPr>
          <w:bCs/>
          <w:szCs w:val="22"/>
        </w:rPr>
        <w:t xml:space="preserve">•       </w:t>
      </w:r>
      <w:r w:rsidR="00F22DEF">
        <w:rPr>
          <w:bCs/>
          <w:szCs w:val="22"/>
        </w:rPr>
        <w:t>P</w:t>
      </w:r>
      <w:r w:rsidR="00F22DEF" w:rsidRPr="008B4834">
        <w:rPr>
          <w:bCs/>
          <w:szCs w:val="22"/>
        </w:rPr>
        <w:t xml:space="preserve">rocurement </w:t>
      </w:r>
      <w:r w:rsidRPr="008B4834">
        <w:rPr>
          <w:bCs/>
          <w:szCs w:val="22"/>
        </w:rPr>
        <w:t>of supplies, equipment and services that are greater than $3500 and do not cost more than $150,000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see the small purchase method described here:</w:t>
      </w:r>
      <w:r w:rsidR="00DB0D6F" w:rsidRPr="00DB0D6F">
        <w:t xml:space="preserve"> </w:t>
      </w:r>
      <w:hyperlink r:id="rId21" w:history="1">
        <w:r w:rsidR="00DB0D6F" w:rsidRPr="00290A5E">
          <w:rPr>
            <w:rStyle w:val="Hyperlink"/>
          </w:rPr>
          <w:t>http://www.lcbp.org/about-us/grants-rfps/grant-toolkit/</w:t>
        </w:r>
      </w:hyperlink>
    </w:p>
    <w:p w14:paraId="17F7E20A" w14:textId="77777777" w:rsidR="00BB49F1" w:rsidRPr="00BB49F1" w:rsidRDefault="00BB49F1" w:rsidP="00DB0D6F">
      <w:pPr>
        <w:pStyle w:val="ListParagraph"/>
        <w:spacing w:after="120"/>
        <w:rPr>
          <w:b/>
        </w:rPr>
      </w:pPr>
    </w:p>
    <w:p w14:paraId="03033C8D" w14:textId="237FADE4" w:rsidR="00BB49F1" w:rsidRPr="008B4834" w:rsidRDefault="00BB49F1" w:rsidP="00BB49F1">
      <w:pPr>
        <w:pStyle w:val="ListParagraph"/>
        <w:numPr>
          <w:ilvl w:val="0"/>
          <w:numId w:val="36"/>
        </w:numPr>
        <w:spacing w:after="120"/>
      </w:pPr>
      <w:r w:rsidRPr="008B4834">
        <w:t>Grant award funding may not be used for the purchase of food.</w:t>
      </w:r>
    </w:p>
    <w:p w14:paraId="1BB0E506" w14:textId="77777777" w:rsidR="00BB49F1" w:rsidRDefault="00BB49F1" w:rsidP="00BF2B22">
      <w:pPr>
        <w:tabs>
          <w:tab w:val="left" w:pos="1440"/>
          <w:tab w:val="left" w:pos="1800"/>
          <w:tab w:val="left" w:pos="2160"/>
        </w:tabs>
        <w:ind w:right="-180"/>
        <w:rPr>
          <w:b/>
          <w:u w:val="single"/>
        </w:rPr>
      </w:pPr>
    </w:p>
    <w:p w14:paraId="561A192E" w14:textId="1162F07F" w:rsidR="00BF2B22" w:rsidRPr="00206F50" w:rsidRDefault="00BF2B22" w:rsidP="00BF2B22">
      <w:pPr>
        <w:tabs>
          <w:tab w:val="left" w:pos="1440"/>
          <w:tab w:val="left" w:pos="1800"/>
          <w:tab w:val="left" w:pos="2160"/>
        </w:tabs>
        <w:ind w:right="-180"/>
        <w:rPr>
          <w:b/>
          <w:u w:val="single"/>
        </w:rPr>
      </w:pPr>
      <w:r w:rsidRPr="00206F50">
        <w:rPr>
          <w:b/>
          <w:u w:val="single"/>
        </w:rPr>
        <w:t>About Direct and Indirect Costs:</w:t>
      </w:r>
    </w:p>
    <w:p w14:paraId="4244CDC8" w14:textId="6AC3ACF2" w:rsidR="00BF2B22" w:rsidRDefault="00BF2B22" w:rsidP="00BF2B22">
      <w:pPr>
        <w:tabs>
          <w:tab w:val="left" w:pos="9000"/>
        </w:tabs>
        <w:ind w:right="-180"/>
      </w:pPr>
      <w:r w:rsidRPr="00206F50">
        <w:t xml:space="preserve">LCBP encourages groups to budget costs that are associated with the project as direct expenses, including </w:t>
      </w:r>
      <w:r>
        <w:t>personnel costs</w:t>
      </w:r>
      <w:r w:rsidRPr="00206F50">
        <w:t xml:space="preserve">, travel, project supplies, mailings, phone costs, office supplies, etc. </w:t>
      </w:r>
      <w:r w:rsidR="006D01CC">
        <w:t>Use</w:t>
      </w:r>
      <w:r w:rsidRPr="00206F50">
        <w:t xml:space="preserve"> of some grant funds for indirect costs is</w:t>
      </w:r>
      <w:r w:rsidR="006D01CC">
        <w:t xml:space="preserve"> also</w:t>
      </w:r>
      <w:r w:rsidRPr="00206F50">
        <w:t xml:space="preserve"> allowable, subject to both the provisions of OMB Circular A-87 and LCBP approval. If you need further guidance, contact the LCBP or </w:t>
      </w:r>
      <w:r>
        <w:t>refer to</w:t>
      </w:r>
      <w:r w:rsidRPr="00206F50">
        <w:t xml:space="preserve"> </w:t>
      </w:r>
      <w:hyperlink r:id="rId22" w:anchor="atta" w:history="1">
        <w:r w:rsidR="00822523">
          <w:rPr>
            <w:rStyle w:val="Hyperlink"/>
            <w:sz w:val="24"/>
            <w:szCs w:val="24"/>
          </w:rPr>
          <w:t>OMB Circular A-87 (Revised)</w:t>
        </w:r>
      </w:hyperlink>
      <w:r w:rsidRPr="004A68B3">
        <w:t>.</w:t>
      </w:r>
      <w:r>
        <w:t xml:space="preserve"> </w:t>
      </w:r>
      <w:r w:rsidRPr="004A68B3">
        <w:rPr>
          <w:b/>
          <w:i/>
        </w:rPr>
        <w:t xml:space="preserve">Sections D, E, </w:t>
      </w:r>
      <w:r w:rsidRPr="004A68B3">
        <w:t xml:space="preserve">and </w:t>
      </w:r>
      <w:r w:rsidRPr="004A68B3">
        <w:rPr>
          <w:b/>
          <w:i/>
        </w:rPr>
        <w:t>F</w:t>
      </w:r>
      <w:r>
        <w:rPr>
          <w:b/>
        </w:rPr>
        <w:t xml:space="preserve"> </w:t>
      </w:r>
      <w:r w:rsidRPr="00CC692C">
        <w:t xml:space="preserve">of </w:t>
      </w:r>
      <w:r w:rsidRPr="00206F50">
        <w:rPr>
          <w:b/>
        </w:rPr>
        <w:t>Attachment A</w:t>
      </w:r>
      <w:r>
        <w:rPr>
          <w:b/>
        </w:rPr>
        <w:t xml:space="preserve"> </w:t>
      </w:r>
      <w:r>
        <w:t>provide</w:t>
      </w:r>
      <w:r w:rsidRPr="00206F50">
        <w:t xml:space="preserve"> </w:t>
      </w:r>
      <w:r w:rsidR="000E4D98">
        <w:t xml:space="preserve">an </w:t>
      </w:r>
      <w:r w:rsidRPr="00206F50">
        <w:t xml:space="preserve">overview of </w:t>
      </w:r>
      <w:r w:rsidR="00EF3C53">
        <w:t>d</w:t>
      </w:r>
      <w:r w:rsidR="00EF3C53" w:rsidRPr="00206F50">
        <w:t xml:space="preserve">irect </w:t>
      </w:r>
      <w:r w:rsidRPr="00206F50">
        <w:t xml:space="preserve">and </w:t>
      </w:r>
      <w:r w:rsidR="00EF3C53">
        <w:t>i</w:t>
      </w:r>
      <w:r w:rsidR="00EF3C53" w:rsidRPr="00206F50">
        <w:t>n</w:t>
      </w:r>
      <w:r w:rsidR="00EF3C53">
        <w:t xml:space="preserve">direct </w:t>
      </w:r>
      <w:r>
        <w:t>costs.</w:t>
      </w:r>
      <w:r w:rsidR="00253469">
        <w:t xml:space="preserve"> </w:t>
      </w:r>
      <w:r w:rsidR="005B4FED" w:rsidRPr="005418C9">
        <w:rPr>
          <w:b/>
        </w:rPr>
        <w:t>For projects in response</w:t>
      </w:r>
      <w:r w:rsidR="00235967">
        <w:rPr>
          <w:b/>
        </w:rPr>
        <w:t xml:space="preserve"> </w:t>
      </w:r>
      <w:r w:rsidR="005B4FED" w:rsidRPr="005418C9">
        <w:rPr>
          <w:b/>
        </w:rPr>
        <w:t>to this RFP, the</w:t>
      </w:r>
      <w:r w:rsidR="00253469" w:rsidRPr="005418C9">
        <w:rPr>
          <w:b/>
        </w:rPr>
        <w:t xml:space="preserve"> indirect budget should not exceed 21% of the </w:t>
      </w:r>
      <w:r w:rsidR="0059764C" w:rsidRPr="005418C9">
        <w:rPr>
          <w:b/>
        </w:rPr>
        <w:t>direct</w:t>
      </w:r>
      <w:r w:rsidR="00253469" w:rsidRPr="005418C9">
        <w:rPr>
          <w:b/>
        </w:rPr>
        <w:t xml:space="preserve"> project budget, and indirect offered as match should similarly not exceed 21% of direct match contributed.</w:t>
      </w:r>
      <w:r w:rsidR="00253469">
        <w:t xml:space="preserve"> </w:t>
      </w:r>
      <w:r w:rsidR="00E73EE4">
        <w:t xml:space="preserve">The LCBP Indirect Policy can be found here: </w:t>
      </w:r>
      <w:hyperlink r:id="rId23" w:history="1">
        <w:r w:rsidR="00E73EE4" w:rsidRPr="00280988">
          <w:rPr>
            <w:rStyle w:val="Hyperlink"/>
          </w:rPr>
          <w:t>http://www.lcbp.org/wp-content/uploads/2012/09/2010-Indirect-Cost-Policy.pdf</w:t>
        </w:r>
      </w:hyperlink>
      <w:r w:rsidR="00E73EE4">
        <w:t xml:space="preserve">. </w:t>
      </w:r>
    </w:p>
    <w:p w14:paraId="5B654BC2" w14:textId="77777777" w:rsidR="00FD321F" w:rsidRPr="00B74A4C" w:rsidRDefault="00FD321F" w:rsidP="00BF2B22">
      <w:pPr>
        <w:tabs>
          <w:tab w:val="left" w:pos="9000"/>
        </w:tabs>
        <w:ind w:right="-180"/>
      </w:pPr>
    </w:p>
    <w:p w14:paraId="235B87D8" w14:textId="29D6D412" w:rsidR="00D27238" w:rsidRPr="00DB0D6F" w:rsidRDefault="00BF2B22" w:rsidP="00DB0D6F">
      <w:pPr>
        <w:pStyle w:val="Heading1"/>
        <w:ind w:right="-180"/>
        <w:jc w:val="left"/>
        <w:rPr>
          <w:b/>
          <w:sz w:val="22"/>
          <w:szCs w:val="22"/>
        </w:rPr>
      </w:pPr>
      <w:r w:rsidRPr="00C038D3">
        <w:rPr>
          <w:b/>
          <w:sz w:val="22"/>
          <w:szCs w:val="22"/>
        </w:rPr>
        <w:lastRenderedPageBreak/>
        <w:t xml:space="preserve">Restrictions </w:t>
      </w:r>
    </w:p>
    <w:p w14:paraId="1A12E601" w14:textId="6E7E990D" w:rsidR="00BF2B22" w:rsidRDefault="00BF2B22" w:rsidP="00BF2B22">
      <w:pPr>
        <w:ind w:right="-180"/>
      </w:pPr>
      <w:r>
        <w:t>LCBP g</w:t>
      </w:r>
      <w:r w:rsidRPr="00206F50">
        <w:t xml:space="preserve">rant funds </w:t>
      </w:r>
      <w:r w:rsidRPr="00206F50">
        <w:rPr>
          <w:b/>
        </w:rPr>
        <w:t>cannot be used</w:t>
      </w:r>
      <w:r w:rsidRPr="00206F50">
        <w:t xml:space="preserve"> to produce for-profit products or to cover costs associated with regulatory compliance or direct fundraising efforts. </w:t>
      </w:r>
      <w:r w:rsidR="00D13117">
        <w:t>LCBP g</w:t>
      </w:r>
      <w:r w:rsidRPr="00206F50">
        <w:t xml:space="preserve">rant funds also </w:t>
      </w:r>
      <w:r w:rsidRPr="00D27238">
        <w:t xml:space="preserve">cannot be used for </w:t>
      </w:r>
      <w:r w:rsidRPr="00206F50">
        <w:t>land purchases, endowment funds, or lobbying or legislative advocacy of any kind.</w:t>
      </w:r>
    </w:p>
    <w:p w14:paraId="620E65BD" w14:textId="23A4A74D" w:rsidR="00BF2B22" w:rsidRPr="00206F50" w:rsidRDefault="00BF2B22" w:rsidP="00BF2B22">
      <w:pPr>
        <w:tabs>
          <w:tab w:val="left" w:pos="1440"/>
          <w:tab w:val="left" w:pos="1800"/>
          <w:tab w:val="left" w:pos="2160"/>
        </w:tabs>
        <w:ind w:right="-180"/>
        <w:rPr>
          <w:b/>
        </w:rPr>
      </w:pPr>
    </w:p>
    <w:p w14:paraId="5D61F866" w14:textId="77777777" w:rsidR="00BF2B22" w:rsidRPr="0094690A" w:rsidRDefault="00BF2B22" w:rsidP="00BF2B22">
      <w:pPr>
        <w:pStyle w:val="Heading8"/>
        <w:numPr>
          <w:ilvl w:val="0"/>
          <w:numId w:val="0"/>
        </w:numPr>
        <w:pBdr>
          <w:bottom w:val="single" w:sz="12" w:space="1" w:color="auto"/>
        </w:pBdr>
        <w:tabs>
          <w:tab w:val="num" w:pos="-90"/>
        </w:tabs>
        <w:ind w:right="-180"/>
        <w:rPr>
          <w:rFonts w:ascii="Tahoma" w:hAnsi="Tahoma" w:cs="Tahoma"/>
          <w:b w:val="0"/>
          <w:color w:val="auto"/>
        </w:rPr>
      </w:pPr>
      <w:r w:rsidRPr="0094690A">
        <w:rPr>
          <w:rFonts w:ascii="Tahoma" w:hAnsi="Tahoma" w:cs="Tahoma"/>
          <w:b w:val="0"/>
          <w:color w:val="auto"/>
        </w:rPr>
        <w:t>LCBP Staff Support</w:t>
      </w:r>
    </w:p>
    <w:p w14:paraId="12833ABF" w14:textId="3DE4DA27" w:rsidR="00BF2B22" w:rsidRDefault="00BF2B22" w:rsidP="00BF2B22">
      <w:pPr>
        <w:pStyle w:val="BodyText"/>
        <w:jc w:val="left"/>
        <w:rPr>
          <w:b w:val="0"/>
          <w:sz w:val="22"/>
          <w:szCs w:val="22"/>
        </w:rPr>
      </w:pPr>
      <w:r w:rsidRPr="00206F50">
        <w:rPr>
          <w:b w:val="0"/>
          <w:sz w:val="22"/>
          <w:szCs w:val="22"/>
        </w:rPr>
        <w:t xml:space="preserve">Because they </w:t>
      </w:r>
      <w:r>
        <w:rPr>
          <w:b w:val="0"/>
          <w:sz w:val="22"/>
          <w:szCs w:val="22"/>
        </w:rPr>
        <w:t>do not participate on the</w:t>
      </w:r>
      <w:r w:rsidRPr="00206F50">
        <w:rPr>
          <w:b w:val="0"/>
          <w:sz w:val="22"/>
          <w:szCs w:val="22"/>
        </w:rPr>
        <w:t xml:space="preserve"> review committees </w:t>
      </w:r>
      <w:r>
        <w:rPr>
          <w:b w:val="0"/>
          <w:sz w:val="22"/>
          <w:szCs w:val="22"/>
        </w:rPr>
        <w:t>that make</w:t>
      </w:r>
      <w:r w:rsidRPr="00206F50">
        <w:rPr>
          <w:b w:val="0"/>
          <w:sz w:val="22"/>
          <w:szCs w:val="22"/>
        </w:rPr>
        <w:t xml:space="preserve"> award decisions, LCBP staff </w:t>
      </w:r>
      <w:r>
        <w:rPr>
          <w:b w:val="0"/>
          <w:sz w:val="22"/>
          <w:szCs w:val="22"/>
        </w:rPr>
        <w:t xml:space="preserve">members </w:t>
      </w:r>
      <w:r w:rsidRPr="00206F50">
        <w:rPr>
          <w:b w:val="0"/>
          <w:sz w:val="22"/>
          <w:szCs w:val="22"/>
        </w:rPr>
        <w:t>are available to assist applicants in the interpretation of these application guidelines</w:t>
      </w:r>
      <w:r w:rsidR="000F1D35">
        <w:rPr>
          <w:b w:val="0"/>
          <w:sz w:val="22"/>
          <w:szCs w:val="22"/>
        </w:rPr>
        <w:t xml:space="preserve"> while proposals are being developed</w:t>
      </w:r>
      <w:r w:rsidRPr="00206F50">
        <w:rPr>
          <w:b w:val="0"/>
          <w:sz w:val="22"/>
          <w:szCs w:val="22"/>
        </w:rPr>
        <w:t xml:space="preserve">. </w:t>
      </w:r>
      <w:r w:rsidRPr="000E4D98">
        <w:rPr>
          <w:b w:val="0"/>
          <w:sz w:val="22"/>
          <w:szCs w:val="22"/>
        </w:rPr>
        <w:t>All</w:t>
      </w:r>
      <w:r w:rsidRPr="00206F50">
        <w:rPr>
          <w:b w:val="0"/>
          <w:sz w:val="22"/>
          <w:szCs w:val="22"/>
        </w:rPr>
        <w:t xml:space="preserve"> applicants are encouraged to contact the LCBP office </w:t>
      </w:r>
      <w:r w:rsidRPr="00364D23">
        <w:rPr>
          <w:b w:val="0"/>
          <w:i/>
          <w:sz w:val="22"/>
          <w:szCs w:val="22"/>
        </w:rPr>
        <w:t>before</w:t>
      </w:r>
      <w:r w:rsidRPr="00206F50">
        <w:rPr>
          <w:b w:val="0"/>
          <w:sz w:val="22"/>
          <w:szCs w:val="22"/>
        </w:rPr>
        <w:t xml:space="preserve"> submitting applications. Once awards are announced</w:t>
      </w:r>
      <w:r w:rsidR="000F1D35">
        <w:rPr>
          <w:b w:val="0"/>
          <w:sz w:val="22"/>
          <w:szCs w:val="22"/>
        </w:rPr>
        <w:t xml:space="preserve"> and until the date they are due</w:t>
      </w:r>
      <w:r w:rsidRPr="00206F50">
        <w:rPr>
          <w:b w:val="0"/>
          <w:sz w:val="22"/>
          <w:szCs w:val="22"/>
        </w:rPr>
        <w:t xml:space="preserve">, LCBP staff can </w:t>
      </w:r>
      <w:r w:rsidR="00D13117">
        <w:rPr>
          <w:b w:val="0"/>
          <w:sz w:val="22"/>
          <w:szCs w:val="22"/>
        </w:rPr>
        <w:t>provide guidance for</w:t>
      </w:r>
      <w:r w:rsidRPr="00206F50">
        <w:rPr>
          <w:b w:val="0"/>
          <w:sz w:val="22"/>
          <w:szCs w:val="22"/>
        </w:rPr>
        <w:t xml:space="preserve"> the development of a more detailed workplan</w:t>
      </w:r>
      <w:r w:rsidR="00EF3C53">
        <w:rPr>
          <w:b w:val="0"/>
          <w:sz w:val="22"/>
          <w:szCs w:val="22"/>
        </w:rPr>
        <w:t>, budget,</w:t>
      </w:r>
      <w:r w:rsidRPr="00206F50">
        <w:rPr>
          <w:b w:val="0"/>
          <w:sz w:val="22"/>
          <w:szCs w:val="22"/>
        </w:rPr>
        <w:t xml:space="preserve"> and </w:t>
      </w:r>
      <w:r w:rsidR="008B0501">
        <w:rPr>
          <w:b w:val="0"/>
          <w:sz w:val="22"/>
          <w:szCs w:val="22"/>
        </w:rPr>
        <w:t>QAPP</w:t>
      </w:r>
      <w:r w:rsidRPr="00206F50">
        <w:rPr>
          <w:b w:val="0"/>
          <w:sz w:val="22"/>
          <w:szCs w:val="22"/>
        </w:rPr>
        <w:t xml:space="preserve"> as needed</w:t>
      </w:r>
      <w:r w:rsidR="000F1D35">
        <w:rPr>
          <w:b w:val="0"/>
          <w:sz w:val="22"/>
          <w:szCs w:val="22"/>
        </w:rPr>
        <w:t xml:space="preserve">. After projects are awarded, staff </w:t>
      </w:r>
      <w:r w:rsidRPr="00206F50">
        <w:rPr>
          <w:b w:val="0"/>
          <w:sz w:val="22"/>
          <w:szCs w:val="22"/>
        </w:rPr>
        <w:t xml:space="preserve">will be available </w:t>
      </w:r>
      <w:r w:rsidR="000F1D35">
        <w:rPr>
          <w:b w:val="0"/>
          <w:sz w:val="22"/>
          <w:szCs w:val="22"/>
        </w:rPr>
        <w:t xml:space="preserve">to assist </w:t>
      </w:r>
      <w:r w:rsidRPr="00206F50">
        <w:rPr>
          <w:b w:val="0"/>
          <w:sz w:val="22"/>
          <w:szCs w:val="22"/>
        </w:rPr>
        <w:t>throughout the duration of the project.</w:t>
      </w:r>
    </w:p>
    <w:p w14:paraId="7E06B039" w14:textId="77777777" w:rsidR="00FD321F" w:rsidRPr="00206F50" w:rsidRDefault="00FD321F" w:rsidP="00BF2B22">
      <w:pPr>
        <w:pStyle w:val="BodyText"/>
        <w:jc w:val="left"/>
        <w:rPr>
          <w:b w:val="0"/>
          <w:sz w:val="22"/>
          <w:szCs w:val="22"/>
        </w:rPr>
      </w:pPr>
    </w:p>
    <w:p w14:paraId="4F71751F" w14:textId="77777777" w:rsidR="00BF2B22" w:rsidRPr="00206F50" w:rsidRDefault="00BF2B22" w:rsidP="00BF2B22">
      <w:pPr>
        <w:tabs>
          <w:tab w:val="left" w:pos="540"/>
          <w:tab w:val="left" w:pos="720"/>
          <w:tab w:val="left" w:pos="1440"/>
          <w:tab w:val="left" w:pos="1800"/>
          <w:tab w:val="left" w:pos="2160"/>
        </w:tabs>
        <w:ind w:right="-180"/>
        <w:rPr>
          <w:szCs w:val="22"/>
        </w:rPr>
      </w:pPr>
    </w:p>
    <w:p w14:paraId="4EA707E5" w14:textId="77777777" w:rsidR="00E56290" w:rsidRPr="006A360B" w:rsidRDefault="0094690A" w:rsidP="00E56290">
      <w:pPr>
        <w:pStyle w:val="Heading8"/>
        <w:numPr>
          <w:ilvl w:val="0"/>
          <w:numId w:val="0"/>
        </w:numPr>
        <w:rPr>
          <w:rFonts w:ascii="Tahoma" w:hAnsi="Tahoma" w:cs="Tahoma"/>
          <w:color w:val="auto"/>
          <w:szCs w:val="28"/>
          <w:u w:val="single"/>
          <w:lang w:val="fr-CA"/>
        </w:rPr>
      </w:pPr>
      <w:r w:rsidRPr="006A360B">
        <w:rPr>
          <w:rFonts w:ascii="Tahoma" w:hAnsi="Tahoma" w:cs="Tahoma"/>
          <w:color w:val="auto"/>
          <w:szCs w:val="28"/>
          <w:u w:val="single"/>
          <w:lang w:val="fr-CA"/>
        </w:rPr>
        <w:t xml:space="preserve">A. </w:t>
      </w:r>
      <w:r w:rsidR="00706C29" w:rsidRPr="006A360B">
        <w:rPr>
          <w:rFonts w:ascii="Tahoma" w:hAnsi="Tahoma" w:cs="Tahoma"/>
          <w:color w:val="auto"/>
          <w:szCs w:val="28"/>
          <w:u w:val="single"/>
          <w:lang w:val="fr-CA"/>
        </w:rPr>
        <w:t xml:space="preserve">Pollution Prevention </w:t>
      </w:r>
      <w:r w:rsidR="00681F44" w:rsidRPr="006A360B">
        <w:rPr>
          <w:rFonts w:ascii="Tahoma" w:hAnsi="Tahoma" w:cs="Tahoma"/>
          <w:color w:val="auto"/>
          <w:szCs w:val="28"/>
          <w:u w:val="single"/>
          <w:lang w:val="fr-CA"/>
        </w:rPr>
        <w:t xml:space="preserve">&amp; Habitat Conservation </w:t>
      </w:r>
      <w:r w:rsidR="007F37F2" w:rsidRPr="006A360B">
        <w:rPr>
          <w:rFonts w:ascii="Tahoma" w:hAnsi="Tahoma" w:cs="Tahoma"/>
          <w:color w:val="auto"/>
          <w:szCs w:val="28"/>
          <w:u w:val="single"/>
          <w:lang w:val="fr-CA"/>
        </w:rPr>
        <w:t>Grants</w:t>
      </w:r>
    </w:p>
    <w:p w14:paraId="78E6A9AA" w14:textId="77777777" w:rsidR="009B1E80" w:rsidRPr="006A360B" w:rsidRDefault="009B1E80" w:rsidP="009B1B6A">
      <w:pPr>
        <w:rPr>
          <w:b/>
          <w:u w:val="single"/>
          <w:lang w:val="fr-CA"/>
        </w:rPr>
      </w:pPr>
    </w:p>
    <w:p w14:paraId="3D3533E8" w14:textId="76304433" w:rsidR="00FF1C56" w:rsidRDefault="00FF1C56" w:rsidP="009B1B6A">
      <w:pPr>
        <w:rPr>
          <w:b/>
          <w:u w:val="single"/>
        </w:rPr>
      </w:pPr>
      <w:r w:rsidRPr="008637DA">
        <w:rPr>
          <w:b/>
          <w:u w:val="single"/>
        </w:rPr>
        <w:t xml:space="preserve">APPLICATION DEADLINE: </w:t>
      </w:r>
      <w:r w:rsidR="00A414CF">
        <w:rPr>
          <w:b/>
          <w:u w:val="single"/>
        </w:rPr>
        <w:t>November 15</w:t>
      </w:r>
      <w:r w:rsidR="00A414CF" w:rsidRPr="00A414CF">
        <w:rPr>
          <w:b/>
          <w:u w:val="single"/>
          <w:vertAlign w:val="superscript"/>
        </w:rPr>
        <w:t>th</w:t>
      </w:r>
      <w:r w:rsidR="00A414CF">
        <w:rPr>
          <w:b/>
          <w:u w:val="single"/>
        </w:rPr>
        <w:t>,</w:t>
      </w:r>
      <w:r w:rsidR="00E93DB4">
        <w:rPr>
          <w:b/>
          <w:u w:val="single"/>
        </w:rPr>
        <w:t xml:space="preserve"> 2017</w:t>
      </w:r>
    </w:p>
    <w:p w14:paraId="6DB9D964" w14:textId="77777777" w:rsidR="00FF1C56" w:rsidRDefault="00FF1C56" w:rsidP="009B1B6A">
      <w:pPr>
        <w:rPr>
          <w:b/>
          <w:u w:val="single"/>
        </w:rPr>
      </w:pPr>
    </w:p>
    <w:p w14:paraId="4407D7EB" w14:textId="3D151B01" w:rsidR="009B1B6A" w:rsidRPr="005C2BA7" w:rsidRDefault="009B1B6A" w:rsidP="009B1B6A">
      <w:pPr>
        <w:rPr>
          <w:b/>
          <w:u w:val="single"/>
        </w:rPr>
      </w:pPr>
      <w:r w:rsidRPr="005C2BA7">
        <w:rPr>
          <w:b/>
          <w:u w:val="single"/>
        </w:rPr>
        <w:t>PURPOSE:</w:t>
      </w:r>
    </w:p>
    <w:p w14:paraId="0279227A" w14:textId="3F3F5887" w:rsidR="00F12A06" w:rsidRDefault="00E56290" w:rsidP="00AC6232">
      <w:pPr>
        <w:tabs>
          <w:tab w:val="left" w:pos="630"/>
        </w:tabs>
        <w:spacing w:after="120"/>
      </w:pPr>
      <w:r w:rsidRPr="005C2BA7">
        <w:t xml:space="preserve">This </w:t>
      </w:r>
      <w:r w:rsidR="009B1B6A" w:rsidRPr="005C2BA7">
        <w:t xml:space="preserve">grant </w:t>
      </w:r>
      <w:r w:rsidRPr="005C2BA7">
        <w:t>category supports project</w:t>
      </w:r>
      <w:r w:rsidR="00D9642C" w:rsidRPr="005C2BA7">
        <w:t>s</w:t>
      </w:r>
      <w:r w:rsidR="00486468">
        <w:t xml:space="preserve"> with total budgeted costs</w:t>
      </w:r>
      <w:r w:rsidR="00D9642C" w:rsidRPr="005C2BA7">
        <w:t xml:space="preserve"> up t</w:t>
      </w:r>
      <w:r w:rsidR="00D9642C" w:rsidRPr="00DA32FE">
        <w:t>o</w:t>
      </w:r>
      <w:r w:rsidRPr="00DA32FE">
        <w:t xml:space="preserve"> </w:t>
      </w:r>
      <w:r w:rsidRPr="00255AE9">
        <w:t>$</w:t>
      </w:r>
      <w:r w:rsidR="002C1343" w:rsidRPr="00255AE9">
        <w:t>2</w:t>
      </w:r>
      <w:r w:rsidR="00BA799C">
        <w:t>5</w:t>
      </w:r>
      <w:r w:rsidRPr="00255AE9">
        <w:t>,000</w:t>
      </w:r>
      <w:r w:rsidRPr="00DA32FE">
        <w:t>.</w:t>
      </w:r>
      <w:r w:rsidRPr="005C2BA7">
        <w:t xml:space="preserve"> Requests for more than $</w:t>
      </w:r>
      <w:r w:rsidR="002C1343">
        <w:t>2</w:t>
      </w:r>
      <w:r w:rsidR="00BA799C">
        <w:t>5</w:t>
      </w:r>
      <w:r w:rsidRPr="005C2BA7">
        <w:t>,000 will not be considered.</w:t>
      </w:r>
      <w:r w:rsidR="00D9642C" w:rsidRPr="005C2BA7">
        <w:t xml:space="preserve"> </w:t>
      </w:r>
      <w:r w:rsidRPr="005C2BA7">
        <w:t xml:space="preserve">Projects may address any of the priorities </w:t>
      </w:r>
      <w:r w:rsidR="002F2A58" w:rsidRPr="005C2BA7">
        <w:t xml:space="preserve">identified </w:t>
      </w:r>
      <w:r w:rsidRPr="005C2BA7">
        <w:t xml:space="preserve">in </w:t>
      </w:r>
      <w:r w:rsidRPr="005C2BA7">
        <w:rPr>
          <w:i/>
        </w:rPr>
        <w:t>Opportunities for Action</w:t>
      </w:r>
      <w:r w:rsidR="00486468">
        <w:t xml:space="preserve"> and</w:t>
      </w:r>
      <w:r w:rsidR="00F12A06" w:rsidRPr="005C2BA7">
        <w:t xml:space="preserve"> those that address the following areas will rank higher in the review process:</w:t>
      </w:r>
    </w:p>
    <w:p w14:paraId="4A5575DA" w14:textId="3A3B36D9" w:rsidR="00F12A06" w:rsidRDefault="00F12A06" w:rsidP="000E4D98">
      <w:pPr>
        <w:pStyle w:val="ListParagraph"/>
        <w:numPr>
          <w:ilvl w:val="0"/>
          <w:numId w:val="37"/>
        </w:numPr>
        <w:tabs>
          <w:tab w:val="left" w:pos="630"/>
        </w:tabs>
        <w:spacing w:after="120"/>
      </w:pPr>
      <w:r>
        <w:t>R</w:t>
      </w:r>
      <w:r w:rsidR="00AC6232" w:rsidRPr="00CA1702">
        <w:t>educing non</w:t>
      </w:r>
      <w:r>
        <w:t>-</w:t>
      </w:r>
      <w:r w:rsidR="00AC6232" w:rsidRPr="00CA1702">
        <w:t>po</w:t>
      </w:r>
      <w:r w:rsidR="00681F44" w:rsidRPr="00CA1702">
        <w:t>int source inputs of phosphorus</w:t>
      </w:r>
      <w:r w:rsidR="007B4EAD">
        <w:t>;</w:t>
      </w:r>
    </w:p>
    <w:p w14:paraId="40FF5E92" w14:textId="4469E74B" w:rsidR="00F12A06" w:rsidRDefault="00F12A06" w:rsidP="000E4D98">
      <w:pPr>
        <w:pStyle w:val="ListParagraph"/>
        <w:numPr>
          <w:ilvl w:val="0"/>
          <w:numId w:val="37"/>
        </w:numPr>
        <w:tabs>
          <w:tab w:val="left" w:pos="630"/>
        </w:tabs>
        <w:spacing w:after="120"/>
      </w:pPr>
      <w:r>
        <w:t xml:space="preserve">Reducing </w:t>
      </w:r>
      <w:r w:rsidR="00AC6232" w:rsidRPr="00CA1702">
        <w:t>toxic substance</w:t>
      </w:r>
      <w:r>
        <w:t xml:space="preserve"> inputs</w:t>
      </w:r>
      <w:r w:rsidR="00AC6232" w:rsidRPr="00CA1702">
        <w:t xml:space="preserve"> from urban and/or agricultural areas</w:t>
      </w:r>
      <w:r w:rsidR="007B4EAD">
        <w:t>;</w:t>
      </w:r>
    </w:p>
    <w:p w14:paraId="753EC174" w14:textId="3B2E6BDC" w:rsidR="00F12A06" w:rsidRDefault="00F12A06" w:rsidP="000E4D98">
      <w:pPr>
        <w:pStyle w:val="ListParagraph"/>
        <w:numPr>
          <w:ilvl w:val="0"/>
          <w:numId w:val="37"/>
        </w:numPr>
        <w:tabs>
          <w:tab w:val="left" w:pos="630"/>
        </w:tabs>
        <w:spacing w:after="120"/>
      </w:pPr>
      <w:r>
        <w:t>I</w:t>
      </w:r>
      <w:r w:rsidR="00681F44" w:rsidRPr="00CA1702">
        <w:t xml:space="preserve">mprovement of </w:t>
      </w:r>
      <w:r w:rsidR="003C7004" w:rsidRPr="00CA1702">
        <w:t xml:space="preserve">wetland, </w:t>
      </w:r>
      <w:r w:rsidR="00681F44" w:rsidRPr="00CA1702">
        <w:t>riparian or aquatic habitat (e.g.</w:t>
      </w:r>
      <w:r>
        <w:t>,</w:t>
      </w:r>
      <w:r w:rsidR="00681F44" w:rsidRPr="00CA1702">
        <w:t xml:space="preserve"> riparian plantings or </w:t>
      </w:r>
      <w:r w:rsidR="00253469" w:rsidRPr="00CA1702">
        <w:t xml:space="preserve">aquatic organism passage </w:t>
      </w:r>
      <w:r w:rsidR="00681F44" w:rsidRPr="00CA1702">
        <w:t>projects)</w:t>
      </w:r>
      <w:r w:rsidR="003C7004" w:rsidRPr="00CA1702">
        <w:t xml:space="preserve"> to restore and maintain a healthy and diverse fish &amp; aquatic life community</w:t>
      </w:r>
      <w:r w:rsidR="00681F44" w:rsidRPr="00CA1702">
        <w:t xml:space="preserve"> </w:t>
      </w:r>
      <w:r w:rsidR="00D13117">
        <w:t xml:space="preserve">probably </w:t>
      </w:r>
      <w:r w:rsidR="001C345F" w:rsidRPr="00CA1702">
        <w:t>will ran</w:t>
      </w:r>
      <w:r w:rsidR="00AC6232" w:rsidRPr="00CA1702">
        <w:t>k</w:t>
      </w:r>
      <w:r w:rsidR="00AC6232" w:rsidRPr="00BF2B22">
        <w:t xml:space="preserve"> higher in the review process</w:t>
      </w:r>
      <w:r w:rsidR="007B4EAD">
        <w:t>;</w:t>
      </w:r>
    </w:p>
    <w:p w14:paraId="18E5EB59" w14:textId="7EECB52E" w:rsidR="00F12A06" w:rsidRDefault="003F593A" w:rsidP="000E4D98">
      <w:pPr>
        <w:pStyle w:val="ListParagraph"/>
        <w:numPr>
          <w:ilvl w:val="0"/>
          <w:numId w:val="37"/>
        </w:numPr>
        <w:tabs>
          <w:tab w:val="left" w:pos="630"/>
        </w:tabs>
        <w:spacing w:after="120"/>
      </w:pPr>
      <w:r w:rsidRPr="00BF2B22">
        <w:t>Projects that incorporate flood-resilient practices will be awarded up to five extra points in the selection criteria</w:t>
      </w:r>
      <w:r w:rsidR="007B4EAD">
        <w:t>.</w:t>
      </w:r>
    </w:p>
    <w:p w14:paraId="7BF32144" w14:textId="56B548E5" w:rsidR="00E56290" w:rsidRPr="00BF2B22" w:rsidRDefault="009919AB" w:rsidP="00AF2AFD">
      <w:pPr>
        <w:tabs>
          <w:tab w:val="left" w:pos="630"/>
        </w:tabs>
        <w:spacing w:after="120"/>
      </w:pPr>
      <w:r>
        <w:t>W</w:t>
      </w:r>
      <w:r w:rsidR="00F12A06">
        <w:t xml:space="preserve">e anticipate that </w:t>
      </w:r>
      <w:r>
        <w:t xml:space="preserve">$50,000 </w:t>
      </w:r>
      <w:r w:rsidR="00615AF1">
        <w:t>will be</w:t>
      </w:r>
      <w:r>
        <w:t xml:space="preserve"> available specifically for riparian planting projects: $25,000 for at least one project in </w:t>
      </w:r>
      <w:r w:rsidR="00486468">
        <w:t xml:space="preserve">the </w:t>
      </w:r>
      <w:r>
        <w:t>New York</w:t>
      </w:r>
      <w:r w:rsidR="00486468">
        <w:t xml:space="preserve"> portion of the Lake Champlain Basin</w:t>
      </w:r>
      <w:r>
        <w:t xml:space="preserve">, and $25,000 for at least one project in </w:t>
      </w:r>
      <w:r w:rsidR="00486468">
        <w:t xml:space="preserve">the </w:t>
      </w:r>
      <w:r>
        <w:t>Vermont</w:t>
      </w:r>
      <w:r w:rsidR="00486468">
        <w:t xml:space="preserve"> portion of the Basin</w:t>
      </w:r>
      <w:r>
        <w:t>.</w:t>
      </w:r>
    </w:p>
    <w:p w14:paraId="3950382C" w14:textId="6D52749E" w:rsidR="001910CB" w:rsidRPr="00BF2B22" w:rsidRDefault="00334FAC" w:rsidP="001910CB">
      <w:pPr>
        <w:rPr>
          <w:szCs w:val="22"/>
        </w:rPr>
      </w:pPr>
      <w:r>
        <w:rPr>
          <w:b/>
          <w:szCs w:val="22"/>
        </w:rPr>
        <w:t>Anticipated number of awards</w:t>
      </w:r>
      <w:r w:rsidRPr="008637DA">
        <w:rPr>
          <w:b/>
          <w:szCs w:val="22"/>
        </w:rPr>
        <w:t xml:space="preserve">: </w:t>
      </w:r>
      <w:r w:rsidRPr="00255AE9">
        <w:rPr>
          <w:szCs w:val="22"/>
        </w:rPr>
        <w:t>1</w:t>
      </w:r>
      <w:r w:rsidR="00BA799C">
        <w:rPr>
          <w:szCs w:val="22"/>
        </w:rPr>
        <w:t>2-15</w:t>
      </w:r>
    </w:p>
    <w:p w14:paraId="5587BD3C" w14:textId="77777777" w:rsidR="003C7004" w:rsidRDefault="003C7004" w:rsidP="00E56290">
      <w:pPr>
        <w:tabs>
          <w:tab w:val="left" w:pos="540"/>
        </w:tabs>
        <w:rPr>
          <w:b/>
          <w:u w:val="single"/>
        </w:rPr>
      </w:pPr>
    </w:p>
    <w:p w14:paraId="53738B0D" w14:textId="77777777" w:rsidR="009B1B6A" w:rsidRPr="00BF2B22" w:rsidRDefault="009B1B6A" w:rsidP="00E56290">
      <w:pPr>
        <w:tabs>
          <w:tab w:val="left" w:pos="540"/>
        </w:tabs>
        <w:rPr>
          <w:b/>
          <w:u w:val="single"/>
        </w:rPr>
      </w:pPr>
      <w:r w:rsidRPr="00BF2B22">
        <w:rPr>
          <w:b/>
          <w:u w:val="single"/>
        </w:rPr>
        <w:t>ELIGIBILITY:</w:t>
      </w:r>
    </w:p>
    <w:p w14:paraId="12AA4CEA" w14:textId="77777777" w:rsidR="009B1B6A" w:rsidRPr="00BF2B22" w:rsidRDefault="009B1B6A" w:rsidP="002C3AC4">
      <w:pPr>
        <w:numPr>
          <w:ilvl w:val="0"/>
          <w:numId w:val="4"/>
        </w:numPr>
        <w:tabs>
          <w:tab w:val="clear" w:pos="504"/>
          <w:tab w:val="num" w:pos="630"/>
        </w:tabs>
        <w:ind w:left="630" w:hanging="270"/>
      </w:pPr>
      <w:r w:rsidRPr="00BF2B22">
        <w:t>Local government entities including municipal boards, commissions, or committees;</w:t>
      </w:r>
    </w:p>
    <w:p w14:paraId="2A5562A8" w14:textId="77777777" w:rsidR="009B1B6A" w:rsidRPr="00BF2B22" w:rsidRDefault="009B1B6A" w:rsidP="002C3AC4">
      <w:pPr>
        <w:numPr>
          <w:ilvl w:val="0"/>
          <w:numId w:val="4"/>
        </w:numPr>
        <w:tabs>
          <w:tab w:val="clear" w:pos="504"/>
          <w:tab w:val="num" w:pos="630"/>
        </w:tabs>
        <w:ind w:left="630" w:hanging="270"/>
      </w:pPr>
      <w:r w:rsidRPr="00BF2B22">
        <w:t>Public or private schools or other educational institutions;</w:t>
      </w:r>
    </w:p>
    <w:p w14:paraId="28B6A2F8" w14:textId="77777777" w:rsidR="009B1B6A" w:rsidRPr="00206F50" w:rsidRDefault="009B1B6A" w:rsidP="002C3AC4">
      <w:pPr>
        <w:numPr>
          <w:ilvl w:val="0"/>
          <w:numId w:val="4"/>
        </w:numPr>
        <w:tabs>
          <w:tab w:val="clear" w:pos="504"/>
          <w:tab w:val="num" w:pos="630"/>
        </w:tabs>
        <w:ind w:left="630" w:hanging="270"/>
      </w:pPr>
      <w:r w:rsidRPr="00BF2B22">
        <w:t>Natural Resource Conservation Districts (VT) and Soil and</w:t>
      </w:r>
      <w:r w:rsidRPr="00206F50">
        <w:t xml:space="preserve"> Water Conservation Districts (NY);</w:t>
      </w:r>
    </w:p>
    <w:p w14:paraId="0196D911" w14:textId="77777777" w:rsidR="009B1B6A" w:rsidRPr="00206F50" w:rsidRDefault="009B1B6A" w:rsidP="002C3AC4">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131213E8" w14:textId="77777777" w:rsidR="009B1B6A" w:rsidRDefault="009B1B6A" w:rsidP="002C3AC4">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37925DA3" w14:textId="77777777" w:rsidR="00253469" w:rsidRPr="00206F50" w:rsidRDefault="00253469" w:rsidP="005418C9">
      <w:pPr>
        <w:numPr>
          <w:ilvl w:val="0"/>
          <w:numId w:val="4"/>
        </w:numPr>
        <w:tabs>
          <w:tab w:val="clear" w:pos="504"/>
          <w:tab w:val="num" w:pos="630"/>
        </w:tabs>
        <w:ind w:left="630" w:hanging="270"/>
      </w:pPr>
      <w:r>
        <w:t>Regardless of organization type, eligible applicants must either have or be able to acquire a DUNS</w:t>
      </w:r>
      <w:r w:rsidR="008E2F8B">
        <w:t xml:space="preserve"> number. Please see </w:t>
      </w:r>
      <w:hyperlink r:id="rId24" w:history="1">
        <w:r w:rsidR="008E2F8B" w:rsidRPr="00CD697C">
          <w:rPr>
            <w:rStyle w:val="Hyperlink"/>
          </w:rPr>
          <w:t>http://neiwpcc.org/contractors/contractor-docs/DUNSGuidefoContractors.pdf</w:t>
        </w:r>
      </w:hyperlink>
      <w:r w:rsidR="008E2F8B">
        <w:t xml:space="preserve"> for more information about DUNS and how to acquire a DUNS number.</w:t>
      </w:r>
    </w:p>
    <w:p w14:paraId="051EF798" w14:textId="77777777" w:rsidR="009B1B6A" w:rsidRPr="00206F50" w:rsidRDefault="009B1B6A" w:rsidP="00E56290">
      <w:pPr>
        <w:tabs>
          <w:tab w:val="left" w:pos="540"/>
        </w:tabs>
        <w:rPr>
          <w:b/>
          <w:u w:val="single"/>
        </w:rPr>
      </w:pPr>
    </w:p>
    <w:p w14:paraId="100D3506" w14:textId="77777777" w:rsidR="009B1E80" w:rsidRPr="00206F50" w:rsidRDefault="009B1B6A" w:rsidP="009B1E80">
      <w:pPr>
        <w:tabs>
          <w:tab w:val="left" w:pos="540"/>
        </w:tabs>
        <w:rPr>
          <w:b/>
          <w:u w:val="single"/>
        </w:rPr>
      </w:pPr>
      <w:r w:rsidRPr="00206F50">
        <w:rPr>
          <w:b/>
          <w:u w:val="single"/>
        </w:rPr>
        <w:lastRenderedPageBreak/>
        <w:t>SELECTION CRITERIA:</w:t>
      </w:r>
    </w:p>
    <w:p w14:paraId="65B7E07F" w14:textId="4940864E" w:rsidR="009B1E80" w:rsidRPr="00206F50" w:rsidRDefault="009B1E80" w:rsidP="009B1E80">
      <w:pPr>
        <w:ind w:right="-180"/>
      </w:pPr>
      <w:r w:rsidRPr="00206F50">
        <w:t>Applications will be evaluated according to the following criteria, based on the information provided in your application. A</w:t>
      </w:r>
      <w:r w:rsidR="001A45A8">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p>
    <w:p w14:paraId="5A2C669D" w14:textId="77777777" w:rsidR="009B1E80" w:rsidRPr="00206F50" w:rsidRDefault="009B1E80" w:rsidP="009B1E80">
      <w:pPr>
        <w:pStyle w:val="Header"/>
        <w:tabs>
          <w:tab w:val="clear" w:pos="4320"/>
          <w:tab w:val="clear" w:pos="8640"/>
        </w:tabs>
        <w:ind w:right="-180"/>
      </w:pPr>
    </w:p>
    <w:p w14:paraId="74698640" w14:textId="3E5EF328" w:rsidR="005E0EFF" w:rsidRPr="00947684" w:rsidRDefault="002E54FD" w:rsidP="004B5E98">
      <w:pPr>
        <w:widowControl/>
        <w:numPr>
          <w:ilvl w:val="0"/>
          <w:numId w:val="10"/>
        </w:numPr>
        <w:spacing w:after="120"/>
        <w:ind w:right="-180"/>
      </w:pPr>
      <w:r w:rsidRPr="00947684">
        <w:t>(3</w:t>
      </w:r>
      <w:r w:rsidR="0055762C" w:rsidRPr="00947684">
        <w:t>0</w:t>
      </w:r>
      <w:r w:rsidR="005E0EFF" w:rsidRPr="00947684">
        <w:t xml:space="preserve"> points) Merit of the project and the extent to which the project will result in tangible benefits or improvements that can be clearly measured toward pollution prevention or reduction</w:t>
      </w:r>
      <w:r w:rsidR="00681F44" w:rsidRPr="00947684">
        <w:t xml:space="preserve"> or habitat conservation</w:t>
      </w:r>
      <w:r w:rsidR="005E0EFF" w:rsidRPr="00947684">
        <w:t xml:space="preserve">.  </w:t>
      </w:r>
    </w:p>
    <w:p w14:paraId="0F5030B3" w14:textId="3A866BB3" w:rsidR="009B1E80" w:rsidRPr="00947684" w:rsidRDefault="002C1343" w:rsidP="004B5E98">
      <w:pPr>
        <w:widowControl/>
        <w:numPr>
          <w:ilvl w:val="0"/>
          <w:numId w:val="10"/>
        </w:numPr>
        <w:spacing w:after="120"/>
        <w:ind w:right="-180"/>
      </w:pPr>
      <w:r w:rsidRPr="00947684">
        <w:t>(15</w:t>
      </w:r>
      <w:r w:rsidR="009B1E80" w:rsidRPr="00947684">
        <w:t xml:space="preserve"> points) Extent to which the project address</w:t>
      </w:r>
      <w:r w:rsidR="004B5E98" w:rsidRPr="00947684">
        <w:t>es</w:t>
      </w:r>
      <w:r w:rsidR="009B1E80" w:rsidRPr="00947684">
        <w:t xml:space="preserve"> any of the </w:t>
      </w:r>
      <w:r w:rsidR="004B7D7D" w:rsidRPr="00947684">
        <w:t xml:space="preserve">applicable pollution prevention </w:t>
      </w:r>
      <w:r w:rsidR="00681F44" w:rsidRPr="00947684">
        <w:t xml:space="preserve">or habitat conservation </w:t>
      </w:r>
      <w:r w:rsidR="009B1E80" w:rsidRPr="00947684">
        <w:t>priorities in</w:t>
      </w:r>
      <w:r w:rsidR="009B1E80" w:rsidRPr="00947684">
        <w:rPr>
          <w:i/>
        </w:rPr>
        <w:t xml:space="preserve"> Opportunities for Action</w:t>
      </w:r>
      <w:r w:rsidR="004B7D7D" w:rsidRPr="00947684">
        <w:rPr>
          <w:i/>
        </w:rPr>
        <w:t xml:space="preserve"> </w:t>
      </w:r>
      <w:r w:rsidR="00B143DD" w:rsidRPr="00947684">
        <w:t>(</w:t>
      </w:r>
      <w:r w:rsidR="00E602BC" w:rsidRPr="00947684">
        <w:t>201</w:t>
      </w:r>
      <w:r w:rsidR="00E602BC">
        <w:t>7</w:t>
      </w:r>
      <w:r w:rsidR="00E602BC" w:rsidRPr="00947684">
        <w:t xml:space="preserve"> </w:t>
      </w:r>
      <w:r w:rsidR="004B7D7D" w:rsidRPr="00947684">
        <w:t>edition)</w:t>
      </w:r>
      <w:r w:rsidR="009B1E80" w:rsidRPr="00947684">
        <w:t>.</w:t>
      </w:r>
      <w:r w:rsidR="009B1E80" w:rsidRPr="00947684">
        <w:rPr>
          <w:i/>
        </w:rPr>
        <w:t xml:space="preserve">  </w:t>
      </w:r>
    </w:p>
    <w:p w14:paraId="126908CA" w14:textId="6E26BA75" w:rsidR="004B5E98" w:rsidRPr="00947684" w:rsidRDefault="0055762C" w:rsidP="002C3AC4">
      <w:pPr>
        <w:widowControl/>
        <w:numPr>
          <w:ilvl w:val="0"/>
          <w:numId w:val="10"/>
        </w:numPr>
        <w:spacing w:after="120"/>
        <w:ind w:right="-180"/>
      </w:pPr>
      <w:r w:rsidRPr="00947684">
        <w:t xml:space="preserve">(20 points) </w:t>
      </w:r>
      <w:r w:rsidR="004B5E98" w:rsidRPr="00947684">
        <w:t xml:space="preserve">Extent to which the </w:t>
      </w:r>
      <w:r w:rsidR="000E4D98">
        <w:t>outputs</w:t>
      </w:r>
      <w:r w:rsidR="004B5E98" w:rsidRPr="00947684">
        <w:t xml:space="preserve"> and tasks support the project concept and </w:t>
      </w:r>
      <w:r w:rsidR="00E54390" w:rsidRPr="00947684">
        <w:t xml:space="preserve">are feasible within the proposed schedule. </w:t>
      </w:r>
      <w:r w:rsidR="006916CB">
        <w:t>Outputs</w:t>
      </w:r>
      <w:r w:rsidR="00E54390" w:rsidRPr="00947684">
        <w:t xml:space="preserve"> should demonstrate task completion.</w:t>
      </w:r>
    </w:p>
    <w:p w14:paraId="6282E4FA" w14:textId="77777777" w:rsidR="0055762C" w:rsidRPr="00947684" w:rsidRDefault="0055762C" w:rsidP="002C3AC4">
      <w:pPr>
        <w:widowControl/>
        <w:numPr>
          <w:ilvl w:val="0"/>
          <w:numId w:val="10"/>
        </w:numPr>
        <w:spacing w:after="120"/>
        <w:ind w:right="-180"/>
      </w:pPr>
      <w:r w:rsidRPr="00947684">
        <w:t>(10</w:t>
      </w:r>
      <w:r w:rsidR="009B1E80" w:rsidRPr="00947684">
        <w:t xml:space="preserve"> points) Feasibility of the proposed methods</w:t>
      </w:r>
      <w:r w:rsidRPr="00947684">
        <w:t>.</w:t>
      </w:r>
    </w:p>
    <w:p w14:paraId="5297427B" w14:textId="51DE7743" w:rsidR="009B1E80" w:rsidRPr="00947684" w:rsidRDefault="0055762C" w:rsidP="002C3AC4">
      <w:pPr>
        <w:widowControl/>
        <w:numPr>
          <w:ilvl w:val="0"/>
          <w:numId w:val="10"/>
        </w:numPr>
        <w:spacing w:after="120"/>
        <w:ind w:right="-180"/>
      </w:pPr>
      <w:r w:rsidRPr="00947684">
        <w:t>(</w:t>
      </w:r>
      <w:r w:rsidR="003F593A" w:rsidRPr="00947684">
        <w:t xml:space="preserve">5 </w:t>
      </w:r>
      <w:r w:rsidRPr="00947684">
        <w:t>points) Capacity</w:t>
      </w:r>
      <w:r w:rsidR="009B1E80" w:rsidRPr="00947684">
        <w:t xml:space="preserve"> of the </w:t>
      </w:r>
      <w:r w:rsidR="00033447">
        <w:t>applicant</w:t>
      </w:r>
      <w:r w:rsidR="00033447" w:rsidRPr="00947684">
        <w:t xml:space="preserve"> </w:t>
      </w:r>
      <w:r w:rsidR="009B1E80" w:rsidRPr="00947684">
        <w:t>for carrying out the project.</w:t>
      </w:r>
    </w:p>
    <w:p w14:paraId="0FDE4599" w14:textId="002776A7" w:rsidR="003F593A" w:rsidRPr="00947684" w:rsidRDefault="003F593A" w:rsidP="002C3AC4">
      <w:pPr>
        <w:widowControl/>
        <w:numPr>
          <w:ilvl w:val="0"/>
          <w:numId w:val="10"/>
        </w:numPr>
        <w:spacing w:after="120"/>
        <w:ind w:right="-180"/>
      </w:pPr>
      <w:r w:rsidRPr="00947684">
        <w:t>(5 points) Incorporation of a flood resilience component in the project.</w:t>
      </w:r>
    </w:p>
    <w:p w14:paraId="5D20BB0C" w14:textId="299F40CA" w:rsidR="002C1343" w:rsidRPr="00947684" w:rsidRDefault="002C1343" w:rsidP="002C3AC4">
      <w:pPr>
        <w:widowControl/>
        <w:numPr>
          <w:ilvl w:val="0"/>
          <w:numId w:val="10"/>
        </w:numPr>
        <w:spacing w:after="120"/>
        <w:ind w:right="-180"/>
      </w:pPr>
      <w:r w:rsidRPr="00947684">
        <w:t>(5 points) Incorporation of a long-term maintenance plan into the project</w:t>
      </w:r>
      <w:r w:rsidR="00EA4388" w:rsidRPr="00947684">
        <w:t xml:space="preserve"> beyond the life of this grant</w:t>
      </w:r>
      <w:r w:rsidR="00354FBA">
        <w:t>.</w:t>
      </w:r>
    </w:p>
    <w:p w14:paraId="581833B5" w14:textId="5E9218E2" w:rsidR="00FD321F" w:rsidRDefault="0055762C" w:rsidP="00FD321F">
      <w:pPr>
        <w:widowControl/>
        <w:numPr>
          <w:ilvl w:val="0"/>
          <w:numId w:val="10"/>
        </w:numPr>
        <w:spacing w:after="120"/>
        <w:ind w:right="-180"/>
      </w:pPr>
      <w:r w:rsidRPr="00947684">
        <w:t xml:space="preserve">(10 points) Appropriateness and clarity of the proposed budget relative to project objectives. The total funding request must be within the </w:t>
      </w:r>
      <w:r w:rsidR="00D13117">
        <w:t>scope</w:t>
      </w:r>
      <w:r w:rsidR="00D13117" w:rsidRPr="00947684">
        <w:t xml:space="preserve"> </w:t>
      </w:r>
      <w:r w:rsidRPr="00947684">
        <w:t>of the grant category. Vague or inflated budgets wi</w:t>
      </w:r>
      <w:r w:rsidRPr="00206F50">
        <w:t>ll not be competitive.</w:t>
      </w:r>
    </w:p>
    <w:p w14:paraId="6A9FDD4B" w14:textId="2683A0F0" w:rsidR="00E73EE4" w:rsidRDefault="00E73EE4" w:rsidP="00FD321F">
      <w:pPr>
        <w:widowControl/>
        <w:numPr>
          <w:ilvl w:val="0"/>
          <w:numId w:val="10"/>
        </w:numPr>
        <w:spacing w:after="120"/>
        <w:ind w:right="-180"/>
      </w:pPr>
      <w:r>
        <w:t>BONUS: (</w:t>
      </w:r>
      <w:r w:rsidR="009837D7">
        <w:t>3</w:t>
      </w:r>
      <w:r>
        <w:t xml:space="preserve"> points) Incorporation of heritage, cultural, or recreation interpretation opportunities into the project</w:t>
      </w:r>
      <w:r w:rsidR="006916CB">
        <w:t>.</w:t>
      </w:r>
    </w:p>
    <w:p w14:paraId="3384859D" w14:textId="77777777" w:rsidR="00FD321F" w:rsidRDefault="00FD321F" w:rsidP="00FD321F">
      <w:pPr>
        <w:widowControl/>
        <w:spacing w:after="120"/>
        <w:ind w:right="-180"/>
      </w:pPr>
    </w:p>
    <w:p w14:paraId="6D281087" w14:textId="77777777" w:rsidR="00244DD6" w:rsidRPr="0094690A" w:rsidRDefault="008057C4" w:rsidP="00244DD6">
      <w:pPr>
        <w:pStyle w:val="Heading8"/>
        <w:numPr>
          <w:ilvl w:val="0"/>
          <w:numId w:val="0"/>
        </w:numPr>
        <w:rPr>
          <w:rFonts w:ascii="Tahoma" w:hAnsi="Tahoma" w:cs="Tahoma"/>
          <w:color w:val="auto"/>
          <w:szCs w:val="28"/>
          <w:u w:val="single"/>
        </w:rPr>
      </w:pPr>
      <w:r>
        <w:rPr>
          <w:rFonts w:ascii="Tahoma" w:hAnsi="Tahoma" w:cs="Tahoma"/>
          <w:color w:val="auto"/>
          <w:szCs w:val="28"/>
          <w:u w:val="single"/>
        </w:rPr>
        <w:t>B</w:t>
      </w:r>
      <w:r w:rsidR="00244DD6" w:rsidRPr="0094690A">
        <w:rPr>
          <w:rFonts w:ascii="Tahoma" w:hAnsi="Tahoma" w:cs="Tahoma"/>
          <w:color w:val="auto"/>
          <w:szCs w:val="28"/>
          <w:u w:val="single"/>
        </w:rPr>
        <w:t>. Aquatic Invasive Species Spread Prevention Grants</w:t>
      </w:r>
    </w:p>
    <w:p w14:paraId="681A2479" w14:textId="77777777" w:rsidR="00B34046" w:rsidRPr="007F72DD" w:rsidRDefault="00B34046" w:rsidP="00B34046">
      <w:pPr>
        <w:rPr>
          <w:b/>
          <w:u w:val="single"/>
        </w:rPr>
      </w:pPr>
    </w:p>
    <w:p w14:paraId="4DF61FAE" w14:textId="5517894A" w:rsidR="00B34046" w:rsidRDefault="00354FBA" w:rsidP="00B34046">
      <w:pPr>
        <w:rPr>
          <w:b/>
          <w:u w:val="single"/>
        </w:rPr>
      </w:pPr>
      <w:r w:rsidRPr="008637DA">
        <w:rPr>
          <w:b/>
          <w:u w:val="single"/>
        </w:rPr>
        <w:t xml:space="preserve">APPLICATION DEADLINE: </w:t>
      </w:r>
      <w:r w:rsidR="00A414CF">
        <w:rPr>
          <w:b/>
          <w:u w:val="single"/>
        </w:rPr>
        <w:t>November 15</w:t>
      </w:r>
      <w:r w:rsidR="00A414CF" w:rsidRPr="00A414CF">
        <w:rPr>
          <w:b/>
          <w:u w:val="single"/>
          <w:vertAlign w:val="superscript"/>
        </w:rPr>
        <w:t>th</w:t>
      </w:r>
      <w:r w:rsidR="00A414CF">
        <w:rPr>
          <w:b/>
          <w:u w:val="single"/>
        </w:rPr>
        <w:t>,</w:t>
      </w:r>
      <w:r w:rsidR="009919AB">
        <w:rPr>
          <w:b/>
          <w:u w:val="single"/>
        </w:rPr>
        <w:t xml:space="preserve"> 2017</w:t>
      </w:r>
    </w:p>
    <w:p w14:paraId="1820C485" w14:textId="77777777" w:rsidR="00FF1C56" w:rsidRDefault="00FF1C56" w:rsidP="00FF1C56">
      <w:pPr>
        <w:rPr>
          <w:b/>
          <w:u w:val="single"/>
        </w:rPr>
      </w:pPr>
    </w:p>
    <w:p w14:paraId="1C6EAA3A" w14:textId="77777777" w:rsidR="00244DD6" w:rsidRPr="005C2BA7" w:rsidRDefault="00244DD6" w:rsidP="00244DD6">
      <w:pPr>
        <w:rPr>
          <w:b/>
          <w:u w:val="single"/>
        </w:rPr>
      </w:pPr>
      <w:r w:rsidRPr="005C2BA7">
        <w:rPr>
          <w:b/>
          <w:u w:val="single"/>
        </w:rPr>
        <w:t>PURPOSE:</w:t>
      </w:r>
    </w:p>
    <w:p w14:paraId="5C852DAA" w14:textId="1D437678" w:rsidR="00244DD6" w:rsidRPr="005C2BA7" w:rsidRDefault="00244DD6" w:rsidP="00244DD6">
      <w:r w:rsidRPr="005C2BA7">
        <w:t xml:space="preserve">This grant category supports projects </w:t>
      </w:r>
      <w:r w:rsidR="00041DF0">
        <w:t xml:space="preserve">with total budgeted costs </w:t>
      </w:r>
      <w:r w:rsidRPr="005C2BA7">
        <w:t xml:space="preserve">up to </w:t>
      </w:r>
      <w:r w:rsidR="008B447B" w:rsidRPr="005C2BA7">
        <w:t>$15</w:t>
      </w:r>
      <w:r w:rsidRPr="005C2BA7">
        <w:t>,</w:t>
      </w:r>
      <w:r w:rsidR="008057C4" w:rsidRPr="005C2BA7">
        <w:t>000</w:t>
      </w:r>
      <w:r w:rsidR="00D13117">
        <w:t xml:space="preserve"> that aim to prevent the introduction of aquatic invasive species to </w:t>
      </w:r>
      <w:r w:rsidR="00041DF0">
        <w:t>and/</w:t>
      </w:r>
      <w:r w:rsidR="00D13117">
        <w:t xml:space="preserve">or from the Lake Champlain Basin and to limit the impact and spread of these species within the Basin. </w:t>
      </w:r>
      <w:r w:rsidR="008057C4" w:rsidRPr="005C2BA7">
        <w:t xml:space="preserve">Requests for more than </w:t>
      </w:r>
      <w:r w:rsidR="008B447B" w:rsidRPr="005C2BA7">
        <w:t>$15</w:t>
      </w:r>
      <w:r w:rsidRPr="005C2BA7">
        <w:t xml:space="preserve">,000 will not be considered. Projects may address any of the priorities identified in </w:t>
      </w:r>
      <w:r w:rsidRPr="005C2BA7">
        <w:rPr>
          <w:i/>
        </w:rPr>
        <w:t>Opportunities for Action</w:t>
      </w:r>
      <w:r w:rsidR="00041DF0">
        <w:t xml:space="preserve"> and</w:t>
      </w:r>
      <w:r w:rsidRPr="005C2BA7">
        <w:t xml:space="preserve"> those that address the following areas will rank higher in the review process:</w:t>
      </w:r>
    </w:p>
    <w:p w14:paraId="7C35AE3E" w14:textId="77777777" w:rsidR="00FB6026" w:rsidRPr="005C2BA7" w:rsidRDefault="00244DD6" w:rsidP="00244DD6">
      <w:pPr>
        <w:numPr>
          <w:ilvl w:val="0"/>
          <w:numId w:val="8"/>
        </w:numPr>
        <w:tabs>
          <w:tab w:val="left" w:pos="630"/>
        </w:tabs>
        <w:spacing w:after="120"/>
      </w:pPr>
      <w:r w:rsidRPr="005C2BA7">
        <w:t>Reducing the spread and impact of aquatic invasive species</w:t>
      </w:r>
      <w:r w:rsidR="00FB6026" w:rsidRPr="005C2BA7">
        <w:t>;</w:t>
      </w:r>
      <w:r w:rsidRPr="005C2BA7">
        <w:t xml:space="preserve"> </w:t>
      </w:r>
    </w:p>
    <w:p w14:paraId="326A7869" w14:textId="77777777" w:rsidR="00244DD6" w:rsidRPr="005C2BA7" w:rsidRDefault="00FB6026" w:rsidP="00244DD6">
      <w:pPr>
        <w:numPr>
          <w:ilvl w:val="0"/>
          <w:numId w:val="8"/>
        </w:numPr>
        <w:tabs>
          <w:tab w:val="left" w:pos="630"/>
        </w:tabs>
        <w:spacing w:after="120"/>
      </w:pPr>
      <w:r w:rsidRPr="005C2BA7">
        <w:t>E</w:t>
      </w:r>
      <w:r w:rsidR="00244DD6" w:rsidRPr="005C2BA7">
        <w:t>stablishing or expanding early detection and monitoring programs</w:t>
      </w:r>
      <w:r w:rsidRPr="005C2BA7">
        <w:t>;</w:t>
      </w:r>
    </w:p>
    <w:p w14:paraId="399A1F99" w14:textId="2600B148" w:rsidR="004B7D7D" w:rsidRPr="005C2BA7" w:rsidRDefault="0098137B" w:rsidP="00244DD6">
      <w:pPr>
        <w:numPr>
          <w:ilvl w:val="0"/>
          <w:numId w:val="8"/>
        </w:numPr>
        <w:tabs>
          <w:tab w:val="left" w:pos="630"/>
        </w:tabs>
        <w:spacing w:after="120"/>
      </w:pPr>
      <w:r w:rsidRPr="005C2BA7">
        <w:t>Supporting b</w:t>
      </w:r>
      <w:r w:rsidR="004B7D7D" w:rsidRPr="005C2BA7">
        <w:t>oat launch or other lake</w:t>
      </w:r>
      <w:r w:rsidR="00D82022">
        <w:t xml:space="preserve"> or </w:t>
      </w:r>
      <w:r w:rsidRPr="005C2BA7">
        <w:t xml:space="preserve">river access </w:t>
      </w:r>
      <w:r w:rsidR="004B7D7D" w:rsidRPr="005C2BA7">
        <w:t>greeter programs</w:t>
      </w:r>
      <w:r w:rsidR="00FB6026" w:rsidRPr="005C2BA7">
        <w:t xml:space="preserve"> designed to </w:t>
      </w:r>
      <w:r w:rsidRPr="005C2BA7">
        <w:t>inform</w:t>
      </w:r>
      <w:r w:rsidR="00FB6026" w:rsidRPr="005C2BA7">
        <w:t xml:space="preserve"> lake</w:t>
      </w:r>
      <w:r w:rsidR="00D82022">
        <w:t xml:space="preserve"> or </w:t>
      </w:r>
      <w:r w:rsidRPr="005C2BA7">
        <w:t>river</w:t>
      </w:r>
      <w:r w:rsidR="00FB6026" w:rsidRPr="005C2BA7">
        <w:t xml:space="preserve"> users </w:t>
      </w:r>
      <w:r w:rsidRPr="005C2BA7">
        <w:t>and prevent the spread of aquatic invasive species</w:t>
      </w:r>
      <w:r w:rsidR="00FB6026" w:rsidRPr="005C2BA7">
        <w:t>.</w:t>
      </w:r>
    </w:p>
    <w:p w14:paraId="4963B7CD" w14:textId="0D869B89" w:rsidR="00334FAC" w:rsidRPr="00334FAC" w:rsidRDefault="00334FAC" w:rsidP="00334FAC">
      <w:pPr>
        <w:rPr>
          <w:szCs w:val="22"/>
        </w:rPr>
      </w:pPr>
      <w:r w:rsidRPr="00334FAC">
        <w:rPr>
          <w:b/>
          <w:szCs w:val="22"/>
        </w:rPr>
        <w:t xml:space="preserve">Anticipated number of awards: </w:t>
      </w:r>
      <w:r w:rsidR="008637DA">
        <w:rPr>
          <w:szCs w:val="22"/>
        </w:rPr>
        <w:t>15-20</w:t>
      </w:r>
    </w:p>
    <w:p w14:paraId="6A0A48B9" w14:textId="77777777" w:rsidR="000C42A8" w:rsidRPr="00206F50" w:rsidRDefault="000C42A8" w:rsidP="001910CB">
      <w:pPr>
        <w:rPr>
          <w:szCs w:val="22"/>
        </w:rPr>
      </w:pPr>
    </w:p>
    <w:p w14:paraId="2794DA98" w14:textId="77777777" w:rsidR="00244DD6" w:rsidRPr="00206F50" w:rsidRDefault="00244DD6" w:rsidP="00244DD6">
      <w:pPr>
        <w:tabs>
          <w:tab w:val="left" w:pos="540"/>
        </w:tabs>
        <w:rPr>
          <w:b/>
          <w:u w:val="single"/>
        </w:rPr>
      </w:pPr>
      <w:r w:rsidRPr="00206F50">
        <w:rPr>
          <w:b/>
          <w:u w:val="single"/>
        </w:rPr>
        <w:t>ELIGIBILITY:</w:t>
      </w:r>
    </w:p>
    <w:p w14:paraId="1492B697" w14:textId="77777777" w:rsidR="00244DD6" w:rsidRPr="00206F50" w:rsidRDefault="00244DD6" w:rsidP="00244DD6">
      <w:pPr>
        <w:numPr>
          <w:ilvl w:val="0"/>
          <w:numId w:val="4"/>
        </w:numPr>
        <w:tabs>
          <w:tab w:val="clear" w:pos="504"/>
          <w:tab w:val="num" w:pos="630"/>
        </w:tabs>
        <w:ind w:left="630" w:hanging="270"/>
      </w:pPr>
      <w:r w:rsidRPr="00206F50">
        <w:t>Local government entities including municipal boards, commissions, or committees;</w:t>
      </w:r>
    </w:p>
    <w:p w14:paraId="5B736943" w14:textId="77777777" w:rsidR="00244DD6" w:rsidRPr="00206F50" w:rsidRDefault="00244DD6" w:rsidP="00244DD6">
      <w:pPr>
        <w:numPr>
          <w:ilvl w:val="0"/>
          <w:numId w:val="4"/>
        </w:numPr>
        <w:tabs>
          <w:tab w:val="clear" w:pos="504"/>
          <w:tab w:val="num" w:pos="630"/>
        </w:tabs>
        <w:ind w:left="630" w:hanging="270"/>
      </w:pPr>
      <w:r w:rsidRPr="00206F50">
        <w:t>Public or private schools or other educational institutions;</w:t>
      </w:r>
    </w:p>
    <w:p w14:paraId="759A2832" w14:textId="77777777" w:rsidR="00244DD6" w:rsidRPr="00206F50" w:rsidRDefault="00244DD6" w:rsidP="00244DD6">
      <w:pPr>
        <w:numPr>
          <w:ilvl w:val="0"/>
          <w:numId w:val="4"/>
        </w:numPr>
        <w:tabs>
          <w:tab w:val="clear" w:pos="504"/>
          <w:tab w:val="num" w:pos="630"/>
        </w:tabs>
        <w:ind w:left="630" w:hanging="270"/>
      </w:pPr>
      <w:r w:rsidRPr="00206F50">
        <w:t>Natural Resource Conservation Districts (VT) and Soil and Water Conservation Districts (NY);</w:t>
      </w:r>
    </w:p>
    <w:p w14:paraId="360505D8" w14:textId="77777777" w:rsidR="00244DD6" w:rsidRPr="00206F50" w:rsidRDefault="00244DD6" w:rsidP="00244DD6">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79BDF6B9" w14:textId="77777777" w:rsidR="00244DD6" w:rsidRDefault="00244DD6" w:rsidP="00244DD6">
      <w:pPr>
        <w:numPr>
          <w:ilvl w:val="0"/>
          <w:numId w:val="4"/>
        </w:numPr>
        <w:tabs>
          <w:tab w:val="clear" w:pos="504"/>
          <w:tab w:val="num" w:pos="630"/>
        </w:tabs>
        <w:ind w:left="630" w:hanging="270"/>
      </w:pPr>
      <w:r w:rsidRPr="00206F50">
        <w:t xml:space="preserve">Private businesses, individuals, and state government agencies may collaborate with one of the above groups, </w:t>
      </w:r>
      <w:r w:rsidRPr="00206F50">
        <w:lastRenderedPageBreak/>
        <w:t>but are not eligible to be the primary applicant under this grant program.</w:t>
      </w:r>
    </w:p>
    <w:p w14:paraId="07AF0D73" w14:textId="77777777" w:rsidR="008E2F8B" w:rsidRPr="00206F50" w:rsidRDefault="008E2F8B" w:rsidP="008E2F8B">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5" w:history="1">
        <w:r w:rsidRPr="00CD697C">
          <w:rPr>
            <w:rStyle w:val="Hyperlink"/>
          </w:rPr>
          <w:t>http://neiwpcc.org/contractors/contractor-docs/DUNSGuidefoContractors.pdf</w:t>
        </w:r>
      </w:hyperlink>
      <w:r>
        <w:t xml:space="preserve"> for more information about DUNS and how to acquire a DUNS number.</w:t>
      </w:r>
    </w:p>
    <w:p w14:paraId="61A39A2A" w14:textId="77777777" w:rsidR="00244DD6" w:rsidRPr="00206F50" w:rsidRDefault="00244DD6" w:rsidP="00244DD6">
      <w:pPr>
        <w:tabs>
          <w:tab w:val="left" w:pos="540"/>
        </w:tabs>
        <w:rPr>
          <w:b/>
          <w:u w:val="single"/>
        </w:rPr>
      </w:pPr>
    </w:p>
    <w:p w14:paraId="5C5E2F99" w14:textId="77777777" w:rsidR="00244DD6" w:rsidRPr="00206F50" w:rsidRDefault="00244DD6" w:rsidP="00244DD6">
      <w:pPr>
        <w:tabs>
          <w:tab w:val="left" w:pos="540"/>
        </w:tabs>
        <w:rPr>
          <w:b/>
          <w:u w:val="single"/>
        </w:rPr>
      </w:pPr>
      <w:r w:rsidRPr="00206F50">
        <w:rPr>
          <w:b/>
          <w:u w:val="single"/>
        </w:rPr>
        <w:t>SELECTION CRITERIA:</w:t>
      </w:r>
    </w:p>
    <w:p w14:paraId="2454E177" w14:textId="5BBF0F0B" w:rsidR="00244DD6" w:rsidRPr="00206F50" w:rsidRDefault="00244DD6" w:rsidP="00244DD6">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rsidR="00F662BE" w:rsidRPr="000E4D98">
        <w:t>.</w:t>
      </w:r>
    </w:p>
    <w:p w14:paraId="675A66BF" w14:textId="77777777" w:rsidR="00244DD6" w:rsidRPr="00206F50" w:rsidRDefault="00244DD6" w:rsidP="00244DD6">
      <w:pPr>
        <w:pStyle w:val="Header"/>
        <w:tabs>
          <w:tab w:val="clear" w:pos="4320"/>
          <w:tab w:val="clear" w:pos="8640"/>
        </w:tabs>
        <w:ind w:right="-180"/>
      </w:pPr>
    </w:p>
    <w:p w14:paraId="1224A965" w14:textId="5E0D476C" w:rsidR="00D41A40" w:rsidRDefault="002E54FD" w:rsidP="002E54FD">
      <w:pPr>
        <w:widowControl/>
        <w:numPr>
          <w:ilvl w:val="0"/>
          <w:numId w:val="16"/>
        </w:numPr>
        <w:spacing w:after="120"/>
        <w:ind w:right="-180"/>
      </w:pPr>
      <w:r>
        <w:t>(30</w:t>
      </w:r>
      <w:r w:rsidR="00D41A40" w:rsidRPr="00206F50">
        <w:t xml:space="preserve"> points) Merit of the project and the extent to which the project will result in tangible benefits or improvements that can be clearly measured</w:t>
      </w:r>
      <w:r w:rsidR="00D41A40">
        <w:t xml:space="preserve"> toward aquatic invasive species spread prevention</w:t>
      </w:r>
      <w:r w:rsidR="00D41A40" w:rsidRPr="00206F50">
        <w:t xml:space="preserve">.  </w:t>
      </w:r>
    </w:p>
    <w:p w14:paraId="238352C6" w14:textId="62A18A30" w:rsidR="00D41A40" w:rsidRPr="00206F50" w:rsidRDefault="00D41A40" w:rsidP="002E54FD">
      <w:pPr>
        <w:widowControl/>
        <w:numPr>
          <w:ilvl w:val="0"/>
          <w:numId w:val="16"/>
        </w:numPr>
        <w:spacing w:after="120"/>
        <w:ind w:right="-180"/>
      </w:pPr>
      <w:r>
        <w:t>(20</w:t>
      </w:r>
      <w:r w:rsidRPr="00206F50">
        <w:t xml:space="preserve"> points) Extent to which the project address</w:t>
      </w:r>
      <w:r>
        <w:t>es</w:t>
      </w:r>
      <w:r w:rsidRPr="00206F50">
        <w:t xml:space="preserve"> any of the </w:t>
      </w:r>
      <w:r>
        <w:t xml:space="preserve">applicable aquatic invasive species spread prevention </w:t>
      </w:r>
      <w:r w:rsidRPr="00206F50">
        <w:t>priorities in</w:t>
      </w:r>
      <w:r w:rsidRPr="004B5E98">
        <w:rPr>
          <w:i/>
        </w:rPr>
        <w:t xml:space="preserve"> Opportunities for Action </w:t>
      </w:r>
      <w:r w:rsidR="00B143DD">
        <w:t>(201</w:t>
      </w:r>
      <w:r w:rsidR="003A1909">
        <w:t>7</w:t>
      </w:r>
      <w:r w:rsidRPr="004B7D7D">
        <w:t xml:space="preserve"> </w:t>
      </w:r>
      <w:r w:rsidRPr="004B5E98">
        <w:t>edition).</w:t>
      </w:r>
      <w:r w:rsidRPr="004B5E98">
        <w:rPr>
          <w:i/>
        </w:rPr>
        <w:t xml:space="preserve">  </w:t>
      </w:r>
    </w:p>
    <w:p w14:paraId="000B298F" w14:textId="1B8F43A7" w:rsidR="00D41A40" w:rsidRDefault="00D41A40" w:rsidP="002E54FD">
      <w:pPr>
        <w:widowControl/>
        <w:numPr>
          <w:ilvl w:val="0"/>
          <w:numId w:val="16"/>
        </w:numPr>
        <w:spacing w:after="120"/>
        <w:ind w:right="-180"/>
      </w:pPr>
      <w:r>
        <w:t>(20 points) Extent to which the objectives and tasks support the project concept and are feasible</w:t>
      </w:r>
      <w:r w:rsidR="00B01659">
        <w:t xml:space="preserve"> within the proposed schedule. Output</w:t>
      </w:r>
      <w:r>
        <w:t>s should demonstrate task completion.</w:t>
      </w:r>
    </w:p>
    <w:p w14:paraId="47460C32" w14:textId="77777777" w:rsidR="00D41A40" w:rsidRDefault="00D41A40" w:rsidP="002E54FD">
      <w:pPr>
        <w:widowControl/>
        <w:numPr>
          <w:ilvl w:val="0"/>
          <w:numId w:val="16"/>
        </w:numPr>
        <w:spacing w:after="120"/>
        <w:ind w:right="-180"/>
      </w:pPr>
      <w:r>
        <w:t>(10</w:t>
      </w:r>
      <w:r w:rsidRPr="00206F50">
        <w:t xml:space="preserve"> points) Feasibility of the proposed methods</w:t>
      </w:r>
      <w:r>
        <w:t>.</w:t>
      </w:r>
    </w:p>
    <w:p w14:paraId="654EAB50" w14:textId="6A3F3059" w:rsidR="00D41A40" w:rsidRPr="00206F50" w:rsidRDefault="00D41A40" w:rsidP="002E54FD">
      <w:pPr>
        <w:widowControl/>
        <w:numPr>
          <w:ilvl w:val="0"/>
          <w:numId w:val="16"/>
        </w:numPr>
        <w:spacing w:after="120"/>
        <w:ind w:right="-180"/>
      </w:pPr>
      <w:r>
        <w:t>(10 points) Capacity</w:t>
      </w:r>
      <w:r w:rsidRPr="00206F50">
        <w:t xml:space="preserve"> of the </w:t>
      </w:r>
      <w:r w:rsidR="003A1909">
        <w:t>applicant</w:t>
      </w:r>
      <w:r w:rsidRPr="00206F50">
        <w:t xml:space="preserve"> for carrying out the project.</w:t>
      </w:r>
    </w:p>
    <w:p w14:paraId="61A372E4" w14:textId="4BB0FA1A" w:rsidR="00FD321F" w:rsidRPr="00B34046" w:rsidRDefault="00D41A40" w:rsidP="00E94039">
      <w:pPr>
        <w:widowControl/>
        <w:numPr>
          <w:ilvl w:val="0"/>
          <w:numId w:val="16"/>
        </w:numPr>
        <w:spacing w:after="120"/>
        <w:ind w:right="-180"/>
      </w:pPr>
      <w:r w:rsidRPr="00206F50">
        <w:t xml:space="preserve">(10 points) Appropriateness and clarity of the proposed budget relative to project objectives. The total funding request must be within the </w:t>
      </w:r>
      <w:r w:rsidR="00D82022">
        <w:t xml:space="preserve">scope </w:t>
      </w:r>
      <w:r w:rsidRPr="00206F50">
        <w:t>of the grant category.</w:t>
      </w:r>
      <w:r w:rsidR="001D1321">
        <w:t xml:space="preserve"> </w:t>
      </w:r>
      <w:r w:rsidRPr="00206F50">
        <w:t>Vague or inflated budgets will not be competitive.</w:t>
      </w:r>
    </w:p>
    <w:p w14:paraId="6592FEE2" w14:textId="03909F01" w:rsidR="00DF186E" w:rsidRDefault="00DF186E" w:rsidP="00DF186E">
      <w:pPr>
        <w:widowControl/>
        <w:numPr>
          <w:ilvl w:val="0"/>
          <w:numId w:val="16"/>
        </w:numPr>
        <w:spacing w:after="120"/>
        <w:ind w:right="-180"/>
      </w:pPr>
      <w:r>
        <w:t>BONUS: (</w:t>
      </w:r>
      <w:r w:rsidR="009837D7">
        <w:t>3</w:t>
      </w:r>
      <w:r>
        <w:t xml:space="preserve"> points) Incorporation of heritage, cultural, or recreation interpretation opportunities into the project</w:t>
      </w:r>
    </w:p>
    <w:p w14:paraId="567B7C27" w14:textId="77777777" w:rsidR="00FD321F" w:rsidRDefault="00FD321F" w:rsidP="00E94039">
      <w:pPr>
        <w:tabs>
          <w:tab w:val="left" w:pos="540"/>
        </w:tabs>
        <w:rPr>
          <w:rFonts w:ascii="Tahoma" w:hAnsi="Tahoma" w:cs="Tahoma"/>
          <w:b/>
          <w:sz w:val="28"/>
          <w:szCs w:val="28"/>
          <w:u w:val="single"/>
        </w:rPr>
      </w:pPr>
    </w:p>
    <w:p w14:paraId="3BDB69BE" w14:textId="1DA79730" w:rsidR="006C4DED" w:rsidRPr="00B34046" w:rsidRDefault="00B34046" w:rsidP="00B34046">
      <w:pPr>
        <w:widowControl/>
        <w:spacing w:after="120"/>
        <w:ind w:right="-180"/>
        <w:rPr>
          <w:rFonts w:ascii="Tahoma" w:hAnsi="Tahoma" w:cs="Tahoma"/>
          <w:b/>
          <w:sz w:val="28"/>
          <w:szCs w:val="28"/>
          <w:u w:val="single"/>
        </w:rPr>
      </w:pPr>
      <w:r>
        <w:rPr>
          <w:rFonts w:ascii="Tahoma" w:hAnsi="Tahoma" w:cs="Tahoma"/>
          <w:b/>
          <w:sz w:val="28"/>
          <w:szCs w:val="28"/>
          <w:u w:val="single"/>
        </w:rPr>
        <w:t>C</w:t>
      </w:r>
      <w:r w:rsidR="006C4DED" w:rsidRPr="0094690A">
        <w:rPr>
          <w:rFonts w:ascii="Tahoma" w:hAnsi="Tahoma" w:cs="Tahoma"/>
          <w:b/>
          <w:sz w:val="28"/>
          <w:szCs w:val="28"/>
          <w:u w:val="single"/>
        </w:rPr>
        <w:t>. Education and Outreach Grants</w:t>
      </w:r>
    </w:p>
    <w:p w14:paraId="4C8D157F" w14:textId="77777777" w:rsidR="00B34046" w:rsidRPr="007F72DD" w:rsidRDefault="00B34046" w:rsidP="00B34046">
      <w:pPr>
        <w:rPr>
          <w:b/>
          <w:u w:val="single"/>
        </w:rPr>
      </w:pPr>
    </w:p>
    <w:p w14:paraId="5B7E76FC" w14:textId="3C53970D" w:rsidR="00B34046" w:rsidRDefault="00B34046" w:rsidP="00B34046">
      <w:pPr>
        <w:rPr>
          <w:b/>
          <w:u w:val="single"/>
        </w:rPr>
      </w:pPr>
      <w:r w:rsidRPr="008637DA">
        <w:rPr>
          <w:b/>
          <w:u w:val="single"/>
        </w:rPr>
        <w:t xml:space="preserve">APPLICATION DEADLINE: </w:t>
      </w:r>
      <w:r w:rsidR="00A414CF">
        <w:rPr>
          <w:b/>
          <w:u w:val="single"/>
        </w:rPr>
        <w:t>November 15</w:t>
      </w:r>
      <w:r w:rsidR="00A414CF" w:rsidRPr="00A414CF">
        <w:rPr>
          <w:b/>
          <w:u w:val="single"/>
          <w:vertAlign w:val="superscript"/>
        </w:rPr>
        <w:t>th</w:t>
      </w:r>
      <w:r w:rsidR="00A414CF">
        <w:rPr>
          <w:b/>
          <w:u w:val="single"/>
        </w:rPr>
        <w:t>,</w:t>
      </w:r>
      <w:r w:rsidR="009919AB">
        <w:rPr>
          <w:b/>
          <w:u w:val="single"/>
        </w:rPr>
        <w:t xml:space="preserve"> 2017</w:t>
      </w:r>
    </w:p>
    <w:p w14:paraId="6C893D94" w14:textId="77777777" w:rsidR="006C4DED" w:rsidRPr="00206F50" w:rsidRDefault="006C4DED" w:rsidP="006C4DED">
      <w:pPr>
        <w:rPr>
          <w:b/>
          <w:u w:val="single"/>
        </w:rPr>
      </w:pPr>
    </w:p>
    <w:p w14:paraId="680C4249" w14:textId="77777777" w:rsidR="006C4DED" w:rsidRPr="005C2BA7" w:rsidRDefault="006C4DED" w:rsidP="006C4DED">
      <w:pPr>
        <w:rPr>
          <w:b/>
          <w:u w:val="single"/>
        </w:rPr>
      </w:pPr>
      <w:r w:rsidRPr="005C2BA7">
        <w:rPr>
          <w:b/>
          <w:u w:val="single"/>
        </w:rPr>
        <w:t>PURPOSE:</w:t>
      </w:r>
    </w:p>
    <w:p w14:paraId="3957DD89" w14:textId="71866E4C" w:rsidR="006C4DED" w:rsidRPr="005C2BA7" w:rsidRDefault="006C4DED" w:rsidP="006C4DED">
      <w:pPr>
        <w:rPr>
          <w:sz w:val="24"/>
          <w:szCs w:val="24"/>
        </w:rPr>
      </w:pPr>
      <w:r w:rsidRPr="005C2BA7">
        <w:rPr>
          <w:szCs w:val="22"/>
        </w:rPr>
        <w:t>The Education and Outreach Grants provide up to $</w:t>
      </w:r>
      <w:r>
        <w:rPr>
          <w:szCs w:val="22"/>
        </w:rPr>
        <w:t>10,0</w:t>
      </w:r>
      <w:r w:rsidRPr="005C2BA7">
        <w:rPr>
          <w:szCs w:val="22"/>
        </w:rPr>
        <w:t>00 to eligible groups to inform students and/or adults about key Lake Champlain</w:t>
      </w:r>
      <w:r w:rsidR="008608C4">
        <w:rPr>
          <w:szCs w:val="22"/>
        </w:rPr>
        <w:t xml:space="preserve"> Basin</w:t>
      </w:r>
      <w:r w:rsidRPr="005C2BA7">
        <w:rPr>
          <w:szCs w:val="22"/>
        </w:rPr>
        <w:t xml:space="preserve"> issues identified in the management plan </w:t>
      </w:r>
      <w:r w:rsidRPr="005C2BA7">
        <w:rPr>
          <w:i/>
          <w:szCs w:val="22"/>
        </w:rPr>
        <w:t>Opportunities for Action</w:t>
      </w:r>
      <w:r w:rsidRPr="005C2BA7">
        <w:rPr>
          <w:szCs w:val="22"/>
        </w:rPr>
        <w:t>. The objective is to develop awareness, knowledge, skills</w:t>
      </w:r>
      <w:r w:rsidR="008608C4">
        <w:rPr>
          <w:szCs w:val="22"/>
        </w:rPr>
        <w:t>,</w:t>
      </w:r>
      <w:r w:rsidRPr="005C2BA7">
        <w:rPr>
          <w:szCs w:val="22"/>
        </w:rPr>
        <w:t xml:space="preserve"> and commitment on a </w:t>
      </w:r>
      <w:r w:rsidR="008608C4">
        <w:rPr>
          <w:szCs w:val="22"/>
        </w:rPr>
        <w:t>B</w:t>
      </w:r>
      <w:r w:rsidRPr="005C2BA7">
        <w:rPr>
          <w:szCs w:val="22"/>
        </w:rPr>
        <w:t xml:space="preserve">asin issue so that informed decisions and constructive actions will benefit Lake Champlain. Hands-on </w:t>
      </w:r>
      <w:r>
        <w:rPr>
          <w:szCs w:val="22"/>
        </w:rPr>
        <w:t xml:space="preserve">stewardship </w:t>
      </w:r>
      <w:r w:rsidRPr="005C2BA7">
        <w:rPr>
          <w:szCs w:val="22"/>
        </w:rPr>
        <w:t xml:space="preserve">activities for citizens are </w:t>
      </w:r>
      <w:r>
        <w:rPr>
          <w:szCs w:val="22"/>
        </w:rPr>
        <w:t xml:space="preserve">strongly </w:t>
      </w:r>
      <w:r w:rsidRPr="005C2BA7">
        <w:rPr>
          <w:szCs w:val="22"/>
        </w:rPr>
        <w:t>encouraged. Requests for more than $</w:t>
      </w:r>
      <w:r>
        <w:rPr>
          <w:szCs w:val="22"/>
        </w:rPr>
        <w:t>10</w:t>
      </w:r>
      <w:r w:rsidRPr="005C2BA7">
        <w:rPr>
          <w:szCs w:val="22"/>
        </w:rPr>
        <w:t>,</w:t>
      </w:r>
      <w:r>
        <w:rPr>
          <w:szCs w:val="22"/>
        </w:rPr>
        <w:t>0</w:t>
      </w:r>
      <w:r w:rsidRPr="005C2BA7">
        <w:rPr>
          <w:szCs w:val="22"/>
        </w:rPr>
        <w:t>00 will not be considered</w:t>
      </w:r>
      <w:r w:rsidRPr="005C2BA7">
        <w:rPr>
          <w:b/>
          <w:szCs w:val="22"/>
        </w:rPr>
        <w:t>.</w:t>
      </w:r>
      <w:r w:rsidRPr="005C2BA7">
        <w:rPr>
          <w:b/>
        </w:rPr>
        <w:t xml:space="preserve"> </w:t>
      </w:r>
      <w:r>
        <w:rPr>
          <w:b/>
        </w:rPr>
        <w:t xml:space="preserve"> </w:t>
      </w:r>
    </w:p>
    <w:p w14:paraId="7ADAA3A3" w14:textId="77777777" w:rsidR="006C4DED" w:rsidRPr="005C2BA7" w:rsidRDefault="006C4DED" w:rsidP="006C4DED">
      <w:pPr>
        <w:tabs>
          <w:tab w:val="left" w:pos="540"/>
        </w:tabs>
        <w:rPr>
          <w:sz w:val="16"/>
        </w:rPr>
      </w:pPr>
    </w:p>
    <w:p w14:paraId="30C4A05F" w14:textId="3C572C72" w:rsidR="006C4DED" w:rsidRPr="00BF2B22" w:rsidRDefault="006C4DED" w:rsidP="006C4DED">
      <w:pPr>
        <w:rPr>
          <w:szCs w:val="22"/>
        </w:rPr>
      </w:pPr>
      <w:r>
        <w:rPr>
          <w:b/>
          <w:szCs w:val="22"/>
        </w:rPr>
        <w:t xml:space="preserve">Anticipated number of awards: </w:t>
      </w:r>
      <w:r w:rsidR="008637DA">
        <w:rPr>
          <w:szCs w:val="22"/>
        </w:rPr>
        <w:t>20-25</w:t>
      </w:r>
    </w:p>
    <w:p w14:paraId="0249359B" w14:textId="77777777" w:rsidR="006C4DED" w:rsidRDefault="006C4DED" w:rsidP="006C4DED">
      <w:pPr>
        <w:tabs>
          <w:tab w:val="left" w:pos="540"/>
        </w:tabs>
      </w:pPr>
    </w:p>
    <w:p w14:paraId="4D9A2DA9" w14:textId="77777777" w:rsidR="006C4DED" w:rsidRPr="00206F50" w:rsidRDefault="006C4DED" w:rsidP="006C4DED">
      <w:pPr>
        <w:tabs>
          <w:tab w:val="left" w:pos="540"/>
        </w:tabs>
        <w:rPr>
          <w:b/>
          <w:u w:val="single"/>
        </w:rPr>
      </w:pPr>
      <w:r w:rsidRPr="00206F50">
        <w:rPr>
          <w:b/>
          <w:u w:val="single"/>
        </w:rPr>
        <w:t>ELIGIBILITY:</w:t>
      </w:r>
    </w:p>
    <w:p w14:paraId="2ED688A3" w14:textId="77777777" w:rsidR="006C4DED" w:rsidRPr="00206F50" w:rsidRDefault="006C4DED" w:rsidP="006C4DED">
      <w:pPr>
        <w:numPr>
          <w:ilvl w:val="0"/>
          <w:numId w:val="4"/>
        </w:numPr>
        <w:tabs>
          <w:tab w:val="clear" w:pos="504"/>
          <w:tab w:val="num" w:pos="630"/>
        </w:tabs>
        <w:ind w:left="630" w:hanging="270"/>
      </w:pPr>
      <w:r w:rsidRPr="00206F50">
        <w:t>Local government entities including municipal boards, commissions, or committees;</w:t>
      </w:r>
    </w:p>
    <w:p w14:paraId="77449055" w14:textId="77777777" w:rsidR="006C4DED" w:rsidRPr="00206F50" w:rsidRDefault="006C4DED" w:rsidP="006C4DED">
      <w:pPr>
        <w:numPr>
          <w:ilvl w:val="0"/>
          <w:numId w:val="4"/>
        </w:numPr>
        <w:tabs>
          <w:tab w:val="clear" w:pos="504"/>
          <w:tab w:val="num" w:pos="630"/>
        </w:tabs>
        <w:ind w:left="630" w:hanging="270"/>
      </w:pPr>
      <w:r w:rsidRPr="00206F50">
        <w:t>Public or private schools or other educational institutions;</w:t>
      </w:r>
    </w:p>
    <w:p w14:paraId="1C61F2C9" w14:textId="77777777" w:rsidR="006C4DED" w:rsidRPr="00206F50" w:rsidRDefault="006C4DED" w:rsidP="006C4DED">
      <w:pPr>
        <w:numPr>
          <w:ilvl w:val="0"/>
          <w:numId w:val="4"/>
        </w:numPr>
        <w:tabs>
          <w:tab w:val="clear" w:pos="504"/>
          <w:tab w:val="num" w:pos="630"/>
        </w:tabs>
        <w:ind w:left="630" w:hanging="270"/>
      </w:pPr>
      <w:r w:rsidRPr="00206F50">
        <w:t>Natural Resource Conservation Districts (VT) and Soil and Water Conservation Districts (NY);</w:t>
      </w:r>
    </w:p>
    <w:p w14:paraId="74ABBDB1" w14:textId="77777777" w:rsidR="006C4DED" w:rsidRPr="00206F50" w:rsidRDefault="006C4DED" w:rsidP="006C4DED">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7B9923BC" w14:textId="77777777" w:rsidR="006C4DED" w:rsidRDefault="006C4DED" w:rsidP="006C4DED">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3CFCEDFD" w14:textId="77777777" w:rsidR="006C4DED" w:rsidRPr="00206F50" w:rsidRDefault="006C4DED" w:rsidP="006C4DED">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6" w:history="1">
        <w:r w:rsidRPr="00CD697C">
          <w:rPr>
            <w:rStyle w:val="Hyperlink"/>
          </w:rPr>
          <w:t>http://neiwpcc.org/contractors/contractor-docs/DUNSGuidefoContractors.pdf</w:t>
        </w:r>
      </w:hyperlink>
      <w:r>
        <w:t xml:space="preserve"> for more information </w:t>
      </w:r>
      <w:r>
        <w:lastRenderedPageBreak/>
        <w:t>about DUNS and how to acquire a DUNS number.</w:t>
      </w:r>
    </w:p>
    <w:p w14:paraId="4E42E524" w14:textId="77777777" w:rsidR="006C4DED" w:rsidRPr="00206F50" w:rsidRDefault="006C4DED" w:rsidP="006C4DED">
      <w:pPr>
        <w:tabs>
          <w:tab w:val="left" w:pos="540"/>
        </w:tabs>
        <w:rPr>
          <w:sz w:val="28"/>
          <w:szCs w:val="28"/>
        </w:rPr>
      </w:pPr>
    </w:p>
    <w:p w14:paraId="775D74EF" w14:textId="77777777" w:rsidR="006C4DED" w:rsidRPr="00206F50" w:rsidRDefault="006C4DED" w:rsidP="006C4DED">
      <w:pPr>
        <w:tabs>
          <w:tab w:val="left" w:pos="540"/>
        </w:tabs>
        <w:rPr>
          <w:b/>
          <w:szCs w:val="22"/>
          <w:u w:val="single"/>
        </w:rPr>
      </w:pPr>
      <w:r w:rsidRPr="00206F50">
        <w:rPr>
          <w:b/>
          <w:szCs w:val="22"/>
          <w:u w:val="single"/>
        </w:rPr>
        <w:t>SELECTION CRITERIA:</w:t>
      </w:r>
    </w:p>
    <w:p w14:paraId="575BF361" w14:textId="065A57D7" w:rsidR="006C4DED" w:rsidRPr="00206F50" w:rsidRDefault="006C4DED" w:rsidP="006C4DED">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p>
    <w:p w14:paraId="7D94A222" w14:textId="77777777" w:rsidR="006C4DED" w:rsidRPr="00206F50" w:rsidRDefault="006C4DED" w:rsidP="00FD321F">
      <w:pPr>
        <w:pStyle w:val="Header"/>
        <w:tabs>
          <w:tab w:val="clear" w:pos="4320"/>
          <w:tab w:val="clear" w:pos="8640"/>
        </w:tabs>
        <w:ind w:right="-180"/>
      </w:pPr>
    </w:p>
    <w:p w14:paraId="4A1CE0A5" w14:textId="0AE9CCE1" w:rsidR="006C4DED" w:rsidRDefault="006C4DED" w:rsidP="00FD321F">
      <w:pPr>
        <w:widowControl/>
        <w:numPr>
          <w:ilvl w:val="0"/>
          <w:numId w:val="33"/>
        </w:numPr>
        <w:spacing w:after="120"/>
        <w:ind w:right="-180"/>
      </w:pPr>
      <w:r w:rsidRPr="00206F50">
        <w:t>(25 points) Extent to which the project will inform adults and students about Lake Champlain</w:t>
      </w:r>
      <w:r>
        <w:t xml:space="preserve"> issues, specifically</w:t>
      </w:r>
      <w:r w:rsidRPr="00206F50">
        <w:t xml:space="preserve"> topics included in </w:t>
      </w:r>
      <w:r w:rsidRPr="00206F50">
        <w:rPr>
          <w:i/>
        </w:rPr>
        <w:t>Opportunities for Action</w:t>
      </w:r>
      <w:r w:rsidRPr="00206F50">
        <w:t>.</w:t>
      </w:r>
      <w:r w:rsidR="00E84CD5">
        <w:t xml:space="preserve"> Do you have specific target audiences in mind?</w:t>
      </w:r>
    </w:p>
    <w:p w14:paraId="50E3022A" w14:textId="2AEF21F7" w:rsidR="006C4DED" w:rsidRPr="00206F50" w:rsidRDefault="006C4DED" w:rsidP="00FD321F">
      <w:pPr>
        <w:widowControl/>
        <w:numPr>
          <w:ilvl w:val="0"/>
          <w:numId w:val="33"/>
        </w:numPr>
        <w:spacing w:after="120"/>
        <w:ind w:right="-180"/>
      </w:pPr>
      <w:r>
        <w:t>(2</w:t>
      </w:r>
      <w:r w:rsidR="006952FE">
        <w:t>0</w:t>
      </w:r>
      <w:r w:rsidRPr="00206F50">
        <w:t xml:space="preserve"> points) Merit of the project and the extent to which the project will result in tangible products or benefits that can be measured. The proposed methods and capacity of the organization for carrying out the project should be feasible.</w:t>
      </w:r>
      <w:r w:rsidR="00B01659">
        <w:t xml:space="preserve"> Outputs should demonstrate task completion.</w:t>
      </w:r>
    </w:p>
    <w:p w14:paraId="2FD6F880" w14:textId="639EB5CE" w:rsidR="006C4DED" w:rsidRPr="00206F50" w:rsidRDefault="006C4DED" w:rsidP="00FD321F">
      <w:pPr>
        <w:widowControl/>
        <w:numPr>
          <w:ilvl w:val="0"/>
          <w:numId w:val="33"/>
        </w:numPr>
        <w:spacing w:after="120"/>
        <w:ind w:right="-180"/>
      </w:pPr>
      <w:r>
        <w:t>(</w:t>
      </w:r>
      <w:r w:rsidR="006952FE">
        <w:t>20</w:t>
      </w:r>
      <w:r w:rsidRPr="00206F50">
        <w:t xml:space="preserve"> points) Extent to which the project encourages hands-on activities for citizens</w:t>
      </w:r>
      <w:r>
        <w:t xml:space="preserve"> and/or </w:t>
      </w:r>
      <w:r w:rsidRPr="00206F50">
        <w:t xml:space="preserve">reaches new audiences. </w:t>
      </w:r>
    </w:p>
    <w:p w14:paraId="650807E9" w14:textId="4B35A30E" w:rsidR="006C4DED" w:rsidRPr="00206F50" w:rsidRDefault="006C4DED" w:rsidP="00FD321F">
      <w:pPr>
        <w:widowControl/>
        <w:numPr>
          <w:ilvl w:val="0"/>
          <w:numId w:val="33"/>
        </w:numPr>
        <w:spacing w:after="120"/>
        <w:ind w:right="-180"/>
      </w:pPr>
      <w:r>
        <w:t>(1</w:t>
      </w:r>
      <w:r w:rsidRPr="00206F50">
        <w:t xml:space="preserve">0 points) Extent to which the applicant demonstrates the commitment to work with other partners and/or leverage other funding sources to achieve project goals. </w:t>
      </w:r>
      <w:r w:rsidR="00E84CD5" w:rsidRPr="00206F50">
        <w:t xml:space="preserve">Extent to which the project enhances other </w:t>
      </w:r>
      <w:r w:rsidR="00E84CD5">
        <w:t xml:space="preserve">education and </w:t>
      </w:r>
      <w:r w:rsidR="00E84CD5" w:rsidRPr="00206F50">
        <w:t>outreach efforts in the basin (VT, NY and QC).</w:t>
      </w:r>
      <w:r w:rsidR="00DF186E">
        <w:t xml:space="preserve"> </w:t>
      </w:r>
      <w:r w:rsidRPr="00206F50">
        <w:t>Multi-jurisdictional projects are encouraged. Projects taking place on private land should show a clear benefit to the surrounding community.</w:t>
      </w:r>
    </w:p>
    <w:p w14:paraId="00246571" w14:textId="179C9FB7" w:rsidR="006C4DED" w:rsidRPr="00206F50" w:rsidRDefault="006C4DED" w:rsidP="00FD321F">
      <w:pPr>
        <w:widowControl/>
        <w:numPr>
          <w:ilvl w:val="0"/>
          <w:numId w:val="33"/>
        </w:numPr>
        <w:spacing w:after="120"/>
        <w:ind w:right="-180"/>
      </w:pPr>
      <w:r w:rsidRPr="00206F50">
        <w:t>(10 points) Knowledge or experience with education and outreach related to Lake Champlain</w:t>
      </w:r>
      <w:r w:rsidR="0069645E">
        <w:t xml:space="preserve"> Basin</w:t>
      </w:r>
      <w:r w:rsidRPr="00206F50">
        <w:t>, and the applicant’s past performance on similar projects, if applicable.</w:t>
      </w:r>
    </w:p>
    <w:p w14:paraId="44E8B30B" w14:textId="57C606B8" w:rsidR="00FD321F" w:rsidRPr="00FD321F" w:rsidRDefault="006C4DED" w:rsidP="00FD321F">
      <w:pPr>
        <w:widowControl/>
        <w:numPr>
          <w:ilvl w:val="0"/>
          <w:numId w:val="33"/>
        </w:numPr>
        <w:spacing w:after="120"/>
        <w:ind w:right="-180"/>
        <w:rPr>
          <w:sz w:val="24"/>
          <w:szCs w:val="24"/>
        </w:rPr>
      </w:pPr>
      <w:r w:rsidRPr="00206F50">
        <w:t xml:space="preserve">(10 points) Appropriateness and clarity of the proposed budget, relative to project objectives. The total funding request must be within the </w:t>
      </w:r>
      <w:r w:rsidR="006952FE">
        <w:t xml:space="preserve">scope </w:t>
      </w:r>
      <w:r w:rsidRPr="00206F50">
        <w:t>of the grant category. Vague or inflated budgets will not be competitive. Clarity and conciseness of proposal, adherence to format and relevance to RFP.</w:t>
      </w:r>
    </w:p>
    <w:p w14:paraId="3120B333" w14:textId="72171441" w:rsidR="006C4DED" w:rsidRPr="008B4834" w:rsidRDefault="006C4DED" w:rsidP="00FD321F">
      <w:pPr>
        <w:widowControl/>
        <w:numPr>
          <w:ilvl w:val="0"/>
          <w:numId w:val="33"/>
        </w:numPr>
        <w:spacing w:after="120"/>
        <w:ind w:right="-180"/>
        <w:rPr>
          <w:sz w:val="24"/>
          <w:szCs w:val="24"/>
        </w:rPr>
      </w:pPr>
      <w:r>
        <w:t xml:space="preserve">(5 points) Ability of the project to gage or evaluate success of the outreach programming in this grant in terms of effecting </w:t>
      </w:r>
      <w:r w:rsidR="00FD321F">
        <w:t xml:space="preserve">personal </w:t>
      </w:r>
      <w:r>
        <w:t xml:space="preserve">or societal </w:t>
      </w:r>
      <w:r w:rsidR="00FD321F">
        <w:t xml:space="preserve">behavioral </w:t>
      </w:r>
      <w:r>
        <w:t>change</w:t>
      </w:r>
      <w:r w:rsidR="00FD321F">
        <w:t>,</w:t>
      </w:r>
      <w:r>
        <w:t xml:space="preserve"> </w:t>
      </w:r>
      <w:r w:rsidR="00FD321F">
        <w:t>to improve</w:t>
      </w:r>
      <w:r>
        <w:t xml:space="preserve"> the water quality of Lake Champlain.</w:t>
      </w:r>
    </w:p>
    <w:p w14:paraId="53490582" w14:textId="0C6D79B8" w:rsidR="00DF186E" w:rsidRPr="00DF186E" w:rsidRDefault="00DF186E" w:rsidP="00DF186E">
      <w:pPr>
        <w:widowControl/>
        <w:numPr>
          <w:ilvl w:val="0"/>
          <w:numId w:val="33"/>
        </w:numPr>
        <w:spacing w:after="120"/>
        <w:ind w:right="-180"/>
        <w:rPr>
          <w:sz w:val="24"/>
          <w:szCs w:val="24"/>
        </w:rPr>
      </w:pPr>
      <w:r>
        <w:t>BONUS: (</w:t>
      </w:r>
      <w:r w:rsidR="009837D7">
        <w:t>3</w:t>
      </w:r>
      <w:r>
        <w:t xml:space="preserve"> points) Incorporation of heritage, cultural, or recreation interpretation opportunities into the project</w:t>
      </w:r>
    </w:p>
    <w:p w14:paraId="4E8782CD" w14:textId="1CA9A05C" w:rsidR="006C4DED" w:rsidRPr="00576E2E" w:rsidRDefault="006C4DED" w:rsidP="006C4DED">
      <w:pPr>
        <w:tabs>
          <w:tab w:val="left" w:pos="540"/>
        </w:tabs>
        <w:rPr>
          <w:b/>
          <w:szCs w:val="22"/>
        </w:rPr>
      </w:pPr>
      <w:r w:rsidRPr="00576E2E">
        <w:rPr>
          <w:b/>
          <w:szCs w:val="22"/>
        </w:rPr>
        <w:t>NOTE:</w:t>
      </w:r>
      <w:r w:rsidR="00027A63">
        <w:rPr>
          <w:b/>
          <w:szCs w:val="22"/>
        </w:rPr>
        <w:t xml:space="preserve"> </w:t>
      </w:r>
      <w:r w:rsidRPr="00576E2E">
        <w:rPr>
          <w:b/>
          <w:szCs w:val="22"/>
        </w:rPr>
        <w:t xml:space="preserve">Grant funding is not eligible for </w:t>
      </w:r>
      <w:r>
        <w:rPr>
          <w:b/>
          <w:szCs w:val="22"/>
        </w:rPr>
        <w:t xml:space="preserve">paying </w:t>
      </w:r>
      <w:r w:rsidRPr="00576E2E">
        <w:rPr>
          <w:b/>
          <w:szCs w:val="22"/>
        </w:rPr>
        <w:t>admission fees</w:t>
      </w:r>
      <w:r>
        <w:rPr>
          <w:b/>
          <w:szCs w:val="22"/>
        </w:rPr>
        <w:t xml:space="preserve"> to institutions</w:t>
      </w:r>
      <w:r w:rsidRPr="00576E2E">
        <w:rPr>
          <w:b/>
          <w:szCs w:val="22"/>
        </w:rPr>
        <w:t>.</w:t>
      </w:r>
    </w:p>
    <w:p w14:paraId="13138ABC" w14:textId="77777777" w:rsidR="00FD321F" w:rsidRDefault="00FD321F" w:rsidP="006C4DED">
      <w:pPr>
        <w:tabs>
          <w:tab w:val="left" w:pos="540"/>
        </w:tabs>
        <w:rPr>
          <w:rFonts w:ascii="Tahoma" w:hAnsi="Tahoma" w:cs="Tahoma"/>
          <w:b/>
          <w:sz w:val="28"/>
          <w:szCs w:val="28"/>
          <w:u w:val="single"/>
        </w:rPr>
      </w:pPr>
    </w:p>
    <w:p w14:paraId="6FBE0EF5" w14:textId="77777777" w:rsidR="00FD321F" w:rsidRDefault="00FD321F" w:rsidP="006C4DED">
      <w:pPr>
        <w:tabs>
          <w:tab w:val="left" w:pos="540"/>
        </w:tabs>
        <w:rPr>
          <w:rFonts w:ascii="Tahoma" w:hAnsi="Tahoma" w:cs="Tahoma"/>
          <w:b/>
          <w:sz w:val="28"/>
          <w:szCs w:val="28"/>
          <w:u w:val="single"/>
        </w:rPr>
      </w:pPr>
    </w:p>
    <w:p w14:paraId="21E9B6E5" w14:textId="1254FA0B" w:rsidR="006C4DED" w:rsidRPr="0094690A" w:rsidRDefault="00B34046" w:rsidP="006C4DED">
      <w:pPr>
        <w:tabs>
          <w:tab w:val="left" w:pos="540"/>
        </w:tabs>
        <w:rPr>
          <w:rFonts w:ascii="Tahoma" w:hAnsi="Tahoma" w:cs="Tahoma"/>
          <w:b/>
          <w:sz w:val="28"/>
          <w:szCs w:val="28"/>
          <w:u w:val="single"/>
        </w:rPr>
      </w:pPr>
      <w:r>
        <w:rPr>
          <w:rFonts w:ascii="Tahoma" w:hAnsi="Tahoma" w:cs="Tahoma"/>
          <w:b/>
          <w:sz w:val="28"/>
          <w:szCs w:val="28"/>
          <w:u w:val="single"/>
        </w:rPr>
        <w:t>D</w:t>
      </w:r>
      <w:r w:rsidR="006C4DED">
        <w:rPr>
          <w:rFonts w:ascii="Tahoma" w:hAnsi="Tahoma" w:cs="Tahoma"/>
          <w:b/>
          <w:sz w:val="28"/>
          <w:szCs w:val="28"/>
          <w:u w:val="single"/>
        </w:rPr>
        <w:t xml:space="preserve">. </w:t>
      </w:r>
      <w:r w:rsidR="006C4DED" w:rsidRPr="0094690A">
        <w:rPr>
          <w:rFonts w:ascii="Tahoma" w:hAnsi="Tahoma" w:cs="Tahoma"/>
          <w:b/>
          <w:sz w:val="28"/>
          <w:szCs w:val="28"/>
          <w:u w:val="single"/>
        </w:rPr>
        <w:t xml:space="preserve">Organizational Support Grants </w:t>
      </w:r>
    </w:p>
    <w:p w14:paraId="610937C2" w14:textId="77777777" w:rsidR="00B34046" w:rsidRPr="007F72DD" w:rsidRDefault="00B34046" w:rsidP="00B34046">
      <w:pPr>
        <w:rPr>
          <w:b/>
          <w:u w:val="single"/>
        </w:rPr>
      </w:pPr>
    </w:p>
    <w:p w14:paraId="39ACFD6C" w14:textId="6F9A3F87" w:rsidR="00B34046" w:rsidRDefault="00B34046" w:rsidP="00B34046">
      <w:pPr>
        <w:rPr>
          <w:b/>
          <w:u w:val="single"/>
        </w:rPr>
      </w:pPr>
      <w:r w:rsidRPr="008637DA">
        <w:rPr>
          <w:b/>
          <w:u w:val="single"/>
        </w:rPr>
        <w:t xml:space="preserve">APPLICATION DEADLINE: </w:t>
      </w:r>
      <w:r w:rsidR="00A414CF">
        <w:rPr>
          <w:b/>
          <w:u w:val="single"/>
        </w:rPr>
        <w:t>November 15</w:t>
      </w:r>
      <w:r w:rsidR="00A414CF" w:rsidRPr="00A414CF">
        <w:rPr>
          <w:b/>
          <w:u w:val="single"/>
          <w:vertAlign w:val="superscript"/>
        </w:rPr>
        <w:t>th</w:t>
      </w:r>
      <w:r w:rsidR="00A414CF">
        <w:rPr>
          <w:b/>
          <w:u w:val="single"/>
        </w:rPr>
        <w:t>,</w:t>
      </w:r>
      <w:r w:rsidR="009919AB">
        <w:rPr>
          <w:b/>
          <w:u w:val="single"/>
        </w:rPr>
        <w:t xml:space="preserve"> 2017</w:t>
      </w:r>
    </w:p>
    <w:p w14:paraId="6CA13753" w14:textId="77777777" w:rsidR="006C4DED" w:rsidRPr="00206F50" w:rsidRDefault="006C4DED" w:rsidP="006C4DED">
      <w:pPr>
        <w:rPr>
          <w:b/>
          <w:u w:val="single"/>
        </w:rPr>
      </w:pPr>
    </w:p>
    <w:p w14:paraId="7FD449EF" w14:textId="77777777" w:rsidR="006C4DED" w:rsidRPr="00206F50" w:rsidRDefault="006C4DED" w:rsidP="006C4DED">
      <w:pPr>
        <w:widowControl/>
        <w:autoSpaceDE w:val="0"/>
        <w:autoSpaceDN w:val="0"/>
        <w:adjustRightInd w:val="0"/>
        <w:rPr>
          <w:b/>
          <w:snapToGrid/>
          <w:szCs w:val="22"/>
          <w:u w:val="single"/>
        </w:rPr>
      </w:pPr>
      <w:r w:rsidRPr="00206F50">
        <w:rPr>
          <w:b/>
          <w:snapToGrid/>
          <w:szCs w:val="22"/>
          <w:u w:val="single"/>
        </w:rPr>
        <w:t>PURPOSE:</w:t>
      </w:r>
    </w:p>
    <w:p w14:paraId="0E254D7D" w14:textId="3CFE799F" w:rsidR="006C4DED" w:rsidRPr="00206F50" w:rsidRDefault="006C4DED" w:rsidP="006C4DED">
      <w:pPr>
        <w:widowControl/>
        <w:autoSpaceDE w:val="0"/>
        <w:autoSpaceDN w:val="0"/>
        <w:adjustRightInd w:val="0"/>
        <w:rPr>
          <w:snapToGrid/>
        </w:rPr>
      </w:pPr>
      <w:r w:rsidRPr="00206F50">
        <w:rPr>
          <w:snapToGrid/>
        </w:rPr>
        <w:t>The Organizational Support grants provide up to $</w:t>
      </w:r>
      <w:r>
        <w:rPr>
          <w:snapToGrid/>
        </w:rPr>
        <w:t>4</w:t>
      </w:r>
      <w:r w:rsidRPr="00206F50">
        <w:rPr>
          <w:snapToGrid/>
        </w:rPr>
        <w:t>,000 to support increased organizational</w:t>
      </w:r>
      <w:r>
        <w:rPr>
          <w:snapToGrid/>
        </w:rPr>
        <w:t xml:space="preserve"> </w:t>
      </w:r>
      <w:r w:rsidRPr="00206F50">
        <w:rPr>
          <w:snapToGrid/>
        </w:rPr>
        <w:t xml:space="preserve">capacity and long-term effectiveness of </w:t>
      </w:r>
      <w:r>
        <w:rPr>
          <w:snapToGrid/>
        </w:rPr>
        <w:t xml:space="preserve">watershed </w:t>
      </w:r>
      <w:r w:rsidRPr="00206F50">
        <w:rPr>
          <w:snapToGrid/>
        </w:rPr>
        <w:t xml:space="preserve">organizations working to implement elements of </w:t>
      </w:r>
      <w:r w:rsidRPr="00206F50">
        <w:rPr>
          <w:i/>
          <w:snapToGrid/>
        </w:rPr>
        <w:t>Opportunities for Action</w:t>
      </w:r>
      <w:r w:rsidRPr="00206F50">
        <w:rPr>
          <w:snapToGrid/>
        </w:rPr>
        <w:t xml:space="preserve">. The intent of this grant category is to assist </w:t>
      </w:r>
      <w:r>
        <w:rPr>
          <w:snapToGrid/>
        </w:rPr>
        <w:t xml:space="preserve">watershed </w:t>
      </w:r>
      <w:r w:rsidRPr="00206F50">
        <w:rPr>
          <w:snapToGrid/>
        </w:rPr>
        <w:t xml:space="preserve">organizations with the early stages of their development or to assist </w:t>
      </w:r>
      <w:r>
        <w:rPr>
          <w:snapToGrid/>
        </w:rPr>
        <w:t>established watershed organizations in strengthening their organizational capacity.</w:t>
      </w:r>
    </w:p>
    <w:p w14:paraId="481A6B08" w14:textId="77777777" w:rsidR="006C4DED" w:rsidRPr="00206F50" w:rsidRDefault="006C4DED" w:rsidP="006C4DED">
      <w:pPr>
        <w:widowControl/>
        <w:autoSpaceDE w:val="0"/>
        <w:autoSpaceDN w:val="0"/>
        <w:adjustRightInd w:val="0"/>
        <w:rPr>
          <w:snapToGrid/>
          <w:szCs w:val="22"/>
        </w:rPr>
      </w:pPr>
    </w:p>
    <w:p w14:paraId="3888FBB5" w14:textId="7C24D97D" w:rsidR="006C4DED" w:rsidRPr="00BF2B22" w:rsidRDefault="006C4DED" w:rsidP="006C4DED">
      <w:pPr>
        <w:rPr>
          <w:szCs w:val="22"/>
        </w:rPr>
      </w:pPr>
      <w:r>
        <w:rPr>
          <w:b/>
          <w:szCs w:val="22"/>
        </w:rPr>
        <w:t xml:space="preserve">Anticipated number of awards: </w:t>
      </w:r>
      <w:r w:rsidR="008637DA">
        <w:rPr>
          <w:szCs w:val="22"/>
        </w:rPr>
        <w:t>12-15</w:t>
      </w:r>
    </w:p>
    <w:p w14:paraId="7A2D1482" w14:textId="77777777" w:rsidR="006C4DED" w:rsidRPr="00206F50" w:rsidRDefault="006C4DED" w:rsidP="006C4DED">
      <w:pPr>
        <w:tabs>
          <w:tab w:val="left" w:pos="540"/>
        </w:tabs>
        <w:rPr>
          <w:szCs w:val="22"/>
        </w:rPr>
      </w:pPr>
    </w:p>
    <w:p w14:paraId="2E78C38D" w14:textId="77777777" w:rsidR="006C4DED" w:rsidRPr="00206F50" w:rsidRDefault="006C4DED" w:rsidP="006C4DED">
      <w:pPr>
        <w:pStyle w:val="Heading8"/>
        <w:numPr>
          <w:ilvl w:val="0"/>
          <w:numId w:val="0"/>
        </w:numPr>
        <w:rPr>
          <w:color w:val="auto"/>
          <w:sz w:val="22"/>
          <w:szCs w:val="22"/>
        </w:rPr>
      </w:pPr>
      <w:r w:rsidRPr="00206F50">
        <w:rPr>
          <w:color w:val="auto"/>
          <w:sz w:val="22"/>
          <w:szCs w:val="22"/>
          <w:u w:val="single"/>
        </w:rPr>
        <w:t>ELIGIBILITY:</w:t>
      </w:r>
    </w:p>
    <w:p w14:paraId="69F2C9AB" w14:textId="005C39A6" w:rsidR="006C4DED" w:rsidRPr="00F01327" w:rsidRDefault="006C4DED" w:rsidP="006C4DED">
      <w:r w:rsidRPr="00206F50">
        <w:rPr>
          <w:b/>
          <w:snapToGrid/>
          <w:szCs w:val="22"/>
        </w:rPr>
        <w:t>Specific Qualifying Information:</w:t>
      </w:r>
      <w:r w:rsidR="00027A63">
        <w:rPr>
          <w:snapToGrid/>
          <w:szCs w:val="22"/>
        </w:rPr>
        <w:t xml:space="preserve"> </w:t>
      </w:r>
      <w:r w:rsidRPr="00206F50">
        <w:t xml:space="preserve">All organizations seeking grants in this category </w:t>
      </w:r>
      <w:r w:rsidRPr="00206F50">
        <w:rPr>
          <w:u w:val="single"/>
        </w:rPr>
        <w:t>must</w:t>
      </w:r>
      <w:r w:rsidRPr="00206F50">
        <w:rPr>
          <w:b/>
          <w:u w:val="single"/>
        </w:rPr>
        <w:t xml:space="preserve"> </w:t>
      </w:r>
      <w:r w:rsidRPr="00206F50">
        <w:rPr>
          <w:u w:val="single"/>
        </w:rPr>
        <w:t xml:space="preserve">have </w:t>
      </w:r>
      <w:r w:rsidRPr="00206F50">
        <w:rPr>
          <w:snapToGrid/>
          <w:szCs w:val="22"/>
          <w:u w:val="single"/>
        </w:rPr>
        <w:t xml:space="preserve">nonprofit 501(c)(3) </w:t>
      </w:r>
      <w:r w:rsidRPr="00206F50">
        <w:rPr>
          <w:snapToGrid/>
          <w:szCs w:val="22"/>
          <w:u w:val="single"/>
        </w:rPr>
        <w:lastRenderedPageBreak/>
        <w:t>status</w:t>
      </w:r>
      <w:r w:rsidRPr="00206F50">
        <w:rPr>
          <w:snapToGrid/>
          <w:szCs w:val="22"/>
        </w:rPr>
        <w:t xml:space="preserve"> AND must have a</w:t>
      </w:r>
      <w:r>
        <w:rPr>
          <w:snapToGrid/>
          <w:szCs w:val="22"/>
        </w:rPr>
        <w:t>n organizational</w:t>
      </w:r>
      <w:r w:rsidRPr="00206F50">
        <w:rPr>
          <w:snapToGrid/>
          <w:szCs w:val="22"/>
        </w:rPr>
        <w:t xml:space="preserve"> mission statement </w:t>
      </w:r>
      <w:r>
        <w:rPr>
          <w:snapToGrid/>
          <w:szCs w:val="22"/>
        </w:rPr>
        <w:t>focused on</w:t>
      </w:r>
      <w:r w:rsidRPr="00206F50">
        <w:rPr>
          <w:snapToGrid/>
          <w:szCs w:val="22"/>
        </w:rPr>
        <w:t xml:space="preserve"> achieving</w:t>
      </w:r>
      <w:r>
        <w:rPr>
          <w:snapToGrid/>
          <w:szCs w:val="22"/>
        </w:rPr>
        <w:t xml:space="preserve"> water quality improvements in the</w:t>
      </w:r>
      <w:r w:rsidRPr="00206F50">
        <w:rPr>
          <w:snapToGrid/>
          <w:szCs w:val="22"/>
        </w:rPr>
        <w:t xml:space="preserve"> Lake Champlain</w:t>
      </w:r>
      <w:r>
        <w:rPr>
          <w:snapToGrid/>
          <w:szCs w:val="22"/>
        </w:rPr>
        <w:t xml:space="preserve"> watershed. </w:t>
      </w:r>
      <w:r>
        <w:t xml:space="preserve">Regardless of organization type, eligible applicants must either have or be able to acquire a DUNS number. Please see </w:t>
      </w:r>
      <w:hyperlink r:id="rId27" w:history="1">
        <w:r w:rsidRPr="00CD697C">
          <w:rPr>
            <w:rStyle w:val="Hyperlink"/>
          </w:rPr>
          <w:t>http://neiwpcc.org/contractors/contractor-docs/DUNSGuidefoContractors.pdf</w:t>
        </w:r>
      </w:hyperlink>
      <w:r>
        <w:t xml:space="preserve"> for more information about DUNS and how to acquire a DUNS number.</w:t>
      </w:r>
    </w:p>
    <w:p w14:paraId="222F8FF9" w14:textId="77777777" w:rsidR="006C4DED" w:rsidRPr="00206F50" w:rsidRDefault="006C4DED" w:rsidP="006C4DED">
      <w:pPr>
        <w:widowControl/>
        <w:autoSpaceDE w:val="0"/>
        <w:autoSpaceDN w:val="0"/>
        <w:adjustRightInd w:val="0"/>
        <w:ind w:left="720"/>
        <w:rPr>
          <w:snapToGrid/>
          <w:szCs w:val="22"/>
        </w:rPr>
      </w:pPr>
    </w:p>
    <w:p w14:paraId="15B2F7AF" w14:textId="2330806E" w:rsidR="006C4DED" w:rsidRPr="00206F50" w:rsidRDefault="006C4DED" w:rsidP="00354FBA">
      <w:pPr>
        <w:widowControl/>
        <w:rPr>
          <w:b/>
        </w:rPr>
      </w:pPr>
      <w:r w:rsidRPr="00206F50">
        <w:rPr>
          <w:b/>
        </w:rPr>
        <w:t>Examples of Eligible Expenses:</w:t>
      </w:r>
    </w:p>
    <w:p w14:paraId="0DD4BF35"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Purchase of software for improved database or financial management (such as GIS or bookkeeping and accounting software);</w:t>
      </w:r>
    </w:p>
    <w:p w14:paraId="35B8046F" w14:textId="77777777" w:rsidR="006C4DED" w:rsidRDefault="006C4DED" w:rsidP="006C4DED">
      <w:pPr>
        <w:widowControl/>
        <w:numPr>
          <w:ilvl w:val="0"/>
          <w:numId w:val="5"/>
        </w:numPr>
        <w:tabs>
          <w:tab w:val="clear" w:pos="792"/>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t xml:space="preserve">Follow up field assessment checks of success/failure of plantings and other field based projects. </w:t>
      </w:r>
    </w:p>
    <w:p w14:paraId="6F8EE84B"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Strategic planning or other types of board development; and</w:t>
      </w:r>
    </w:p>
    <w:p w14:paraId="58727A82"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Training of staff or volunteers for:</w:t>
      </w:r>
    </w:p>
    <w:p w14:paraId="3AD2B168"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a) volunteer recruitment and management;</w:t>
      </w:r>
    </w:p>
    <w:p w14:paraId="3FECB700"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b) grant writing;</w:t>
      </w:r>
    </w:p>
    <w:p w14:paraId="77355B21"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c) membership recruitment and retention; and</w:t>
      </w:r>
    </w:p>
    <w:p w14:paraId="54F602EA" w14:textId="77777777" w:rsidR="006C4DED"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d) field techniques/field data collection.</w:t>
      </w:r>
    </w:p>
    <w:p w14:paraId="7CDAA3A5"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AC4EC92" w14:textId="5ECEE859"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Proposals for regular on-going operational expenses are not likely to be competitive.</w:t>
      </w:r>
      <w:r>
        <w:t xml:space="preserve"> Projects involving collection of environmental data (including surveys or trainings) are not eligible in this category.</w:t>
      </w:r>
      <w:r w:rsidR="00111E8B">
        <w:t xml:space="preserve"> </w:t>
      </w:r>
      <w:r w:rsidR="00E84CD5">
        <w:t>Fundraising projects are not suitable for this category.</w:t>
      </w:r>
    </w:p>
    <w:p w14:paraId="1FB49227"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D57B868" w14:textId="77777777" w:rsidR="006C4DED" w:rsidRPr="00206F50" w:rsidRDefault="006C4DED" w:rsidP="006C4DED">
      <w:pPr>
        <w:tabs>
          <w:tab w:val="left" w:pos="540"/>
        </w:tabs>
        <w:rPr>
          <w:b/>
          <w:u w:val="single"/>
        </w:rPr>
      </w:pPr>
      <w:r w:rsidRPr="00206F50">
        <w:rPr>
          <w:b/>
          <w:u w:val="single"/>
        </w:rPr>
        <w:t>SELECTION CRITERIA:</w:t>
      </w:r>
    </w:p>
    <w:p w14:paraId="594A709B" w14:textId="244A156E" w:rsidR="006C4DED" w:rsidRPr="00206F50" w:rsidRDefault="006C4DED" w:rsidP="006C4DED">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p>
    <w:p w14:paraId="17CEC9D8" w14:textId="77777777" w:rsidR="006C4DED" w:rsidRPr="00206F50" w:rsidRDefault="006C4DED" w:rsidP="006C4DED">
      <w:pPr>
        <w:pStyle w:val="Header"/>
        <w:tabs>
          <w:tab w:val="clear" w:pos="4320"/>
          <w:tab w:val="clear" w:pos="8640"/>
        </w:tabs>
        <w:ind w:right="-180"/>
      </w:pPr>
    </w:p>
    <w:p w14:paraId="73222DA5" w14:textId="72412B62" w:rsidR="006C4DED" w:rsidRPr="00206F50" w:rsidRDefault="006C4DED" w:rsidP="006C4DED">
      <w:pPr>
        <w:widowControl/>
        <w:numPr>
          <w:ilvl w:val="0"/>
          <w:numId w:val="11"/>
        </w:numPr>
        <w:spacing w:after="120"/>
        <w:ind w:right="-180"/>
      </w:pPr>
      <w:r w:rsidRPr="00206F50">
        <w:t>(40 points) Extent to which the proposal will strengthen the capacity of eligible organizations.</w:t>
      </w:r>
    </w:p>
    <w:p w14:paraId="013E0C68" w14:textId="7883C4C5" w:rsidR="006C4DED" w:rsidRDefault="006C4DED" w:rsidP="006C4DED">
      <w:pPr>
        <w:widowControl/>
        <w:numPr>
          <w:ilvl w:val="0"/>
          <w:numId w:val="11"/>
        </w:numPr>
        <w:spacing w:after="120"/>
        <w:ind w:right="-180"/>
      </w:pPr>
      <w:r w:rsidRPr="00206F50">
        <w:t>(30 points) Merit of the proposal and the extent to which the proposal will result in tangible benefits or improvements that can be clearly measured.</w:t>
      </w:r>
      <w:r>
        <w:t xml:space="preserve"> </w:t>
      </w:r>
      <w:r w:rsidR="00B01659">
        <w:t>Outputs should demonstrate task completion.</w:t>
      </w:r>
      <w:r>
        <w:t xml:space="preserve"> </w:t>
      </w:r>
    </w:p>
    <w:p w14:paraId="2449C66E" w14:textId="6B3D1967" w:rsidR="006C4DED" w:rsidRDefault="006C4DED" w:rsidP="00354FBA">
      <w:pPr>
        <w:widowControl/>
        <w:numPr>
          <w:ilvl w:val="0"/>
          <w:numId w:val="11"/>
        </w:numPr>
        <w:spacing w:after="120"/>
        <w:ind w:right="-180"/>
      </w:pPr>
      <w:r w:rsidRPr="00206F50">
        <w:t xml:space="preserve">(30 points) Appropriateness and clarity of the proposed budget, relative to project objectives. The total funding request must be within the </w:t>
      </w:r>
      <w:r w:rsidR="006952FE">
        <w:t>scope</w:t>
      </w:r>
      <w:r w:rsidR="006952FE" w:rsidRPr="00206F50">
        <w:t xml:space="preserve"> </w:t>
      </w:r>
      <w:r w:rsidRPr="00206F50">
        <w:t>of the grant category. Vague or inflated budgets will not be considered competitive.</w:t>
      </w:r>
    </w:p>
    <w:p w14:paraId="78F4D7E4" w14:textId="77777777" w:rsidR="00FD321F" w:rsidRDefault="00FD321F" w:rsidP="006C4DED">
      <w:pPr>
        <w:widowControl/>
        <w:spacing w:line="276" w:lineRule="auto"/>
      </w:pPr>
    </w:p>
    <w:p w14:paraId="27B1CFAE" w14:textId="4F3352FC" w:rsidR="00BA799C" w:rsidRPr="00B34046" w:rsidRDefault="00BA799C" w:rsidP="00BA799C">
      <w:pPr>
        <w:widowControl/>
        <w:spacing w:after="120"/>
        <w:ind w:right="-180"/>
        <w:rPr>
          <w:rFonts w:ascii="Tahoma" w:hAnsi="Tahoma" w:cs="Tahoma"/>
          <w:b/>
          <w:sz w:val="28"/>
          <w:szCs w:val="28"/>
          <w:u w:val="single"/>
        </w:rPr>
      </w:pPr>
      <w:r>
        <w:rPr>
          <w:rFonts w:ascii="Tahoma" w:hAnsi="Tahoma" w:cs="Tahoma"/>
          <w:b/>
          <w:sz w:val="28"/>
          <w:szCs w:val="28"/>
          <w:u w:val="single"/>
        </w:rPr>
        <w:t xml:space="preserve">E. Community </w:t>
      </w:r>
      <w:r w:rsidR="006C5CFB">
        <w:rPr>
          <w:rFonts w:ascii="Tahoma" w:hAnsi="Tahoma" w:cs="Tahoma"/>
          <w:b/>
          <w:sz w:val="28"/>
          <w:szCs w:val="28"/>
          <w:u w:val="single"/>
        </w:rPr>
        <w:t>Resilience</w:t>
      </w:r>
      <w:r>
        <w:rPr>
          <w:rFonts w:ascii="Tahoma" w:hAnsi="Tahoma" w:cs="Tahoma"/>
          <w:b/>
          <w:sz w:val="28"/>
          <w:szCs w:val="28"/>
          <w:u w:val="single"/>
        </w:rPr>
        <w:t xml:space="preserve"> (flood </w:t>
      </w:r>
      <w:r w:rsidR="006C5CFB">
        <w:rPr>
          <w:rFonts w:ascii="Tahoma" w:hAnsi="Tahoma" w:cs="Tahoma"/>
          <w:b/>
          <w:sz w:val="28"/>
          <w:szCs w:val="28"/>
          <w:u w:val="single"/>
        </w:rPr>
        <w:t>resilience</w:t>
      </w:r>
      <w:r>
        <w:rPr>
          <w:rFonts w:ascii="Tahoma" w:hAnsi="Tahoma" w:cs="Tahoma"/>
          <w:b/>
          <w:sz w:val="28"/>
          <w:szCs w:val="28"/>
          <w:u w:val="single"/>
        </w:rPr>
        <w:t xml:space="preserve"> and climate change)</w:t>
      </w:r>
    </w:p>
    <w:p w14:paraId="6B790885" w14:textId="77777777" w:rsidR="00BA799C" w:rsidRPr="007F72DD" w:rsidRDefault="00BA799C" w:rsidP="00BA799C">
      <w:pPr>
        <w:rPr>
          <w:b/>
          <w:u w:val="single"/>
        </w:rPr>
      </w:pPr>
    </w:p>
    <w:p w14:paraId="1D48CD01" w14:textId="32A56ECC" w:rsidR="00BA799C" w:rsidRDefault="00BA799C" w:rsidP="00BA799C">
      <w:pPr>
        <w:rPr>
          <w:b/>
          <w:u w:val="single"/>
        </w:rPr>
      </w:pPr>
      <w:r w:rsidRPr="008637DA">
        <w:rPr>
          <w:b/>
          <w:u w:val="single"/>
        </w:rPr>
        <w:t xml:space="preserve">APPLICATION DEADLINE: </w:t>
      </w:r>
      <w:r w:rsidR="00A414CF">
        <w:rPr>
          <w:b/>
          <w:u w:val="single"/>
        </w:rPr>
        <w:t>November 15</w:t>
      </w:r>
      <w:r w:rsidR="00A414CF" w:rsidRPr="00A414CF">
        <w:rPr>
          <w:b/>
          <w:u w:val="single"/>
          <w:vertAlign w:val="superscript"/>
        </w:rPr>
        <w:t>th</w:t>
      </w:r>
      <w:r w:rsidR="00A414CF">
        <w:rPr>
          <w:b/>
          <w:u w:val="single"/>
        </w:rPr>
        <w:t xml:space="preserve">, </w:t>
      </w:r>
      <w:r>
        <w:rPr>
          <w:b/>
          <w:u w:val="single"/>
        </w:rPr>
        <w:t>2017</w:t>
      </w:r>
    </w:p>
    <w:p w14:paraId="63D20AD7" w14:textId="45ABBDF1" w:rsidR="006C5CFB" w:rsidRPr="00206F50" w:rsidRDefault="006C5CFB" w:rsidP="006C5CFB">
      <w:pPr>
        <w:rPr>
          <w:b/>
          <w:u w:val="single"/>
        </w:rPr>
      </w:pPr>
    </w:p>
    <w:p w14:paraId="0BF6C123" w14:textId="77777777" w:rsidR="006C5CFB" w:rsidRPr="005C2BA7" w:rsidRDefault="006C5CFB" w:rsidP="006C5CFB">
      <w:pPr>
        <w:rPr>
          <w:b/>
          <w:u w:val="single"/>
        </w:rPr>
      </w:pPr>
      <w:r w:rsidRPr="005C2BA7">
        <w:rPr>
          <w:b/>
          <w:u w:val="single"/>
        </w:rPr>
        <w:t>PURPOSE:</w:t>
      </w:r>
    </w:p>
    <w:p w14:paraId="145C05D4" w14:textId="492A45BD" w:rsidR="006C5CFB" w:rsidRDefault="006C5CFB" w:rsidP="006C5CFB">
      <w:pPr>
        <w:rPr>
          <w:b/>
        </w:rPr>
      </w:pPr>
      <w:r w:rsidRPr="005C2BA7">
        <w:rPr>
          <w:szCs w:val="22"/>
        </w:rPr>
        <w:t xml:space="preserve">The </w:t>
      </w:r>
      <w:r>
        <w:rPr>
          <w:szCs w:val="22"/>
        </w:rPr>
        <w:t xml:space="preserve">Flood Resilience &amp; Climate Change grants </w:t>
      </w:r>
      <w:r w:rsidRPr="005C2BA7">
        <w:rPr>
          <w:szCs w:val="22"/>
        </w:rPr>
        <w:t>provide up to $</w:t>
      </w:r>
      <w:r>
        <w:rPr>
          <w:szCs w:val="22"/>
        </w:rPr>
        <w:t>20,0</w:t>
      </w:r>
      <w:r w:rsidRPr="005C2BA7">
        <w:rPr>
          <w:szCs w:val="22"/>
        </w:rPr>
        <w:t xml:space="preserve">00 to eligible groups to </w:t>
      </w:r>
      <w:r>
        <w:rPr>
          <w:szCs w:val="22"/>
        </w:rPr>
        <w:t>develop collaborative projects at the municipal level to build resilience capacity to flooding and climate change-related impacts at the sub-watershed level within the Lake Champlain watershed</w:t>
      </w:r>
      <w:r w:rsidRPr="005C2BA7">
        <w:rPr>
          <w:szCs w:val="22"/>
        </w:rPr>
        <w:t xml:space="preserve">. The objective is to develop </w:t>
      </w:r>
      <w:r>
        <w:rPr>
          <w:szCs w:val="22"/>
        </w:rPr>
        <w:t xml:space="preserve">community-level </w:t>
      </w:r>
      <w:r w:rsidRPr="005C2BA7">
        <w:rPr>
          <w:szCs w:val="22"/>
        </w:rPr>
        <w:t>awareness</w:t>
      </w:r>
      <w:r>
        <w:rPr>
          <w:szCs w:val="22"/>
        </w:rPr>
        <w:t xml:space="preserve"> of flooding and climate change impacts in your watershed and to address issues faced by your watershed within this topic area. </w:t>
      </w:r>
      <w:r w:rsidRPr="005C2BA7">
        <w:rPr>
          <w:szCs w:val="22"/>
        </w:rPr>
        <w:t>Requests for more than $</w:t>
      </w:r>
      <w:r>
        <w:rPr>
          <w:szCs w:val="22"/>
        </w:rPr>
        <w:t>20,0</w:t>
      </w:r>
      <w:r w:rsidRPr="005C2BA7">
        <w:rPr>
          <w:szCs w:val="22"/>
        </w:rPr>
        <w:t>00 will not be considered</w:t>
      </w:r>
      <w:r w:rsidRPr="005C2BA7">
        <w:rPr>
          <w:b/>
          <w:szCs w:val="22"/>
        </w:rPr>
        <w:t>.</w:t>
      </w:r>
      <w:r w:rsidRPr="005C2BA7">
        <w:rPr>
          <w:b/>
        </w:rPr>
        <w:t xml:space="preserve"> </w:t>
      </w:r>
    </w:p>
    <w:p w14:paraId="29584CA4" w14:textId="77777777" w:rsidR="006C5CFB" w:rsidRDefault="006C5CFB" w:rsidP="006C5CFB">
      <w:pPr>
        <w:rPr>
          <w:b/>
        </w:rPr>
      </w:pPr>
    </w:p>
    <w:p w14:paraId="3B80F304" w14:textId="666D2FB9" w:rsidR="006C5CFB" w:rsidRPr="002C5559" w:rsidRDefault="006C5CFB" w:rsidP="006C5CFB">
      <w:r w:rsidRPr="002C5559">
        <w:t>The</w:t>
      </w:r>
      <w:r w:rsidR="002D4355">
        <w:t xml:space="preserve"> </w:t>
      </w:r>
      <w:r w:rsidRPr="002C5559">
        <w:t xml:space="preserve">Leahy Center Summit held at ECHO in March, </w:t>
      </w:r>
      <w:r w:rsidR="002D4355" w:rsidRPr="002C5559">
        <w:t xml:space="preserve">2015 </w:t>
      </w:r>
      <w:r w:rsidRPr="002C5559">
        <w:t>provided numerous organizations with resources and opportunities to develop or refine flood resilience and climate change project proposals. This grant category welcomes proposals from those organizations and also from other organizations that did not attend the summit.</w:t>
      </w:r>
    </w:p>
    <w:p w14:paraId="5CF7A636" w14:textId="77777777" w:rsidR="006C5CFB" w:rsidRPr="005C2BA7" w:rsidRDefault="006C5CFB" w:rsidP="006C5CFB">
      <w:pPr>
        <w:rPr>
          <w:sz w:val="24"/>
          <w:szCs w:val="24"/>
        </w:rPr>
      </w:pPr>
    </w:p>
    <w:p w14:paraId="23B04394" w14:textId="77777777" w:rsidR="006C5CFB" w:rsidRPr="00BF2B22" w:rsidRDefault="006C5CFB" w:rsidP="006C5CFB">
      <w:pPr>
        <w:rPr>
          <w:szCs w:val="22"/>
        </w:rPr>
      </w:pPr>
      <w:r>
        <w:rPr>
          <w:b/>
          <w:szCs w:val="22"/>
        </w:rPr>
        <w:t xml:space="preserve">Anticipated number of awards: </w:t>
      </w:r>
      <w:r>
        <w:rPr>
          <w:szCs w:val="22"/>
        </w:rPr>
        <w:t>5-6</w:t>
      </w:r>
    </w:p>
    <w:p w14:paraId="3C1D5610" w14:textId="77777777" w:rsidR="006C5CFB" w:rsidRDefault="006C5CFB" w:rsidP="006C5CFB">
      <w:pPr>
        <w:tabs>
          <w:tab w:val="left" w:pos="540"/>
        </w:tabs>
      </w:pPr>
    </w:p>
    <w:p w14:paraId="4C7B80B9" w14:textId="77777777" w:rsidR="006C5CFB" w:rsidRPr="00206F50" w:rsidRDefault="006C5CFB" w:rsidP="006C5CFB">
      <w:pPr>
        <w:tabs>
          <w:tab w:val="left" w:pos="540"/>
        </w:tabs>
        <w:rPr>
          <w:b/>
          <w:u w:val="single"/>
        </w:rPr>
      </w:pPr>
      <w:r w:rsidRPr="00206F50">
        <w:rPr>
          <w:b/>
          <w:u w:val="single"/>
        </w:rPr>
        <w:t>ELIGIBILITY:</w:t>
      </w:r>
    </w:p>
    <w:p w14:paraId="39061C0A" w14:textId="77777777" w:rsidR="006C5CFB" w:rsidRPr="00206F50" w:rsidRDefault="006C5CFB" w:rsidP="006C5CFB">
      <w:pPr>
        <w:numPr>
          <w:ilvl w:val="0"/>
          <w:numId w:val="4"/>
        </w:numPr>
        <w:tabs>
          <w:tab w:val="clear" w:pos="504"/>
          <w:tab w:val="num" w:pos="630"/>
        </w:tabs>
        <w:ind w:left="630" w:hanging="270"/>
      </w:pPr>
      <w:r w:rsidRPr="00206F50">
        <w:t>Local government entities including municipal boards, commissions, or committees;</w:t>
      </w:r>
    </w:p>
    <w:p w14:paraId="3A6E7583" w14:textId="77777777" w:rsidR="006C5CFB" w:rsidRPr="00206F50" w:rsidRDefault="006C5CFB" w:rsidP="006C5CFB">
      <w:pPr>
        <w:numPr>
          <w:ilvl w:val="0"/>
          <w:numId w:val="4"/>
        </w:numPr>
        <w:tabs>
          <w:tab w:val="clear" w:pos="504"/>
          <w:tab w:val="num" w:pos="630"/>
        </w:tabs>
        <w:ind w:left="630" w:hanging="270"/>
      </w:pPr>
      <w:r w:rsidRPr="00206F50">
        <w:t>Public or private schools or other educational institutions;</w:t>
      </w:r>
    </w:p>
    <w:p w14:paraId="3A9F002D" w14:textId="77777777" w:rsidR="006C5CFB" w:rsidRPr="00206F50" w:rsidRDefault="006C5CFB" w:rsidP="006C5CFB">
      <w:pPr>
        <w:numPr>
          <w:ilvl w:val="0"/>
          <w:numId w:val="4"/>
        </w:numPr>
        <w:tabs>
          <w:tab w:val="clear" w:pos="504"/>
          <w:tab w:val="num" w:pos="630"/>
        </w:tabs>
        <w:ind w:left="630" w:hanging="270"/>
      </w:pPr>
      <w:r w:rsidRPr="00206F50">
        <w:t>Natural Resource Conservation Districts (VT) and Soil and Water Conservation Districts (NY);</w:t>
      </w:r>
    </w:p>
    <w:p w14:paraId="00D6932C" w14:textId="77777777" w:rsidR="006C5CFB" w:rsidRPr="00206F50" w:rsidRDefault="006C5CFB" w:rsidP="006C5CFB">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42D8A3C6" w14:textId="77777777" w:rsidR="006C5CFB" w:rsidRDefault="006C5CFB" w:rsidP="006C5CFB">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0C0FC3E4" w14:textId="77777777" w:rsidR="006C5CFB" w:rsidRPr="00206F50" w:rsidRDefault="006C5CFB" w:rsidP="006C5CFB">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8" w:history="1">
        <w:r w:rsidRPr="00CD697C">
          <w:rPr>
            <w:rStyle w:val="Hyperlink"/>
          </w:rPr>
          <w:t>http://neiwpcc.org/contractors/contractor-docs/DUNSGuidefoContractors.pdf</w:t>
        </w:r>
      </w:hyperlink>
      <w:r>
        <w:t xml:space="preserve"> for more information about DUNS and how to acquire a DUNS number.</w:t>
      </w:r>
    </w:p>
    <w:p w14:paraId="53DAC26A" w14:textId="77777777" w:rsidR="006C5CFB" w:rsidRPr="00206F50" w:rsidRDefault="006C5CFB" w:rsidP="006C5CFB">
      <w:pPr>
        <w:tabs>
          <w:tab w:val="left" w:pos="540"/>
        </w:tabs>
        <w:rPr>
          <w:sz w:val="28"/>
          <w:szCs w:val="28"/>
        </w:rPr>
      </w:pPr>
    </w:p>
    <w:p w14:paraId="0A614C61" w14:textId="77777777" w:rsidR="006C5CFB" w:rsidRPr="00206F50" w:rsidRDefault="006C5CFB" w:rsidP="006C5CFB">
      <w:pPr>
        <w:tabs>
          <w:tab w:val="left" w:pos="540"/>
        </w:tabs>
        <w:rPr>
          <w:b/>
          <w:szCs w:val="22"/>
          <w:u w:val="single"/>
        </w:rPr>
      </w:pPr>
      <w:r w:rsidRPr="00206F50">
        <w:rPr>
          <w:b/>
          <w:szCs w:val="22"/>
          <w:u w:val="single"/>
        </w:rPr>
        <w:t>SELECTION CRITERIA:</w:t>
      </w:r>
    </w:p>
    <w:p w14:paraId="51BBDFFB" w14:textId="4924DA07" w:rsidR="006C5CFB" w:rsidRPr="00206F50" w:rsidRDefault="006C5CFB" w:rsidP="006C5CFB">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p>
    <w:p w14:paraId="2F8C899C" w14:textId="77777777" w:rsidR="006C5CFB" w:rsidRPr="00206F50" w:rsidRDefault="006C5CFB" w:rsidP="006C5CFB">
      <w:pPr>
        <w:pStyle w:val="Header"/>
        <w:tabs>
          <w:tab w:val="clear" w:pos="4320"/>
          <w:tab w:val="clear" w:pos="8640"/>
        </w:tabs>
        <w:ind w:right="-180"/>
      </w:pPr>
    </w:p>
    <w:p w14:paraId="3D87EEF4" w14:textId="3523B666" w:rsidR="006C5CFB" w:rsidRDefault="006C5CFB" w:rsidP="006C5CFB">
      <w:pPr>
        <w:widowControl/>
        <w:numPr>
          <w:ilvl w:val="0"/>
          <w:numId w:val="12"/>
        </w:numPr>
        <w:spacing w:after="120"/>
        <w:ind w:right="-180"/>
      </w:pPr>
      <w:r>
        <w:t>(</w:t>
      </w:r>
      <w:r w:rsidR="009837D7">
        <w:t>25</w:t>
      </w:r>
      <w:r w:rsidRPr="00206F50">
        <w:t xml:space="preserve"> points) </w:t>
      </w:r>
      <w:r>
        <w:t xml:space="preserve">Demonstrated need for this </w:t>
      </w:r>
      <w:r w:rsidRPr="00206F50">
        <w:t xml:space="preserve">project </w:t>
      </w:r>
      <w:r>
        <w:t>in the target community or communities.</w:t>
      </w:r>
    </w:p>
    <w:p w14:paraId="22E6D2D8" w14:textId="149CFCB8" w:rsidR="006C5CFB" w:rsidRPr="00206F50" w:rsidRDefault="006C5CFB" w:rsidP="006C5CFB">
      <w:pPr>
        <w:widowControl/>
        <w:numPr>
          <w:ilvl w:val="0"/>
          <w:numId w:val="12"/>
        </w:numPr>
        <w:spacing w:after="120"/>
        <w:ind w:right="-180"/>
      </w:pPr>
      <w:r>
        <w:t>(</w:t>
      </w:r>
      <w:r w:rsidR="009837D7">
        <w:t>25</w:t>
      </w:r>
      <w:r w:rsidRPr="00206F50">
        <w:t xml:space="preserve"> points) Merit of the project and the extent to which the project will result in tangible products or benefits that can be measured. The proposed methods and capacity of the organization for carrying out the project should be feasible.</w:t>
      </w:r>
    </w:p>
    <w:p w14:paraId="0C3377E5" w14:textId="53C80613" w:rsidR="006C5CFB" w:rsidRDefault="006C5CFB" w:rsidP="006C5CFB">
      <w:pPr>
        <w:widowControl/>
        <w:numPr>
          <w:ilvl w:val="0"/>
          <w:numId w:val="12"/>
        </w:numPr>
        <w:spacing w:after="120"/>
        <w:ind w:right="-180"/>
      </w:pPr>
      <w:r>
        <w:t>(1</w:t>
      </w:r>
      <w:r w:rsidR="009837D7">
        <w:t>5</w:t>
      </w:r>
      <w:r w:rsidRPr="00206F50">
        <w:t xml:space="preserve"> points) Extent to which the project encourages </w:t>
      </w:r>
      <w:r>
        <w:t xml:space="preserve">collaboration among municipalities and community groups to address flooding or climate change-related issues in their watershed.  </w:t>
      </w:r>
    </w:p>
    <w:p w14:paraId="2D8B5459" w14:textId="3AE3148E" w:rsidR="006C5CFB" w:rsidRPr="00206F50" w:rsidRDefault="009837D7" w:rsidP="006C5CFB">
      <w:pPr>
        <w:widowControl/>
        <w:numPr>
          <w:ilvl w:val="0"/>
          <w:numId w:val="12"/>
        </w:numPr>
        <w:spacing w:after="120"/>
        <w:ind w:right="-180"/>
      </w:pPr>
      <w:r>
        <w:t>(15</w:t>
      </w:r>
      <w:r w:rsidR="006C5CFB" w:rsidRPr="00206F50">
        <w:t xml:space="preserve"> points) Knowledge or experience with </w:t>
      </w:r>
      <w:r w:rsidR="006C5CFB">
        <w:t xml:space="preserve">flooding or climate change-related issues in the Lake Champlain </w:t>
      </w:r>
      <w:r w:rsidR="00561D2E">
        <w:t>Basin</w:t>
      </w:r>
      <w:r w:rsidR="006C5CFB" w:rsidRPr="00206F50">
        <w:t>, and the applicant’s past performance on similar projects, if applicable.</w:t>
      </w:r>
    </w:p>
    <w:p w14:paraId="552FB119" w14:textId="3F2636CA" w:rsidR="006C5CFB" w:rsidRPr="00255AE9" w:rsidRDefault="009837D7" w:rsidP="006C5CFB">
      <w:pPr>
        <w:widowControl/>
        <w:numPr>
          <w:ilvl w:val="0"/>
          <w:numId w:val="12"/>
        </w:numPr>
        <w:spacing w:after="120"/>
        <w:ind w:right="-180"/>
        <w:rPr>
          <w:sz w:val="24"/>
          <w:szCs w:val="24"/>
        </w:rPr>
      </w:pPr>
      <w:r>
        <w:t>(2</w:t>
      </w:r>
      <w:r w:rsidR="006C5CFB" w:rsidRPr="00206F50">
        <w:t>0 points) Appropriateness and clarity of the proposed budget, relative to project objectives. The total funding request must be within the</w:t>
      </w:r>
      <w:r w:rsidR="006C5CFB">
        <w:t xml:space="preserve"> scope</w:t>
      </w:r>
      <w:r w:rsidR="006C5CFB" w:rsidRPr="00206F50">
        <w:t xml:space="preserve"> of the grant category. Vague or inflated budgets will not be competitive. </w:t>
      </w:r>
    </w:p>
    <w:p w14:paraId="62B9F0D9" w14:textId="77777777" w:rsidR="009837D7" w:rsidRPr="00DF186E" w:rsidRDefault="009837D7" w:rsidP="009837D7">
      <w:pPr>
        <w:widowControl/>
        <w:numPr>
          <w:ilvl w:val="0"/>
          <w:numId w:val="12"/>
        </w:numPr>
        <w:spacing w:after="120"/>
        <w:ind w:right="-180"/>
        <w:rPr>
          <w:sz w:val="24"/>
          <w:szCs w:val="24"/>
        </w:rPr>
      </w:pPr>
      <w:r>
        <w:t>BONUS: (3 points) Incorporation of heritage, cultural, or recreation interpretation opportunities into the project</w:t>
      </w:r>
    </w:p>
    <w:p w14:paraId="30B3657E" w14:textId="08DE2A16" w:rsidR="00BA799C" w:rsidRPr="00576E2E" w:rsidRDefault="00BA799C" w:rsidP="00BA799C">
      <w:pPr>
        <w:tabs>
          <w:tab w:val="left" w:pos="540"/>
        </w:tabs>
        <w:rPr>
          <w:b/>
          <w:szCs w:val="22"/>
        </w:rPr>
      </w:pPr>
    </w:p>
    <w:p w14:paraId="3C969C9D" w14:textId="77777777" w:rsidR="006952FE" w:rsidRPr="00D74770" w:rsidRDefault="006952FE" w:rsidP="00255AE9">
      <w:pPr>
        <w:widowControl/>
        <w:spacing w:after="120"/>
        <w:ind w:right="-180"/>
      </w:pPr>
    </w:p>
    <w:sectPr w:rsidR="006952FE" w:rsidRPr="00D74770" w:rsidSect="008057C4">
      <w:footerReference w:type="default" r:id="rId29"/>
      <w:endnotePr>
        <w:numFmt w:val="decimal"/>
      </w:endnotePr>
      <w:type w:val="continuous"/>
      <w:pgSz w:w="12240" w:h="15840" w:code="1"/>
      <w:pgMar w:top="864" w:right="1008" w:bottom="720" w:left="1008" w:header="720"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7C386" w14:textId="77777777" w:rsidR="00C34E55" w:rsidRDefault="00C34E55">
      <w:r>
        <w:separator/>
      </w:r>
    </w:p>
  </w:endnote>
  <w:endnote w:type="continuationSeparator" w:id="0">
    <w:p w14:paraId="4E469537" w14:textId="77777777" w:rsidR="00C34E55" w:rsidRDefault="00C3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BCA3" w14:textId="63E36604" w:rsidR="00566A8B" w:rsidRPr="00E8731C" w:rsidRDefault="00566A8B" w:rsidP="00E8731C">
    <w:pPr>
      <w:pStyle w:val="Footer"/>
      <w:pBdr>
        <w:top w:val="single" w:sz="4" w:space="1" w:color="auto"/>
      </w:pBdr>
      <w:jc w:val="right"/>
      <w:rPr>
        <w:i/>
      </w:rPr>
    </w:pPr>
    <w:r>
      <w:rPr>
        <w:i/>
      </w:rPr>
      <w:t>2017</w:t>
    </w:r>
    <w:r w:rsidRPr="00E8731C">
      <w:rPr>
        <w:i/>
      </w:rPr>
      <w:t xml:space="preserve"> LCBP Local Implementation Grants: Application Guidelines, Page </w:t>
    </w:r>
    <w:r w:rsidRPr="00E8731C">
      <w:rPr>
        <w:b/>
        <w:i/>
        <w:sz w:val="24"/>
        <w:szCs w:val="24"/>
      </w:rPr>
      <w:fldChar w:fldCharType="begin"/>
    </w:r>
    <w:r w:rsidRPr="00E8731C">
      <w:rPr>
        <w:b/>
        <w:i/>
      </w:rPr>
      <w:instrText xml:space="preserve"> PAGE </w:instrText>
    </w:r>
    <w:r w:rsidRPr="00E8731C">
      <w:rPr>
        <w:b/>
        <w:i/>
        <w:sz w:val="24"/>
        <w:szCs w:val="24"/>
      </w:rPr>
      <w:fldChar w:fldCharType="separate"/>
    </w:r>
    <w:r w:rsidR="00542691">
      <w:rPr>
        <w:b/>
        <w:i/>
        <w:noProof/>
      </w:rPr>
      <w:t>2</w:t>
    </w:r>
    <w:r w:rsidRPr="00E8731C">
      <w:rPr>
        <w:b/>
        <w:i/>
        <w:sz w:val="24"/>
        <w:szCs w:val="24"/>
      </w:rPr>
      <w:fldChar w:fldCharType="end"/>
    </w:r>
    <w:r w:rsidRPr="00E8731C">
      <w:rPr>
        <w:i/>
      </w:rPr>
      <w:t xml:space="preserve"> of </w:t>
    </w:r>
    <w:r w:rsidRPr="00E8731C">
      <w:rPr>
        <w:b/>
        <w:i/>
        <w:sz w:val="24"/>
        <w:szCs w:val="24"/>
      </w:rPr>
      <w:fldChar w:fldCharType="begin"/>
    </w:r>
    <w:r w:rsidRPr="00E8731C">
      <w:rPr>
        <w:b/>
        <w:i/>
      </w:rPr>
      <w:instrText xml:space="preserve"> NUMPAGES  </w:instrText>
    </w:r>
    <w:r w:rsidRPr="00E8731C">
      <w:rPr>
        <w:b/>
        <w:i/>
        <w:sz w:val="24"/>
        <w:szCs w:val="24"/>
      </w:rPr>
      <w:fldChar w:fldCharType="separate"/>
    </w:r>
    <w:r w:rsidR="00542691">
      <w:rPr>
        <w:b/>
        <w:i/>
        <w:noProof/>
      </w:rPr>
      <w:t>10</w:t>
    </w:r>
    <w:r w:rsidRPr="00E8731C">
      <w:rPr>
        <w:b/>
        <w:i/>
        <w:sz w:val="24"/>
        <w:szCs w:val="24"/>
      </w:rPr>
      <w:fldChar w:fldCharType="end"/>
    </w:r>
  </w:p>
  <w:p w14:paraId="72495E27" w14:textId="77777777" w:rsidR="00566A8B" w:rsidRDefault="0056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4CD3" w14:textId="77777777" w:rsidR="00C34E55" w:rsidRDefault="00C34E55">
      <w:r>
        <w:separator/>
      </w:r>
    </w:p>
  </w:footnote>
  <w:footnote w:type="continuationSeparator" w:id="0">
    <w:p w14:paraId="55D7421B" w14:textId="77777777" w:rsidR="00C34E55" w:rsidRDefault="00C3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0D5"/>
    <w:multiLevelType w:val="hybridMultilevel"/>
    <w:tmpl w:val="36581A46"/>
    <w:lvl w:ilvl="0" w:tplc="7A7C43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6A75BB9"/>
    <w:multiLevelType w:val="hybridMultilevel"/>
    <w:tmpl w:val="1C2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F18C2"/>
    <w:multiLevelType w:val="hybridMultilevel"/>
    <w:tmpl w:val="E544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10F48"/>
    <w:multiLevelType w:val="hybridMultilevel"/>
    <w:tmpl w:val="EC784442"/>
    <w:lvl w:ilvl="0" w:tplc="2EEA1D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2FBE"/>
    <w:multiLevelType w:val="hybridMultilevel"/>
    <w:tmpl w:val="A25072C2"/>
    <w:lvl w:ilvl="0" w:tplc="4DD68C70">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6A89"/>
    <w:multiLevelType w:val="hybridMultilevel"/>
    <w:tmpl w:val="B6648720"/>
    <w:lvl w:ilvl="0" w:tplc="D6306E04">
      <w:start w:val="1"/>
      <w:numFmt w:val="bullet"/>
      <w:lvlText w:val=""/>
      <w:lvlJc w:val="left"/>
      <w:pPr>
        <w:tabs>
          <w:tab w:val="num" w:pos="504"/>
        </w:tabs>
        <w:ind w:left="504"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8" w15:restartNumberingAfterBreak="0">
    <w:nsid w:val="163A6FEF"/>
    <w:multiLevelType w:val="hybridMultilevel"/>
    <w:tmpl w:val="D4F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4F95"/>
    <w:multiLevelType w:val="hybridMultilevel"/>
    <w:tmpl w:val="3B8E0890"/>
    <w:lvl w:ilvl="0" w:tplc="7A7C432C">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D68E8"/>
    <w:multiLevelType w:val="hybridMultilevel"/>
    <w:tmpl w:val="BD40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158"/>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DD6924"/>
    <w:multiLevelType w:val="singleLevel"/>
    <w:tmpl w:val="F8B27F3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06A3"/>
    <w:multiLevelType w:val="hybridMultilevel"/>
    <w:tmpl w:val="B51EE4A8"/>
    <w:lvl w:ilvl="0" w:tplc="B2D4F54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460D0"/>
    <w:multiLevelType w:val="hybridMultilevel"/>
    <w:tmpl w:val="A634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3510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583417"/>
    <w:multiLevelType w:val="hybridMultilevel"/>
    <w:tmpl w:val="2A7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C3BB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3F41BF"/>
    <w:multiLevelType w:val="hybridMultilevel"/>
    <w:tmpl w:val="F490CC9A"/>
    <w:lvl w:ilvl="0" w:tplc="1FF095E8">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E7E6C"/>
    <w:multiLevelType w:val="hybridMultilevel"/>
    <w:tmpl w:val="9112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B7297"/>
    <w:multiLevelType w:val="hybridMultilevel"/>
    <w:tmpl w:val="BEC880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533FB"/>
    <w:multiLevelType w:val="hybridMultilevel"/>
    <w:tmpl w:val="33BE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4296"/>
    <w:multiLevelType w:val="hybridMultilevel"/>
    <w:tmpl w:val="6A14E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35EFA"/>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B92B5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54CDA"/>
    <w:multiLevelType w:val="hybridMultilevel"/>
    <w:tmpl w:val="611A7DBA"/>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B639FC"/>
    <w:multiLevelType w:val="hybridMultilevel"/>
    <w:tmpl w:val="6666C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28275D"/>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FB448E"/>
    <w:multiLevelType w:val="hybridMultilevel"/>
    <w:tmpl w:val="871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32"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655365"/>
    <w:multiLevelType w:val="hybridMultilevel"/>
    <w:tmpl w:val="117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36B54"/>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9894239"/>
    <w:multiLevelType w:val="hybridMultilevel"/>
    <w:tmpl w:val="6706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C5556"/>
    <w:multiLevelType w:val="hybridMultilevel"/>
    <w:tmpl w:val="3904D1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4"/>
  </w:num>
  <w:num w:numId="4">
    <w:abstractNumId w:val="5"/>
  </w:num>
  <w:num w:numId="5">
    <w:abstractNumId w:val="19"/>
  </w:num>
  <w:num w:numId="6">
    <w:abstractNumId w:val="31"/>
  </w:num>
  <w:num w:numId="7">
    <w:abstractNumId w:val="1"/>
  </w:num>
  <w:num w:numId="8">
    <w:abstractNumId w:val="6"/>
  </w:num>
  <w:num w:numId="9">
    <w:abstractNumId w:val="15"/>
  </w:num>
  <w:num w:numId="10">
    <w:abstractNumId w:val="32"/>
  </w:num>
  <w:num w:numId="11">
    <w:abstractNumId w:val="27"/>
  </w:num>
  <w:num w:numId="12">
    <w:abstractNumId w:val="11"/>
  </w:num>
  <w:num w:numId="13">
    <w:abstractNumId w:val="0"/>
  </w:num>
  <w:num w:numId="14">
    <w:abstractNumId w:val="9"/>
  </w:num>
  <w:num w:numId="15">
    <w:abstractNumId w:val="25"/>
  </w:num>
  <w:num w:numId="16">
    <w:abstractNumId w:val="28"/>
  </w:num>
  <w:num w:numId="17">
    <w:abstractNumId w:val="22"/>
  </w:num>
  <w:num w:numId="18">
    <w:abstractNumId w:val="35"/>
  </w:num>
  <w:num w:numId="19">
    <w:abstractNumId w:val="10"/>
  </w:num>
  <w:num w:numId="20">
    <w:abstractNumId w:val="2"/>
  </w:num>
  <w:num w:numId="21">
    <w:abstractNumId w:val="17"/>
  </w:num>
  <w:num w:numId="22">
    <w:abstractNumId w:val="4"/>
  </w:num>
  <w:num w:numId="23">
    <w:abstractNumId w:val="8"/>
  </w:num>
  <w:num w:numId="24">
    <w:abstractNumId w:val="23"/>
  </w:num>
  <w:num w:numId="25">
    <w:abstractNumId w:val="36"/>
  </w:num>
  <w:num w:numId="26">
    <w:abstractNumId w:val="21"/>
  </w:num>
  <w:num w:numId="27">
    <w:abstractNumId w:val="18"/>
  </w:num>
  <w:num w:numId="28">
    <w:abstractNumId w:val="34"/>
  </w:num>
  <w:num w:numId="29">
    <w:abstractNumId w:val="16"/>
  </w:num>
  <w:num w:numId="30">
    <w:abstractNumId w:val="24"/>
  </w:num>
  <w:num w:numId="31">
    <w:abstractNumId w:val="13"/>
  </w:num>
  <w:num w:numId="32">
    <w:abstractNumId w:val="3"/>
  </w:num>
  <w:num w:numId="33">
    <w:abstractNumId w:val="33"/>
  </w:num>
  <w:num w:numId="34">
    <w:abstractNumId w:val="29"/>
  </w:num>
  <w:num w:numId="35">
    <w:abstractNumId w:val="26"/>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0228"/>
    <w:rsid w:val="00006D7D"/>
    <w:rsid w:val="00024DC9"/>
    <w:rsid w:val="00027A63"/>
    <w:rsid w:val="000320F8"/>
    <w:rsid w:val="0003267F"/>
    <w:rsid w:val="00033447"/>
    <w:rsid w:val="00041DF0"/>
    <w:rsid w:val="000437B9"/>
    <w:rsid w:val="00051113"/>
    <w:rsid w:val="00052B62"/>
    <w:rsid w:val="00060B50"/>
    <w:rsid w:val="00064038"/>
    <w:rsid w:val="000676D7"/>
    <w:rsid w:val="00075321"/>
    <w:rsid w:val="00075A91"/>
    <w:rsid w:val="0008045D"/>
    <w:rsid w:val="000844D0"/>
    <w:rsid w:val="00091AE1"/>
    <w:rsid w:val="000A7EF9"/>
    <w:rsid w:val="000C2A2F"/>
    <w:rsid w:val="000C42A8"/>
    <w:rsid w:val="000D7FAE"/>
    <w:rsid w:val="000E3C7A"/>
    <w:rsid w:val="000E4407"/>
    <w:rsid w:val="000E4B28"/>
    <w:rsid w:val="000E4D98"/>
    <w:rsid w:val="000F0873"/>
    <w:rsid w:val="000F1913"/>
    <w:rsid w:val="000F1D35"/>
    <w:rsid w:val="001002C4"/>
    <w:rsid w:val="0010799F"/>
    <w:rsid w:val="00110033"/>
    <w:rsid w:val="00111E8B"/>
    <w:rsid w:val="00121EF3"/>
    <w:rsid w:val="00130CB1"/>
    <w:rsid w:val="0014226A"/>
    <w:rsid w:val="00142AD3"/>
    <w:rsid w:val="00152DA2"/>
    <w:rsid w:val="00155BA3"/>
    <w:rsid w:val="00164F01"/>
    <w:rsid w:val="00167CDF"/>
    <w:rsid w:val="00173A6A"/>
    <w:rsid w:val="001749BE"/>
    <w:rsid w:val="00184808"/>
    <w:rsid w:val="00190A7F"/>
    <w:rsid w:val="001910CB"/>
    <w:rsid w:val="001939FA"/>
    <w:rsid w:val="001A2184"/>
    <w:rsid w:val="001A45A8"/>
    <w:rsid w:val="001A4F1F"/>
    <w:rsid w:val="001B0023"/>
    <w:rsid w:val="001B2F58"/>
    <w:rsid w:val="001C345F"/>
    <w:rsid w:val="001C3F1E"/>
    <w:rsid w:val="001C463D"/>
    <w:rsid w:val="001C5412"/>
    <w:rsid w:val="001D1321"/>
    <w:rsid w:val="001D3BEA"/>
    <w:rsid w:val="001D683A"/>
    <w:rsid w:val="001E204B"/>
    <w:rsid w:val="001E3400"/>
    <w:rsid w:val="001E3C50"/>
    <w:rsid w:val="001F0410"/>
    <w:rsid w:val="001F0B63"/>
    <w:rsid w:val="00204564"/>
    <w:rsid w:val="00206F50"/>
    <w:rsid w:val="002144CD"/>
    <w:rsid w:val="002249E0"/>
    <w:rsid w:val="00227145"/>
    <w:rsid w:val="00235967"/>
    <w:rsid w:val="00235B83"/>
    <w:rsid w:val="00244DD6"/>
    <w:rsid w:val="0024585D"/>
    <w:rsid w:val="002505B1"/>
    <w:rsid w:val="00253469"/>
    <w:rsid w:val="00255AE9"/>
    <w:rsid w:val="00263298"/>
    <w:rsid w:val="00264E8A"/>
    <w:rsid w:val="00280D8F"/>
    <w:rsid w:val="00296DDE"/>
    <w:rsid w:val="002A0A90"/>
    <w:rsid w:val="002A3B02"/>
    <w:rsid w:val="002A4F89"/>
    <w:rsid w:val="002B09B7"/>
    <w:rsid w:val="002C1343"/>
    <w:rsid w:val="002C3AC4"/>
    <w:rsid w:val="002D1DB8"/>
    <w:rsid w:val="002D32F7"/>
    <w:rsid w:val="002D4355"/>
    <w:rsid w:val="002D4D51"/>
    <w:rsid w:val="002E45EB"/>
    <w:rsid w:val="002E54FD"/>
    <w:rsid w:val="002E5F81"/>
    <w:rsid w:val="002E624D"/>
    <w:rsid w:val="002F299F"/>
    <w:rsid w:val="002F2A58"/>
    <w:rsid w:val="002F60FE"/>
    <w:rsid w:val="00307531"/>
    <w:rsid w:val="00307E24"/>
    <w:rsid w:val="00307FD6"/>
    <w:rsid w:val="00315061"/>
    <w:rsid w:val="00315E9C"/>
    <w:rsid w:val="00326609"/>
    <w:rsid w:val="00331C9A"/>
    <w:rsid w:val="00334FAC"/>
    <w:rsid w:val="0034497F"/>
    <w:rsid w:val="00345B55"/>
    <w:rsid w:val="00354FBA"/>
    <w:rsid w:val="003571E0"/>
    <w:rsid w:val="0036268C"/>
    <w:rsid w:val="00364D23"/>
    <w:rsid w:val="00371F84"/>
    <w:rsid w:val="00375C32"/>
    <w:rsid w:val="003825A5"/>
    <w:rsid w:val="00383B86"/>
    <w:rsid w:val="00392370"/>
    <w:rsid w:val="003924C2"/>
    <w:rsid w:val="003A1909"/>
    <w:rsid w:val="003A41F1"/>
    <w:rsid w:val="003B4014"/>
    <w:rsid w:val="003C7004"/>
    <w:rsid w:val="003D1BCD"/>
    <w:rsid w:val="003D6C9B"/>
    <w:rsid w:val="003E6D79"/>
    <w:rsid w:val="003E7090"/>
    <w:rsid w:val="003F593A"/>
    <w:rsid w:val="00401D28"/>
    <w:rsid w:val="00430369"/>
    <w:rsid w:val="0043183F"/>
    <w:rsid w:val="00434263"/>
    <w:rsid w:val="00440421"/>
    <w:rsid w:val="00450192"/>
    <w:rsid w:val="00451C0B"/>
    <w:rsid w:val="00461AE3"/>
    <w:rsid w:val="00464874"/>
    <w:rsid w:val="00482FF5"/>
    <w:rsid w:val="00486468"/>
    <w:rsid w:val="0049147E"/>
    <w:rsid w:val="0049721E"/>
    <w:rsid w:val="00497790"/>
    <w:rsid w:val="004A017D"/>
    <w:rsid w:val="004A083C"/>
    <w:rsid w:val="004A4D3E"/>
    <w:rsid w:val="004A68B3"/>
    <w:rsid w:val="004B1C1D"/>
    <w:rsid w:val="004B1D61"/>
    <w:rsid w:val="004B5E98"/>
    <w:rsid w:val="004B6CB0"/>
    <w:rsid w:val="004B7D7D"/>
    <w:rsid w:val="004C1E77"/>
    <w:rsid w:val="004C3D8E"/>
    <w:rsid w:val="004C5184"/>
    <w:rsid w:val="004C7DCD"/>
    <w:rsid w:val="004D6E73"/>
    <w:rsid w:val="004E0189"/>
    <w:rsid w:val="004E4E07"/>
    <w:rsid w:val="004E65E7"/>
    <w:rsid w:val="004F070C"/>
    <w:rsid w:val="004F2797"/>
    <w:rsid w:val="004F5C05"/>
    <w:rsid w:val="004F5E00"/>
    <w:rsid w:val="004F64E1"/>
    <w:rsid w:val="0050135C"/>
    <w:rsid w:val="005068A0"/>
    <w:rsid w:val="0051494A"/>
    <w:rsid w:val="00521D8C"/>
    <w:rsid w:val="00522701"/>
    <w:rsid w:val="00524C98"/>
    <w:rsid w:val="0053311A"/>
    <w:rsid w:val="00537B30"/>
    <w:rsid w:val="00541677"/>
    <w:rsid w:val="005418C9"/>
    <w:rsid w:val="00542691"/>
    <w:rsid w:val="00542E13"/>
    <w:rsid w:val="00550F3D"/>
    <w:rsid w:val="005541AB"/>
    <w:rsid w:val="0055762C"/>
    <w:rsid w:val="0056142B"/>
    <w:rsid w:val="005616D7"/>
    <w:rsid w:val="00561D2E"/>
    <w:rsid w:val="00562920"/>
    <w:rsid w:val="00566A8B"/>
    <w:rsid w:val="00567C36"/>
    <w:rsid w:val="0057368A"/>
    <w:rsid w:val="00574586"/>
    <w:rsid w:val="00576E2E"/>
    <w:rsid w:val="0059764C"/>
    <w:rsid w:val="005A1DCF"/>
    <w:rsid w:val="005A7D98"/>
    <w:rsid w:val="005B4F90"/>
    <w:rsid w:val="005B4FED"/>
    <w:rsid w:val="005C2BA7"/>
    <w:rsid w:val="005D081A"/>
    <w:rsid w:val="005E0394"/>
    <w:rsid w:val="005E0EFF"/>
    <w:rsid w:val="005F19CA"/>
    <w:rsid w:val="005F33A1"/>
    <w:rsid w:val="005F3A55"/>
    <w:rsid w:val="00612FEE"/>
    <w:rsid w:val="00615AF1"/>
    <w:rsid w:val="006247BE"/>
    <w:rsid w:val="00626796"/>
    <w:rsid w:val="00650989"/>
    <w:rsid w:val="00650F2B"/>
    <w:rsid w:val="00656075"/>
    <w:rsid w:val="00666F75"/>
    <w:rsid w:val="00673564"/>
    <w:rsid w:val="00681F44"/>
    <w:rsid w:val="006916CB"/>
    <w:rsid w:val="006952FE"/>
    <w:rsid w:val="0069645E"/>
    <w:rsid w:val="006A360B"/>
    <w:rsid w:val="006B1220"/>
    <w:rsid w:val="006C4DED"/>
    <w:rsid w:val="006C5CFB"/>
    <w:rsid w:val="006C6FDC"/>
    <w:rsid w:val="006D01CC"/>
    <w:rsid w:val="006D4B47"/>
    <w:rsid w:val="006D6987"/>
    <w:rsid w:val="006E787F"/>
    <w:rsid w:val="006F3417"/>
    <w:rsid w:val="006F5137"/>
    <w:rsid w:val="006F526B"/>
    <w:rsid w:val="006F59AE"/>
    <w:rsid w:val="00706C29"/>
    <w:rsid w:val="007072ED"/>
    <w:rsid w:val="00707EBC"/>
    <w:rsid w:val="00712A86"/>
    <w:rsid w:val="00713317"/>
    <w:rsid w:val="00715CCD"/>
    <w:rsid w:val="00730718"/>
    <w:rsid w:val="0074490A"/>
    <w:rsid w:val="00746BC1"/>
    <w:rsid w:val="00755E26"/>
    <w:rsid w:val="007575F1"/>
    <w:rsid w:val="00763476"/>
    <w:rsid w:val="00765B7A"/>
    <w:rsid w:val="00765E06"/>
    <w:rsid w:val="007767BD"/>
    <w:rsid w:val="00777291"/>
    <w:rsid w:val="00780B5B"/>
    <w:rsid w:val="00790810"/>
    <w:rsid w:val="007A2F3A"/>
    <w:rsid w:val="007A338F"/>
    <w:rsid w:val="007A6EA3"/>
    <w:rsid w:val="007B4EAD"/>
    <w:rsid w:val="007D3245"/>
    <w:rsid w:val="007D460A"/>
    <w:rsid w:val="007F1165"/>
    <w:rsid w:val="007F37F2"/>
    <w:rsid w:val="007F57C9"/>
    <w:rsid w:val="007F5920"/>
    <w:rsid w:val="007F72DD"/>
    <w:rsid w:val="008057C4"/>
    <w:rsid w:val="008173C7"/>
    <w:rsid w:val="00820610"/>
    <w:rsid w:val="00822523"/>
    <w:rsid w:val="00836EF3"/>
    <w:rsid w:val="008413BF"/>
    <w:rsid w:val="0084721D"/>
    <w:rsid w:val="00851F91"/>
    <w:rsid w:val="00855853"/>
    <w:rsid w:val="008608C4"/>
    <w:rsid w:val="00862CE5"/>
    <w:rsid w:val="008637DA"/>
    <w:rsid w:val="008707AD"/>
    <w:rsid w:val="008737EC"/>
    <w:rsid w:val="008745F7"/>
    <w:rsid w:val="00882BF9"/>
    <w:rsid w:val="0089228F"/>
    <w:rsid w:val="008927C5"/>
    <w:rsid w:val="00896992"/>
    <w:rsid w:val="00897CC8"/>
    <w:rsid w:val="008A3714"/>
    <w:rsid w:val="008A55F1"/>
    <w:rsid w:val="008A7936"/>
    <w:rsid w:val="008B0501"/>
    <w:rsid w:val="008B167C"/>
    <w:rsid w:val="008B1E8E"/>
    <w:rsid w:val="008B20A9"/>
    <w:rsid w:val="008B30D0"/>
    <w:rsid w:val="008B447B"/>
    <w:rsid w:val="008B4834"/>
    <w:rsid w:val="008B48E5"/>
    <w:rsid w:val="008B4BDA"/>
    <w:rsid w:val="008C1496"/>
    <w:rsid w:val="008C1A69"/>
    <w:rsid w:val="008D12D9"/>
    <w:rsid w:val="008D4B59"/>
    <w:rsid w:val="008E2F8B"/>
    <w:rsid w:val="008E3D9E"/>
    <w:rsid w:val="008E6BF7"/>
    <w:rsid w:val="008F2F85"/>
    <w:rsid w:val="008F6F48"/>
    <w:rsid w:val="009025AD"/>
    <w:rsid w:val="0090589A"/>
    <w:rsid w:val="00905DB0"/>
    <w:rsid w:val="0091045B"/>
    <w:rsid w:val="00912FE6"/>
    <w:rsid w:val="00937EF4"/>
    <w:rsid w:val="0094690A"/>
    <w:rsid w:val="00947684"/>
    <w:rsid w:val="00947AD7"/>
    <w:rsid w:val="00954DFE"/>
    <w:rsid w:val="0095588B"/>
    <w:rsid w:val="00980469"/>
    <w:rsid w:val="0098137B"/>
    <w:rsid w:val="00982044"/>
    <w:rsid w:val="009827C5"/>
    <w:rsid w:val="009837D7"/>
    <w:rsid w:val="009919AB"/>
    <w:rsid w:val="0099408E"/>
    <w:rsid w:val="00997755"/>
    <w:rsid w:val="009B076D"/>
    <w:rsid w:val="009B1B6A"/>
    <w:rsid w:val="009B1E80"/>
    <w:rsid w:val="009B40EB"/>
    <w:rsid w:val="009C2B17"/>
    <w:rsid w:val="009C5F25"/>
    <w:rsid w:val="009D2391"/>
    <w:rsid w:val="009E2009"/>
    <w:rsid w:val="009E435D"/>
    <w:rsid w:val="009E5C35"/>
    <w:rsid w:val="009E6C28"/>
    <w:rsid w:val="009E793E"/>
    <w:rsid w:val="009F45F9"/>
    <w:rsid w:val="009F5C7F"/>
    <w:rsid w:val="00A02864"/>
    <w:rsid w:val="00A04F03"/>
    <w:rsid w:val="00A05010"/>
    <w:rsid w:val="00A068AB"/>
    <w:rsid w:val="00A11CFC"/>
    <w:rsid w:val="00A1325A"/>
    <w:rsid w:val="00A220F0"/>
    <w:rsid w:val="00A25313"/>
    <w:rsid w:val="00A2749B"/>
    <w:rsid w:val="00A326E3"/>
    <w:rsid w:val="00A414CF"/>
    <w:rsid w:val="00A45B04"/>
    <w:rsid w:val="00A5222C"/>
    <w:rsid w:val="00A535C1"/>
    <w:rsid w:val="00A5644E"/>
    <w:rsid w:val="00A64B89"/>
    <w:rsid w:val="00A7068E"/>
    <w:rsid w:val="00A71A1B"/>
    <w:rsid w:val="00A822D3"/>
    <w:rsid w:val="00A8722D"/>
    <w:rsid w:val="00AA4A06"/>
    <w:rsid w:val="00AB3975"/>
    <w:rsid w:val="00AB5D35"/>
    <w:rsid w:val="00AC3DD5"/>
    <w:rsid w:val="00AC6232"/>
    <w:rsid w:val="00AD73A6"/>
    <w:rsid w:val="00AF0219"/>
    <w:rsid w:val="00AF2AFD"/>
    <w:rsid w:val="00B01659"/>
    <w:rsid w:val="00B01952"/>
    <w:rsid w:val="00B051DB"/>
    <w:rsid w:val="00B06C9D"/>
    <w:rsid w:val="00B12FB5"/>
    <w:rsid w:val="00B13600"/>
    <w:rsid w:val="00B143DD"/>
    <w:rsid w:val="00B1638D"/>
    <w:rsid w:val="00B17654"/>
    <w:rsid w:val="00B17BF7"/>
    <w:rsid w:val="00B21EB7"/>
    <w:rsid w:val="00B24569"/>
    <w:rsid w:val="00B26B2F"/>
    <w:rsid w:val="00B27D69"/>
    <w:rsid w:val="00B34046"/>
    <w:rsid w:val="00B36BE0"/>
    <w:rsid w:val="00B5103C"/>
    <w:rsid w:val="00B520EE"/>
    <w:rsid w:val="00B56EF1"/>
    <w:rsid w:val="00B6235F"/>
    <w:rsid w:val="00B66FE4"/>
    <w:rsid w:val="00B7212D"/>
    <w:rsid w:val="00B74A4C"/>
    <w:rsid w:val="00B757A0"/>
    <w:rsid w:val="00B7794F"/>
    <w:rsid w:val="00B816DB"/>
    <w:rsid w:val="00B81912"/>
    <w:rsid w:val="00B81D62"/>
    <w:rsid w:val="00B8768D"/>
    <w:rsid w:val="00B903AB"/>
    <w:rsid w:val="00BA165E"/>
    <w:rsid w:val="00BA799C"/>
    <w:rsid w:val="00BA7C52"/>
    <w:rsid w:val="00BB2C46"/>
    <w:rsid w:val="00BB46A6"/>
    <w:rsid w:val="00BB49F1"/>
    <w:rsid w:val="00BB6235"/>
    <w:rsid w:val="00BC621D"/>
    <w:rsid w:val="00BD16E9"/>
    <w:rsid w:val="00BE16FE"/>
    <w:rsid w:val="00BE53D5"/>
    <w:rsid w:val="00BE7DD1"/>
    <w:rsid w:val="00BF00AF"/>
    <w:rsid w:val="00BF2B22"/>
    <w:rsid w:val="00BF7377"/>
    <w:rsid w:val="00C038D3"/>
    <w:rsid w:val="00C16A18"/>
    <w:rsid w:val="00C30278"/>
    <w:rsid w:val="00C3497A"/>
    <w:rsid w:val="00C34E55"/>
    <w:rsid w:val="00C36C55"/>
    <w:rsid w:val="00C55534"/>
    <w:rsid w:val="00C56130"/>
    <w:rsid w:val="00C914F9"/>
    <w:rsid w:val="00C970B7"/>
    <w:rsid w:val="00CA1702"/>
    <w:rsid w:val="00CA5181"/>
    <w:rsid w:val="00CC153F"/>
    <w:rsid w:val="00CC2DC8"/>
    <w:rsid w:val="00CC35C7"/>
    <w:rsid w:val="00CC597B"/>
    <w:rsid w:val="00CC692C"/>
    <w:rsid w:val="00CD1B0B"/>
    <w:rsid w:val="00CD3337"/>
    <w:rsid w:val="00CD6F74"/>
    <w:rsid w:val="00CE1B93"/>
    <w:rsid w:val="00CE2701"/>
    <w:rsid w:val="00CE4B16"/>
    <w:rsid w:val="00CF4480"/>
    <w:rsid w:val="00D033E5"/>
    <w:rsid w:val="00D044A3"/>
    <w:rsid w:val="00D13117"/>
    <w:rsid w:val="00D14D9C"/>
    <w:rsid w:val="00D155F8"/>
    <w:rsid w:val="00D23080"/>
    <w:rsid w:val="00D25C1A"/>
    <w:rsid w:val="00D27238"/>
    <w:rsid w:val="00D272BE"/>
    <w:rsid w:val="00D30BAB"/>
    <w:rsid w:val="00D3639A"/>
    <w:rsid w:val="00D36CE8"/>
    <w:rsid w:val="00D37DD0"/>
    <w:rsid w:val="00D41A40"/>
    <w:rsid w:val="00D541F2"/>
    <w:rsid w:val="00D57DA7"/>
    <w:rsid w:val="00D6677E"/>
    <w:rsid w:val="00D66857"/>
    <w:rsid w:val="00D677C8"/>
    <w:rsid w:val="00D74770"/>
    <w:rsid w:val="00D82022"/>
    <w:rsid w:val="00D86D62"/>
    <w:rsid w:val="00D9642C"/>
    <w:rsid w:val="00DA0B9C"/>
    <w:rsid w:val="00DA32FE"/>
    <w:rsid w:val="00DA62D1"/>
    <w:rsid w:val="00DA688A"/>
    <w:rsid w:val="00DB0D6F"/>
    <w:rsid w:val="00DD345D"/>
    <w:rsid w:val="00DD7D94"/>
    <w:rsid w:val="00DE78D5"/>
    <w:rsid w:val="00DF186E"/>
    <w:rsid w:val="00E00E1A"/>
    <w:rsid w:val="00E04422"/>
    <w:rsid w:val="00E045A5"/>
    <w:rsid w:val="00E0614E"/>
    <w:rsid w:val="00E10A72"/>
    <w:rsid w:val="00E11D1D"/>
    <w:rsid w:val="00E12F31"/>
    <w:rsid w:val="00E14431"/>
    <w:rsid w:val="00E15ABE"/>
    <w:rsid w:val="00E34D99"/>
    <w:rsid w:val="00E40D80"/>
    <w:rsid w:val="00E53145"/>
    <w:rsid w:val="00E54390"/>
    <w:rsid w:val="00E56290"/>
    <w:rsid w:val="00E565D4"/>
    <w:rsid w:val="00E602BC"/>
    <w:rsid w:val="00E62933"/>
    <w:rsid w:val="00E711A9"/>
    <w:rsid w:val="00E7137D"/>
    <w:rsid w:val="00E72B0C"/>
    <w:rsid w:val="00E73EE4"/>
    <w:rsid w:val="00E74531"/>
    <w:rsid w:val="00E75F59"/>
    <w:rsid w:val="00E76999"/>
    <w:rsid w:val="00E812CB"/>
    <w:rsid w:val="00E817E6"/>
    <w:rsid w:val="00E83924"/>
    <w:rsid w:val="00E84CD5"/>
    <w:rsid w:val="00E8731C"/>
    <w:rsid w:val="00E91CFA"/>
    <w:rsid w:val="00E93DB4"/>
    <w:rsid w:val="00E94039"/>
    <w:rsid w:val="00E97E92"/>
    <w:rsid w:val="00EA4388"/>
    <w:rsid w:val="00EB0982"/>
    <w:rsid w:val="00EC01DD"/>
    <w:rsid w:val="00EC1479"/>
    <w:rsid w:val="00EC589D"/>
    <w:rsid w:val="00ED3C0E"/>
    <w:rsid w:val="00ED63CC"/>
    <w:rsid w:val="00EF3C53"/>
    <w:rsid w:val="00F01327"/>
    <w:rsid w:val="00F049BD"/>
    <w:rsid w:val="00F12A06"/>
    <w:rsid w:val="00F14585"/>
    <w:rsid w:val="00F14DBA"/>
    <w:rsid w:val="00F22DEF"/>
    <w:rsid w:val="00F32375"/>
    <w:rsid w:val="00F40BCF"/>
    <w:rsid w:val="00F42FF2"/>
    <w:rsid w:val="00F43644"/>
    <w:rsid w:val="00F4614A"/>
    <w:rsid w:val="00F4690F"/>
    <w:rsid w:val="00F54D3F"/>
    <w:rsid w:val="00F662BE"/>
    <w:rsid w:val="00F7179E"/>
    <w:rsid w:val="00F7362D"/>
    <w:rsid w:val="00F774DB"/>
    <w:rsid w:val="00F77810"/>
    <w:rsid w:val="00F8078B"/>
    <w:rsid w:val="00FA0403"/>
    <w:rsid w:val="00FA413E"/>
    <w:rsid w:val="00FB07BC"/>
    <w:rsid w:val="00FB5B22"/>
    <w:rsid w:val="00FB6026"/>
    <w:rsid w:val="00FC0523"/>
    <w:rsid w:val="00FC31A5"/>
    <w:rsid w:val="00FD321F"/>
    <w:rsid w:val="00FD3E03"/>
    <w:rsid w:val="00FE52B8"/>
    <w:rsid w:val="00FE6807"/>
    <w:rsid w:val="00FE6A4F"/>
    <w:rsid w:val="00FF1C56"/>
    <w:rsid w:val="00FF2E5C"/>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79BE0C9D"/>
  <w15:docId w15:val="{02C46A34-0D8B-4B67-B012-4486E0E5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B5"/>
    <w:pPr>
      <w:widowControl w:val="0"/>
    </w:pPr>
    <w:rPr>
      <w:snapToGrid w:val="0"/>
      <w:sz w:val="22"/>
    </w:rPr>
  </w:style>
  <w:style w:type="paragraph" w:styleId="Heading1">
    <w:name w:val="heading 1"/>
    <w:basedOn w:val="Normal"/>
    <w:next w:val="Normal"/>
    <w:qFormat/>
    <w:rsid w:val="00B12FB5"/>
    <w:pPr>
      <w:keepNext/>
      <w:tabs>
        <w:tab w:val="center" w:pos="4680"/>
      </w:tabs>
      <w:jc w:val="center"/>
      <w:outlineLvl w:val="0"/>
    </w:pPr>
    <w:rPr>
      <w:sz w:val="36"/>
      <w:u w:val="single"/>
    </w:rPr>
  </w:style>
  <w:style w:type="paragraph" w:styleId="Heading2">
    <w:name w:val="heading 2"/>
    <w:basedOn w:val="Normal"/>
    <w:next w:val="Normal"/>
    <w:qFormat/>
    <w:rsid w:val="00B12FB5"/>
    <w:pPr>
      <w:keepNext/>
      <w:outlineLvl w:val="1"/>
    </w:pPr>
    <w:rPr>
      <w:b/>
    </w:rPr>
  </w:style>
  <w:style w:type="paragraph" w:styleId="Heading3">
    <w:name w:val="heading 3"/>
    <w:basedOn w:val="Normal"/>
    <w:next w:val="Normal"/>
    <w:qFormat/>
    <w:rsid w:val="00B12FB5"/>
    <w:pPr>
      <w:keepNext/>
      <w:widowControl/>
      <w:outlineLvl w:val="2"/>
    </w:pPr>
    <w:rPr>
      <w:i/>
    </w:rPr>
  </w:style>
  <w:style w:type="paragraph" w:styleId="Heading4">
    <w:name w:val="heading 4"/>
    <w:basedOn w:val="Normal"/>
    <w:next w:val="Normal"/>
    <w:qFormat/>
    <w:rsid w:val="00B12FB5"/>
    <w:pPr>
      <w:keepNext/>
      <w:jc w:val="center"/>
      <w:outlineLvl w:val="3"/>
    </w:pPr>
    <w:rPr>
      <w:rFonts w:ascii="CG Times" w:hAnsi="CG Times"/>
      <w:b/>
      <w:sz w:val="32"/>
    </w:rPr>
  </w:style>
  <w:style w:type="paragraph" w:styleId="Heading5">
    <w:name w:val="heading 5"/>
    <w:basedOn w:val="Normal"/>
    <w:next w:val="Normal"/>
    <w:qFormat/>
    <w:rsid w:val="00B12FB5"/>
    <w:pPr>
      <w:keepNext/>
      <w:jc w:val="center"/>
      <w:outlineLvl w:val="4"/>
    </w:pPr>
    <w:rPr>
      <w:rFonts w:ascii="CG Times" w:hAnsi="CG Times"/>
      <w:b/>
      <w:i/>
      <w:sz w:val="40"/>
    </w:rPr>
  </w:style>
  <w:style w:type="paragraph" w:styleId="Heading6">
    <w:name w:val="heading 6"/>
    <w:basedOn w:val="Normal"/>
    <w:next w:val="Normal"/>
    <w:qFormat/>
    <w:rsid w:val="00B12FB5"/>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B12FB5"/>
    <w:pPr>
      <w:keepNext/>
      <w:numPr>
        <w:numId w:val="6"/>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B12FB5"/>
    <w:pPr>
      <w:keepNext/>
      <w:numPr>
        <w:numId w:val="7"/>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B12FB5"/>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2FB5"/>
  </w:style>
  <w:style w:type="paragraph" w:styleId="PlainText">
    <w:name w:val="Plain Text"/>
    <w:basedOn w:val="Normal"/>
    <w:rsid w:val="00B12FB5"/>
    <w:pPr>
      <w:widowControl/>
    </w:pPr>
    <w:rPr>
      <w:rFonts w:ascii="Courier New" w:hAnsi="Courier New"/>
      <w:snapToGrid/>
      <w:sz w:val="20"/>
    </w:rPr>
  </w:style>
  <w:style w:type="paragraph" w:styleId="BodyText">
    <w:name w:val="Body Text"/>
    <w:basedOn w:val="Normal"/>
    <w:rsid w:val="00B12FB5"/>
    <w:pPr>
      <w:jc w:val="right"/>
    </w:pPr>
    <w:rPr>
      <w:rFonts w:ascii="CG Times" w:hAnsi="CG Times"/>
      <w:b/>
      <w:sz w:val="28"/>
    </w:rPr>
  </w:style>
  <w:style w:type="paragraph" w:styleId="BodyText2">
    <w:name w:val="Body Text 2"/>
    <w:basedOn w:val="Normal"/>
    <w:rsid w:val="00B12FB5"/>
    <w:pPr>
      <w:jc w:val="both"/>
    </w:pPr>
  </w:style>
  <w:style w:type="character" w:styleId="Hyperlink">
    <w:name w:val="Hyperlink"/>
    <w:rsid w:val="00B12FB5"/>
    <w:rPr>
      <w:color w:val="0000FF"/>
      <w:u w:val="single"/>
    </w:rPr>
  </w:style>
  <w:style w:type="paragraph" w:styleId="Header">
    <w:name w:val="header"/>
    <w:basedOn w:val="Normal"/>
    <w:link w:val="HeaderChar"/>
    <w:rsid w:val="00B12FB5"/>
    <w:pPr>
      <w:tabs>
        <w:tab w:val="center" w:pos="4320"/>
        <w:tab w:val="right" w:pos="8640"/>
      </w:tabs>
    </w:pPr>
  </w:style>
  <w:style w:type="paragraph" w:styleId="Footer">
    <w:name w:val="footer"/>
    <w:basedOn w:val="Normal"/>
    <w:link w:val="FooterChar"/>
    <w:uiPriority w:val="99"/>
    <w:rsid w:val="00B12FB5"/>
    <w:pPr>
      <w:tabs>
        <w:tab w:val="center" w:pos="4320"/>
        <w:tab w:val="right" w:pos="8640"/>
      </w:tabs>
    </w:pPr>
  </w:style>
  <w:style w:type="paragraph" w:styleId="BodyTextIndent">
    <w:name w:val="Body Text Indent"/>
    <w:basedOn w:val="Normal"/>
    <w:rsid w:val="00B12FB5"/>
    <w:pPr>
      <w:ind w:left="432"/>
      <w:jc w:val="both"/>
    </w:pPr>
  </w:style>
  <w:style w:type="paragraph" w:styleId="BodyTextIndent2">
    <w:name w:val="Body Text Indent 2"/>
    <w:basedOn w:val="Normal"/>
    <w:rsid w:val="00B12FB5"/>
    <w:pPr>
      <w:ind w:left="360"/>
    </w:pPr>
  </w:style>
  <w:style w:type="character" w:styleId="FollowedHyperlink">
    <w:name w:val="FollowedHyperlink"/>
    <w:rsid w:val="00B12FB5"/>
    <w:rPr>
      <w:color w:val="800080"/>
      <w:u w:val="single"/>
    </w:rPr>
  </w:style>
  <w:style w:type="paragraph" w:styleId="BodyTextIndent3">
    <w:name w:val="Body Text Indent 3"/>
    <w:basedOn w:val="Normal"/>
    <w:rsid w:val="00B12FB5"/>
    <w:pPr>
      <w:ind w:left="720"/>
    </w:pPr>
  </w:style>
  <w:style w:type="paragraph" w:styleId="BodyText3">
    <w:name w:val="Body Text 3"/>
    <w:basedOn w:val="Normal"/>
    <w:rsid w:val="00B12FB5"/>
    <w:rPr>
      <w:b/>
    </w:rPr>
  </w:style>
  <w:style w:type="paragraph" w:styleId="BalloonText">
    <w:name w:val="Balloon Text"/>
    <w:basedOn w:val="Normal"/>
    <w:semiHidden/>
    <w:rsid w:val="00B12FB5"/>
    <w:rPr>
      <w:rFonts w:ascii="Tahoma" w:hAnsi="Tahoma" w:cs="Tahoma"/>
      <w:sz w:val="16"/>
      <w:szCs w:val="16"/>
    </w:rPr>
  </w:style>
  <w:style w:type="character" w:styleId="PageNumber">
    <w:name w:val="page number"/>
    <w:basedOn w:val="DefaultParagraphFont"/>
    <w:rsid w:val="00B12FB5"/>
  </w:style>
  <w:style w:type="character" w:customStyle="1" w:styleId="FooterChar">
    <w:name w:val="Footer Char"/>
    <w:link w:val="Footer"/>
    <w:uiPriority w:val="99"/>
    <w:rsid w:val="0094690A"/>
    <w:rPr>
      <w:snapToGrid w:val="0"/>
      <w:sz w:val="22"/>
    </w:rPr>
  </w:style>
  <w:style w:type="character" w:customStyle="1" w:styleId="HeaderChar">
    <w:name w:val="Header Char"/>
    <w:link w:val="Header"/>
    <w:uiPriority w:val="99"/>
    <w:rsid w:val="00E8731C"/>
    <w:rPr>
      <w:snapToGrid w:val="0"/>
      <w:sz w:val="22"/>
    </w:rPr>
  </w:style>
  <w:style w:type="character" w:styleId="CommentReference">
    <w:name w:val="annotation reference"/>
    <w:uiPriority w:val="99"/>
    <w:semiHidden/>
    <w:unhideWhenUsed/>
    <w:rsid w:val="009025AD"/>
    <w:rPr>
      <w:sz w:val="16"/>
      <w:szCs w:val="16"/>
    </w:rPr>
  </w:style>
  <w:style w:type="paragraph" w:styleId="CommentText">
    <w:name w:val="annotation text"/>
    <w:basedOn w:val="Normal"/>
    <w:link w:val="CommentTextChar"/>
    <w:uiPriority w:val="99"/>
    <w:semiHidden/>
    <w:unhideWhenUsed/>
    <w:rsid w:val="009025AD"/>
    <w:rPr>
      <w:sz w:val="20"/>
    </w:rPr>
  </w:style>
  <w:style w:type="character" w:customStyle="1" w:styleId="CommentTextChar">
    <w:name w:val="Comment Text Char"/>
    <w:link w:val="CommentText"/>
    <w:uiPriority w:val="99"/>
    <w:semiHidden/>
    <w:rsid w:val="009025AD"/>
    <w:rPr>
      <w:snapToGrid w:val="0"/>
    </w:rPr>
  </w:style>
  <w:style w:type="paragraph" w:styleId="CommentSubject">
    <w:name w:val="annotation subject"/>
    <w:basedOn w:val="CommentText"/>
    <w:next w:val="CommentText"/>
    <w:link w:val="CommentSubjectChar"/>
    <w:uiPriority w:val="99"/>
    <w:semiHidden/>
    <w:unhideWhenUsed/>
    <w:rsid w:val="009025AD"/>
    <w:rPr>
      <w:b/>
      <w:bCs/>
    </w:rPr>
  </w:style>
  <w:style w:type="character" w:customStyle="1" w:styleId="CommentSubjectChar">
    <w:name w:val="Comment Subject Char"/>
    <w:link w:val="CommentSubject"/>
    <w:uiPriority w:val="99"/>
    <w:semiHidden/>
    <w:rsid w:val="009025AD"/>
    <w:rPr>
      <w:b/>
      <w:bCs/>
      <w:snapToGrid w:val="0"/>
    </w:rPr>
  </w:style>
  <w:style w:type="paragraph" w:customStyle="1" w:styleId="Default">
    <w:name w:val="Default"/>
    <w:rsid w:val="006F34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D63CC"/>
    <w:rPr>
      <w:snapToGrid w:val="0"/>
      <w:sz w:val="22"/>
    </w:rPr>
  </w:style>
  <w:style w:type="paragraph" w:styleId="ListParagraph">
    <w:name w:val="List Paragraph"/>
    <w:basedOn w:val="Normal"/>
    <w:uiPriority w:val="34"/>
    <w:qFormat/>
    <w:rsid w:val="00FB07BC"/>
    <w:pPr>
      <w:ind w:left="720"/>
      <w:contextualSpacing/>
    </w:pPr>
  </w:style>
  <w:style w:type="character" w:customStyle="1" w:styleId="UnresolvedMention1">
    <w:name w:val="Unresolved Mention1"/>
    <w:basedOn w:val="DefaultParagraphFont"/>
    <w:uiPriority w:val="99"/>
    <w:semiHidden/>
    <w:unhideWhenUsed/>
    <w:rsid w:val="001E20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9551">
      <w:bodyDiv w:val="1"/>
      <w:marLeft w:val="0"/>
      <w:marRight w:val="0"/>
      <w:marTop w:val="0"/>
      <w:marBottom w:val="0"/>
      <w:divBdr>
        <w:top w:val="none" w:sz="0" w:space="0" w:color="auto"/>
        <w:left w:val="none" w:sz="0" w:space="0" w:color="auto"/>
        <w:bottom w:val="none" w:sz="0" w:space="0" w:color="auto"/>
        <w:right w:val="none" w:sz="0" w:space="0" w:color="auto"/>
      </w:divBdr>
    </w:div>
    <w:div w:id="14751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lcbp.org/" TargetMode="External"/><Relationship Id="rId18" Type="http://schemas.openxmlformats.org/officeDocument/2006/relationships/hyperlink" Target="mailto:mmodley@lcbp.org" TargetMode="External"/><Relationship Id="rId26" Type="http://schemas.openxmlformats.org/officeDocument/2006/relationships/hyperlink" Target="http://neiwpcc.org/contractors/contractor-docs/DUNSGuidefoContractors.pdf" TargetMode="External"/><Relationship Id="rId3" Type="http://schemas.openxmlformats.org/officeDocument/2006/relationships/styles" Target="styles.xml"/><Relationship Id="rId21" Type="http://schemas.openxmlformats.org/officeDocument/2006/relationships/hyperlink" Target="http://www.lcbp.org/about-us/grants-rfps/grant-toolkit/" TargetMode="External"/><Relationship Id="rId7" Type="http://schemas.openxmlformats.org/officeDocument/2006/relationships/endnotes" Target="endnotes.xml"/><Relationship Id="rId12" Type="http://schemas.openxmlformats.org/officeDocument/2006/relationships/hyperlink" Target="http://www.lcbp.org/about-us/grants-rfps/grant-toolkit/" TargetMode="External"/><Relationship Id="rId17" Type="http://schemas.openxmlformats.org/officeDocument/2006/relationships/hyperlink" Target="mailto:mvaughan@lcbp.org" TargetMode="External"/><Relationship Id="rId25" Type="http://schemas.openxmlformats.org/officeDocument/2006/relationships/hyperlink" Target="http://neiwpcc.org/contractors/contractor-docs/DUNSGuidefoContractors.pdf" TargetMode="External"/><Relationship Id="rId2" Type="http://schemas.openxmlformats.org/officeDocument/2006/relationships/numbering" Target="numbering.xml"/><Relationship Id="rId16" Type="http://schemas.openxmlformats.org/officeDocument/2006/relationships/hyperlink" Target="http://www.lcbp.org/about-us/grants-rfps/grant-toolkit/qapp/" TargetMode="External"/><Relationship Id="rId20" Type="http://schemas.openxmlformats.org/officeDocument/2006/relationships/hyperlink" Target="http://www.lcbp.org/about-us/grants-rfps/grant-toolk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24" Type="http://schemas.openxmlformats.org/officeDocument/2006/relationships/hyperlink" Target="http://neiwpcc.org/contractors/contractor-docs/DUNSGuidefoContractors.pdf" TargetMode="External"/><Relationship Id="rId5" Type="http://schemas.openxmlformats.org/officeDocument/2006/relationships/webSettings" Target="webSettings.xml"/><Relationship Id="rId15" Type="http://schemas.openxmlformats.org/officeDocument/2006/relationships/hyperlink" Target="http://www.neiwpcc.org/contractors/contractor-docs/Guide%20to%20NEIWPCC's%20Electronic%20Contracts%20Process.pdf" TargetMode="External"/><Relationship Id="rId23" Type="http://schemas.openxmlformats.org/officeDocument/2006/relationships/hyperlink" Target="http://www.lcbp.org/wp-content/uploads/2012/09/2010-Indirect-Cost-Policy.pdf" TargetMode="External"/><Relationship Id="rId28" Type="http://schemas.openxmlformats.org/officeDocument/2006/relationships/hyperlink" Target="http://neiwpcc.org/contractors/contractor-docs/DUNSGuidefoContractors.pdf" TargetMode="External"/><Relationship Id="rId10" Type="http://schemas.openxmlformats.org/officeDocument/2006/relationships/hyperlink" Target="http://www.lcbp.org/water-environment/aquatic-invasive-species/aquatic-invasive-species-spread/" TargetMode="External"/><Relationship Id="rId19" Type="http://schemas.openxmlformats.org/officeDocument/2006/relationships/hyperlink" Target="http://www.lcbp.org/about-us/grants-rfps/grant-toolk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n.lcbp.org" TargetMode="External"/><Relationship Id="rId14" Type="http://schemas.openxmlformats.org/officeDocument/2006/relationships/hyperlink" Target="http://www.lcbp.org/about-us/grants-rfps/grant-toolkit/" TargetMode="External"/><Relationship Id="rId22" Type="http://schemas.openxmlformats.org/officeDocument/2006/relationships/hyperlink" Target="https://obamawhitehouse.archives.gov/omb/circulars_a087_2004/" TargetMode="External"/><Relationship Id="rId27" Type="http://schemas.openxmlformats.org/officeDocument/2006/relationships/hyperlink" Target="http://neiwpcc.org/contractors/contractor-docs/DUNSGuidefoContractor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972C-2538-4942-ABA2-7690D59C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4768</Words>
  <Characters>29435</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34135</CharactersWithSpaces>
  <SharedDoc>false</SharedDoc>
  <HLinks>
    <vt:vector size="72" baseType="variant">
      <vt:variant>
        <vt:i4>4784146</vt:i4>
      </vt:variant>
      <vt:variant>
        <vt:i4>33</vt:i4>
      </vt:variant>
      <vt:variant>
        <vt:i4>0</vt:i4>
      </vt:variant>
      <vt:variant>
        <vt:i4>5</vt:i4>
      </vt:variant>
      <vt:variant>
        <vt:lpwstr>http://www.lcbp.org/research.htm</vt:lpwstr>
      </vt:variant>
      <vt:variant>
        <vt:lpwstr/>
      </vt:variant>
      <vt:variant>
        <vt:i4>3932259</vt:i4>
      </vt:variant>
      <vt:variant>
        <vt:i4>30</vt:i4>
      </vt:variant>
      <vt:variant>
        <vt:i4>0</vt:i4>
      </vt:variant>
      <vt:variant>
        <vt:i4>5</vt:i4>
      </vt:variant>
      <vt:variant>
        <vt:lpwstr>http://www.lcbp.org/grants.htm</vt:lpwstr>
      </vt:variant>
      <vt:variant>
        <vt:lpwstr/>
      </vt:variant>
      <vt:variant>
        <vt:i4>3014760</vt:i4>
      </vt:variant>
      <vt:variant>
        <vt:i4>27</vt:i4>
      </vt:variant>
      <vt:variant>
        <vt:i4>0</vt:i4>
      </vt:variant>
      <vt:variant>
        <vt:i4>5</vt:i4>
      </vt:variant>
      <vt:variant>
        <vt:lpwstr>http://www.whitehouse.gov/omb/circulars_a087_2004</vt:lpwstr>
      </vt:variant>
      <vt:variant>
        <vt:lpwstr/>
      </vt:variant>
      <vt:variant>
        <vt:i4>720978</vt:i4>
      </vt:variant>
      <vt:variant>
        <vt:i4>24</vt:i4>
      </vt:variant>
      <vt:variant>
        <vt:i4>0</vt:i4>
      </vt:variant>
      <vt:variant>
        <vt:i4>5</vt:i4>
      </vt:variant>
      <vt:variant>
        <vt:lpwstr>http://www.lcbp.org/granttool.htm</vt:lpwstr>
      </vt:variant>
      <vt:variant>
        <vt:lpwstr/>
      </vt:variant>
      <vt:variant>
        <vt:i4>720978</vt:i4>
      </vt:variant>
      <vt:variant>
        <vt:i4>21</vt:i4>
      </vt:variant>
      <vt:variant>
        <vt:i4>0</vt:i4>
      </vt:variant>
      <vt:variant>
        <vt:i4>5</vt:i4>
      </vt:variant>
      <vt:variant>
        <vt:lpwstr>http://www.lcbp.org/granttool.htm</vt:lpwstr>
      </vt:variant>
      <vt:variant>
        <vt:lpwstr/>
      </vt:variant>
      <vt:variant>
        <vt:i4>2555930</vt:i4>
      </vt:variant>
      <vt:variant>
        <vt:i4>18</vt:i4>
      </vt:variant>
      <vt:variant>
        <vt:i4>0</vt:i4>
      </vt:variant>
      <vt:variant>
        <vt:i4>5</vt:i4>
      </vt:variant>
      <vt:variant>
        <vt:lpwstr>mailto:mmodley@lcbp.org</vt:lpwstr>
      </vt:variant>
      <vt:variant>
        <vt:lpwstr/>
      </vt:variant>
      <vt:variant>
        <vt:i4>2228233</vt:i4>
      </vt:variant>
      <vt:variant>
        <vt:i4>15</vt:i4>
      </vt:variant>
      <vt:variant>
        <vt:i4>0</vt:i4>
      </vt:variant>
      <vt:variant>
        <vt:i4>5</vt:i4>
      </vt:variant>
      <vt:variant>
        <vt:lpwstr>mailto:sstrouse@lcbp.org</vt:lpwstr>
      </vt:variant>
      <vt:variant>
        <vt:lpwstr/>
      </vt:variant>
      <vt:variant>
        <vt:i4>4325392</vt:i4>
      </vt:variant>
      <vt:variant>
        <vt:i4>12</vt:i4>
      </vt:variant>
      <vt:variant>
        <vt:i4>0</vt:i4>
      </vt:variant>
      <vt:variant>
        <vt:i4>5</vt:i4>
      </vt:variant>
      <vt:variant>
        <vt:lpwstr>http://www.lcbp.org/QAPP.htm</vt:lpwstr>
      </vt:variant>
      <vt:variant>
        <vt:lpwstr/>
      </vt:variant>
      <vt:variant>
        <vt:i4>720978</vt:i4>
      </vt:variant>
      <vt:variant>
        <vt:i4>9</vt:i4>
      </vt:variant>
      <vt:variant>
        <vt:i4>0</vt:i4>
      </vt:variant>
      <vt:variant>
        <vt:i4>5</vt:i4>
      </vt:variant>
      <vt:variant>
        <vt:lpwstr>http://www.lcbp.org/granttool.htm</vt:lpwstr>
      </vt:variant>
      <vt:variant>
        <vt:lpwstr/>
      </vt:variant>
      <vt:variant>
        <vt:i4>983129</vt:i4>
      </vt:variant>
      <vt:variant>
        <vt:i4>6</vt:i4>
      </vt:variant>
      <vt:variant>
        <vt:i4>0</vt:i4>
      </vt:variant>
      <vt:variant>
        <vt:i4>5</vt:i4>
      </vt:variant>
      <vt:variant>
        <vt:lpwstr>http://plan.lcbp.org/</vt:lpwstr>
      </vt:variant>
      <vt:variant>
        <vt:lpwstr/>
      </vt:variant>
      <vt:variant>
        <vt:i4>6357091</vt:i4>
      </vt:variant>
      <vt:variant>
        <vt:i4>3</vt:i4>
      </vt:variant>
      <vt:variant>
        <vt:i4>0</vt:i4>
      </vt:variant>
      <vt:variant>
        <vt:i4>5</vt:i4>
      </vt:variant>
      <vt:variant>
        <vt:lpwstr>http://www.lcbp.org/ans-spread.htm</vt:lpwstr>
      </vt:variant>
      <vt:variant>
        <vt:lpwstr/>
      </vt:variant>
      <vt:variant>
        <vt:i4>5242947</vt:i4>
      </vt:variant>
      <vt:variant>
        <vt:i4>0</vt:i4>
      </vt:variant>
      <vt:variant>
        <vt:i4>0</vt:i4>
      </vt:variant>
      <vt:variant>
        <vt:i4>5</vt:i4>
      </vt:variant>
      <vt:variant>
        <vt:lpwstr>plan.lcbp.org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Elizabeth Newman</cp:lastModifiedBy>
  <cp:revision>2</cp:revision>
  <cp:lastPrinted>2016-09-12T18:28:00Z</cp:lastPrinted>
  <dcterms:created xsi:type="dcterms:W3CDTF">2017-09-27T19:58:00Z</dcterms:created>
  <dcterms:modified xsi:type="dcterms:W3CDTF">2017-09-27T19:58:00Z</dcterms:modified>
</cp:coreProperties>
</file>