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E8859" w14:textId="2FF4B914" w:rsidR="00562F50" w:rsidRPr="00AE5F3D" w:rsidRDefault="00562F50" w:rsidP="00562F50">
      <w:pPr>
        <w:spacing w:after="240" w:line="23" w:lineRule="atLeast"/>
        <w:jc w:val="center"/>
        <w:rPr>
          <w:sz w:val="32"/>
        </w:rPr>
      </w:pPr>
      <w:r w:rsidRPr="00E951A1">
        <w:rPr>
          <w:sz w:val="32"/>
        </w:rPr>
        <w:t xml:space="preserve">Release Date: </w:t>
      </w:r>
      <w:r w:rsidR="00723DA6">
        <w:rPr>
          <w:sz w:val="32"/>
        </w:rPr>
        <w:t>October 19</w:t>
      </w:r>
      <w:r w:rsidR="003E5E08" w:rsidRPr="00E951A1">
        <w:rPr>
          <w:sz w:val="32"/>
          <w:vertAlign w:val="superscript"/>
        </w:rPr>
        <w:t>th</w:t>
      </w:r>
      <w:r w:rsidR="00852D5B" w:rsidRPr="00E951A1">
        <w:rPr>
          <w:sz w:val="32"/>
        </w:rPr>
        <w:t>, 2017</w:t>
      </w:r>
    </w:p>
    <w:p w14:paraId="08E178C8" w14:textId="77777777" w:rsidR="00562F50" w:rsidRPr="00AE5F3D" w:rsidRDefault="00562F50" w:rsidP="00562F50">
      <w:pPr>
        <w:spacing w:after="240" w:line="23" w:lineRule="atLeast"/>
        <w:jc w:val="center"/>
        <w:rPr>
          <w:sz w:val="32"/>
          <w:szCs w:val="28"/>
        </w:rPr>
      </w:pPr>
      <w:r w:rsidRPr="00AE5F3D">
        <w:rPr>
          <w:b/>
          <w:sz w:val="32"/>
          <w:szCs w:val="28"/>
        </w:rPr>
        <w:t>Lake Champlain Basin Program Announcement</w:t>
      </w:r>
    </w:p>
    <w:p w14:paraId="4CE337D8" w14:textId="77777777" w:rsidR="00562F50" w:rsidRPr="00AE5F3D" w:rsidRDefault="00562F50" w:rsidP="00562F50">
      <w:pPr>
        <w:spacing w:after="240" w:line="23" w:lineRule="atLeast"/>
        <w:jc w:val="center"/>
        <w:rPr>
          <w:sz w:val="32"/>
          <w:u w:val="single"/>
        </w:rPr>
      </w:pPr>
      <w:r w:rsidRPr="00AE5F3D">
        <w:rPr>
          <w:b/>
          <w:sz w:val="32"/>
          <w:u w:val="single"/>
        </w:rPr>
        <w:t>Request for Proposals</w:t>
      </w:r>
    </w:p>
    <w:p w14:paraId="43E2333C" w14:textId="2FFECF75" w:rsidR="00562F50" w:rsidRPr="00AE5F3D" w:rsidRDefault="004F29A5" w:rsidP="00B95B3F">
      <w:pPr>
        <w:spacing w:after="120" w:line="23" w:lineRule="atLeast"/>
        <w:jc w:val="center"/>
        <w:rPr>
          <w:i/>
          <w:color w:val="000000"/>
          <w:szCs w:val="18"/>
          <w:shd w:val="clear" w:color="auto" w:fill="FFFFFF"/>
        </w:rPr>
      </w:pPr>
      <w:r w:rsidRPr="00AE5F3D">
        <w:rPr>
          <w:i/>
          <w:color w:val="000000"/>
          <w:szCs w:val="18"/>
          <w:shd w:val="clear" w:color="auto" w:fill="FFFFFF"/>
        </w:rPr>
        <w:t xml:space="preserve">Best Management </w:t>
      </w:r>
      <w:r w:rsidR="00536AE1" w:rsidRPr="00AE5F3D">
        <w:rPr>
          <w:i/>
          <w:color w:val="000000"/>
          <w:szCs w:val="18"/>
          <w:shd w:val="clear" w:color="auto" w:fill="FFFFFF"/>
        </w:rPr>
        <w:t xml:space="preserve">Practices for Pollution </w:t>
      </w:r>
      <w:r w:rsidR="006935CB" w:rsidRPr="00AE5F3D">
        <w:rPr>
          <w:i/>
          <w:color w:val="000000"/>
          <w:szCs w:val="18"/>
          <w:shd w:val="clear" w:color="auto" w:fill="FFFFFF"/>
        </w:rPr>
        <w:t>Reduction</w:t>
      </w:r>
      <w:r w:rsidR="00E8514E" w:rsidRPr="00AE5F3D">
        <w:rPr>
          <w:i/>
          <w:color w:val="000000"/>
          <w:szCs w:val="18"/>
          <w:shd w:val="clear" w:color="auto" w:fill="FFFFFF"/>
        </w:rPr>
        <w:t>: Implementation and Planning G</w:t>
      </w:r>
      <w:r w:rsidR="00536AE1" w:rsidRPr="00AE5F3D">
        <w:rPr>
          <w:i/>
          <w:color w:val="000000"/>
          <w:szCs w:val="18"/>
          <w:shd w:val="clear" w:color="auto" w:fill="FFFFFF"/>
        </w:rPr>
        <w:t>rants</w:t>
      </w:r>
    </w:p>
    <w:p w14:paraId="57D44F80" w14:textId="77777777" w:rsidR="00562F50" w:rsidRPr="00AE5F3D" w:rsidRDefault="00562F50" w:rsidP="00562F50">
      <w:pPr>
        <w:spacing w:after="120" w:line="23" w:lineRule="atLeast"/>
        <w:rPr>
          <w:color w:val="000000"/>
          <w:sz w:val="18"/>
          <w:szCs w:val="18"/>
          <w:shd w:val="clear" w:color="auto" w:fill="FFFFFF"/>
        </w:rPr>
      </w:pPr>
    </w:p>
    <w:p w14:paraId="178AEA67" w14:textId="05D7C7ED" w:rsidR="005B5813" w:rsidRPr="00AE5F3D" w:rsidRDefault="00562F50" w:rsidP="00562F50">
      <w:pPr>
        <w:spacing w:after="120" w:line="23" w:lineRule="atLeast"/>
      </w:pPr>
      <w:r w:rsidRPr="00AE5F3D">
        <w:t xml:space="preserve">The Lake Champlain Basin Program (LCBP) is pleased to announce a Request for Proposals (RFP) for </w:t>
      </w:r>
      <w:r w:rsidR="00536AE1" w:rsidRPr="00AE5F3D">
        <w:t>projects to develop and install large Best Management Practices</w:t>
      </w:r>
      <w:r w:rsidR="006935CB" w:rsidRPr="00AE5F3D">
        <w:t xml:space="preserve"> for pollution reduction</w:t>
      </w:r>
      <w:r w:rsidR="00536AE1" w:rsidRPr="00AE5F3D">
        <w:t xml:space="preserve"> in the US-portion of the Lake Champlain </w:t>
      </w:r>
      <w:r w:rsidR="002E3FEA">
        <w:t>Basin</w:t>
      </w:r>
      <w:r w:rsidR="00536AE1" w:rsidRPr="00AE5F3D">
        <w:t xml:space="preserve">, and for projects to provide planning and prioritization for future on-the-ground interventions. Eligible projects for installation of </w:t>
      </w:r>
      <w:r w:rsidR="00286756">
        <w:t>best management practices</w:t>
      </w:r>
      <w:r w:rsidR="00536AE1" w:rsidRPr="00AE5F3D">
        <w:t xml:space="preserve"> might include innovative tasks for shoreline stabilization, green infrastructure project implementation, stormwater management projects, </w:t>
      </w:r>
      <w:r w:rsidR="003E5E08">
        <w:t>combined sewer overflow (CSO)</w:t>
      </w:r>
      <w:r w:rsidR="006935CB" w:rsidRPr="00AE5F3D">
        <w:t xml:space="preserve"> reduction</w:t>
      </w:r>
      <w:r w:rsidR="002E3FEA">
        <w:t>,</w:t>
      </w:r>
      <w:r w:rsidR="006935CB" w:rsidRPr="00AE5F3D">
        <w:t xml:space="preserve"> </w:t>
      </w:r>
      <w:r w:rsidR="00536AE1" w:rsidRPr="00AE5F3D">
        <w:t>or the purchase of equipment to be sha</w:t>
      </w:r>
      <w:r w:rsidR="00A34CA3" w:rsidRPr="00AE5F3D">
        <w:t>red among entities</w:t>
      </w:r>
      <w:r w:rsidR="00536AE1" w:rsidRPr="00AE5F3D">
        <w:t>. Eligible projects for planning and prioriti</w:t>
      </w:r>
      <w:bookmarkStart w:id="0" w:name="_GoBack"/>
      <w:bookmarkEnd w:id="0"/>
      <w:r w:rsidR="00536AE1" w:rsidRPr="00AE5F3D">
        <w:t>zation of interventions might include innovative green infrastructure planning at a</w:t>
      </w:r>
      <w:r w:rsidR="003E5E08">
        <w:t xml:space="preserve"> municipal level, CSO</w:t>
      </w:r>
      <w:r w:rsidR="00536AE1" w:rsidRPr="00AE5F3D">
        <w:t xml:space="preserve"> reduction strategies, or watershed scale assessments and prioritizations.</w:t>
      </w:r>
      <w:r w:rsidR="005A4DE7" w:rsidRPr="00AE5F3D">
        <w:t xml:space="preserve"> </w:t>
      </w:r>
      <w:r w:rsidR="00845C4F" w:rsidRPr="00B82F2D">
        <w:t xml:space="preserve">Up to </w:t>
      </w:r>
      <w:r w:rsidR="00845C4F" w:rsidRPr="00B82F2D">
        <w:rPr>
          <w:b/>
        </w:rPr>
        <w:t>$</w:t>
      </w:r>
      <w:r w:rsidR="00D13A2B" w:rsidRPr="00B82F2D">
        <w:rPr>
          <w:b/>
        </w:rPr>
        <w:t>3</w:t>
      </w:r>
      <w:r w:rsidR="00AE5F3D" w:rsidRPr="00B82F2D">
        <w:rPr>
          <w:b/>
        </w:rPr>
        <w:t>6</w:t>
      </w:r>
      <w:r w:rsidR="00536AE1" w:rsidRPr="00B82F2D">
        <w:rPr>
          <w:b/>
        </w:rPr>
        <w:t>0,000</w:t>
      </w:r>
      <w:r w:rsidR="00536AE1" w:rsidRPr="00AE5F3D">
        <w:rPr>
          <w:b/>
        </w:rPr>
        <w:t xml:space="preserve"> </w:t>
      </w:r>
      <w:r w:rsidRPr="00AE5F3D">
        <w:t xml:space="preserve">is available for </w:t>
      </w:r>
      <w:r w:rsidR="00536AE1" w:rsidRPr="00AE5F3D">
        <w:t xml:space="preserve">supporting projects from this RFP. Projects for installation of </w:t>
      </w:r>
      <w:r w:rsidR="00286756">
        <w:t>best management practice</w:t>
      </w:r>
      <w:r w:rsidR="00286756" w:rsidRPr="00AE5F3D">
        <w:t xml:space="preserve">s </w:t>
      </w:r>
      <w:r w:rsidR="00536AE1" w:rsidRPr="00AE5F3D">
        <w:t xml:space="preserve">should be scoped for $50,000 to $125,000; projects for planning and prioritization should be scoped to a budget under $50,000.  </w:t>
      </w:r>
    </w:p>
    <w:p w14:paraId="06FABF04" w14:textId="17A982FC" w:rsidR="00562F50" w:rsidRPr="00AE5F3D" w:rsidRDefault="00D24332" w:rsidP="00562F50">
      <w:pPr>
        <w:spacing w:after="120" w:line="23" w:lineRule="atLeast"/>
      </w:pPr>
      <w:r w:rsidRPr="00AE5F3D">
        <w:t>This work is applicable to</w:t>
      </w:r>
      <w:r w:rsidR="00562F50" w:rsidRPr="00AE5F3D">
        <w:t xml:space="preserve"> </w:t>
      </w:r>
      <w:r w:rsidR="00AE5F3D" w:rsidRPr="00AE5F3D">
        <w:t>the Clean Water and Healthy Ecosystem goals</w:t>
      </w:r>
      <w:r w:rsidR="00125760">
        <w:t xml:space="preserve"> of </w:t>
      </w:r>
      <w:r w:rsidR="00562F50" w:rsidRPr="00AE5F3D">
        <w:t xml:space="preserve">LCBP’s long-term management plan </w:t>
      </w:r>
      <w:r w:rsidR="00562F50" w:rsidRPr="00AE5F3D">
        <w:rPr>
          <w:i/>
        </w:rPr>
        <w:t xml:space="preserve">Opportunities for Action: An Evolving Plan for the Future of the Lake Champlain Basin. </w:t>
      </w:r>
      <w:r w:rsidR="00562F50" w:rsidRPr="00AE5F3D">
        <w:t xml:space="preserve">This </w:t>
      </w:r>
      <w:r w:rsidR="003E5E08">
        <w:t>grant opportunity</w:t>
      </w:r>
      <w:r w:rsidR="00562F50" w:rsidRPr="00AE5F3D">
        <w:t xml:space="preserve"> is supported by funds awarded to the New England Interstate Water Pollution Control Commission (NEIWPCC) by the </w:t>
      </w:r>
      <w:r w:rsidR="00D63523" w:rsidRPr="00AE5F3D">
        <w:t>US Environmental Protection Agency (US EPA)</w:t>
      </w:r>
      <w:r w:rsidR="00562F50" w:rsidRPr="00AE5F3D">
        <w:t>.</w:t>
      </w:r>
    </w:p>
    <w:p w14:paraId="5C7EA3F0" w14:textId="7B475A8E" w:rsidR="00562F50" w:rsidRPr="00AE5F3D" w:rsidRDefault="00562F50" w:rsidP="00562F50">
      <w:pPr>
        <w:spacing w:after="120" w:line="23" w:lineRule="atLeast"/>
      </w:pPr>
      <w:r w:rsidRPr="00AE5F3D">
        <w:t xml:space="preserve">This Request for Proposals is available </w:t>
      </w:r>
      <w:r w:rsidR="00310280" w:rsidRPr="00AE5F3D">
        <w:t xml:space="preserve">on </w:t>
      </w:r>
      <w:r w:rsidRPr="00AE5F3D">
        <w:t>the Lake Champlain Basin Program website</w:t>
      </w:r>
      <w:r w:rsidR="00310280" w:rsidRPr="00AE5F3D">
        <w:t xml:space="preserve"> at </w:t>
      </w:r>
      <w:hyperlink r:id="rId8" w:history="1">
        <w:r w:rsidR="00310280" w:rsidRPr="002E3FEA">
          <w:rPr>
            <w:rStyle w:val="Hyperlink"/>
          </w:rPr>
          <w:t>lcbp.org/grants</w:t>
        </w:r>
      </w:hyperlink>
      <w:r w:rsidRPr="00AE5F3D">
        <w:t>. To receive a copy of the RFP via U</w:t>
      </w:r>
      <w:r w:rsidR="00B95B3F" w:rsidRPr="00AE5F3D">
        <w:t>.</w:t>
      </w:r>
      <w:r w:rsidRPr="00AE5F3D">
        <w:t>S</w:t>
      </w:r>
      <w:r w:rsidR="00B95B3F" w:rsidRPr="00AE5F3D">
        <w:t>.</w:t>
      </w:r>
      <w:r w:rsidRPr="00AE5F3D">
        <w:t xml:space="preserve"> Postal Service, contact the Lake Champlain Basin Program office at (802) 372-3213 or toll free at (800) 468-LCBP in New York and Vermont. </w:t>
      </w:r>
    </w:p>
    <w:p w14:paraId="016423D4" w14:textId="707FAAC2" w:rsidR="00562F50" w:rsidRPr="00AE5F3D" w:rsidRDefault="002E3FEA" w:rsidP="00562F50">
      <w:pPr>
        <w:spacing w:after="120" w:line="23" w:lineRule="atLeast"/>
      </w:pPr>
      <w:r>
        <w:rPr>
          <w:b/>
        </w:rPr>
        <w:t>A</w:t>
      </w:r>
      <w:r w:rsidRPr="00AE5F3D">
        <w:rPr>
          <w:b/>
        </w:rPr>
        <w:t xml:space="preserve">pplicants </w:t>
      </w:r>
      <w:r w:rsidR="00562F50" w:rsidRPr="00AE5F3D">
        <w:rPr>
          <w:b/>
        </w:rPr>
        <w:t xml:space="preserve">must submit proposals in electronic format. </w:t>
      </w:r>
      <w:r w:rsidR="00562F50" w:rsidRPr="00AE5F3D">
        <w:t>Please see the RFP and the attached proposal format information for complete details.</w:t>
      </w:r>
    </w:p>
    <w:p w14:paraId="58D167DA" w14:textId="3747ECA6" w:rsidR="003E5E08" w:rsidRDefault="00562F50" w:rsidP="003E5E08">
      <w:pPr>
        <w:tabs>
          <w:tab w:val="left" w:pos="8017"/>
        </w:tabs>
        <w:spacing w:after="240" w:line="23" w:lineRule="atLeast"/>
        <w:rPr>
          <w:b/>
        </w:rPr>
      </w:pPr>
      <w:r w:rsidRPr="00AE5F3D">
        <w:rPr>
          <w:b/>
        </w:rPr>
        <w:t>DEADLINE NOTICE:</w:t>
      </w:r>
      <w:r w:rsidR="00D8595B" w:rsidRPr="00AE5F3D">
        <w:rPr>
          <w:b/>
        </w:rPr>
        <w:tab/>
      </w:r>
    </w:p>
    <w:p w14:paraId="37907ACF" w14:textId="4E8ED6C0" w:rsidR="00562F50" w:rsidRPr="003E5E08" w:rsidRDefault="00A103D1" w:rsidP="003E5E08">
      <w:pPr>
        <w:tabs>
          <w:tab w:val="left" w:pos="8017"/>
        </w:tabs>
        <w:spacing w:after="240" w:line="23" w:lineRule="atLeast"/>
        <w:rPr>
          <w:b/>
        </w:rPr>
      </w:pPr>
      <w:r w:rsidRPr="00AE5F3D">
        <w:t>E</w:t>
      </w:r>
      <w:r w:rsidR="00562F50" w:rsidRPr="00AE5F3D">
        <w:t>lectronic versions (no facsimiles</w:t>
      </w:r>
      <w:r w:rsidRPr="00AE5F3D">
        <w:t xml:space="preserve"> </w:t>
      </w:r>
      <w:r w:rsidRPr="00AE5F3D">
        <w:rPr>
          <w:i/>
          <w:u w:val="single"/>
        </w:rPr>
        <w:t>or</w:t>
      </w:r>
      <w:r w:rsidRPr="00AE5F3D">
        <w:t xml:space="preserve"> hardcopies will be accepted</w:t>
      </w:r>
      <w:r w:rsidR="00562F50" w:rsidRPr="00AE5F3D">
        <w:t xml:space="preserve">) of proposals must be RECEIVED by the Lake Champlain Basin Program office by 4:30pm </w:t>
      </w:r>
      <w:r w:rsidR="008A4E59" w:rsidRPr="00AE5F3D">
        <w:t xml:space="preserve">EST </w:t>
      </w:r>
      <w:r w:rsidR="00562F50" w:rsidRPr="00AE5F3D">
        <w:t xml:space="preserve">on: </w:t>
      </w:r>
    </w:p>
    <w:p w14:paraId="3CC42281" w14:textId="196753E8" w:rsidR="00562F50" w:rsidRPr="00AE5F3D" w:rsidRDefault="00B82F2D" w:rsidP="00562F50">
      <w:pPr>
        <w:tabs>
          <w:tab w:val="left" w:pos="4500"/>
        </w:tabs>
        <w:spacing w:after="240" w:line="23" w:lineRule="atLeast"/>
        <w:jc w:val="center"/>
        <w:rPr>
          <w:b/>
        </w:rPr>
      </w:pPr>
      <w:r w:rsidRPr="00344190">
        <w:rPr>
          <w:b/>
        </w:rPr>
        <w:t xml:space="preserve">December </w:t>
      </w:r>
      <w:r w:rsidR="00344190" w:rsidRPr="00344190">
        <w:rPr>
          <w:b/>
        </w:rPr>
        <w:t>21, 2017</w:t>
      </w:r>
    </w:p>
    <w:p w14:paraId="4B6C7765" w14:textId="3D887766" w:rsidR="00562F50" w:rsidRPr="00AE5F3D" w:rsidRDefault="00562F50" w:rsidP="00562F50">
      <w:pPr>
        <w:spacing w:after="240" w:line="23" w:lineRule="atLeast"/>
      </w:pPr>
      <w:r w:rsidRPr="00AE5F3D">
        <w:t>LATE</w:t>
      </w:r>
      <w:r w:rsidR="00BB3FE7">
        <w:t xml:space="preserve">, </w:t>
      </w:r>
      <w:r w:rsidRPr="00AE5F3D">
        <w:t>INCOMPLETE</w:t>
      </w:r>
      <w:r w:rsidR="00BB3FE7">
        <w:t>, or NON-ELECTRONIC</w:t>
      </w:r>
      <w:r w:rsidRPr="00AE5F3D">
        <w:t xml:space="preserve"> PROPOSALS WILL NOT BE CONSIDERED. </w:t>
      </w:r>
    </w:p>
    <w:p w14:paraId="1B2D30F0" w14:textId="4B37B878" w:rsidR="00562F50" w:rsidRPr="00AE5F3D" w:rsidRDefault="007B43DC" w:rsidP="00562F50">
      <w:pPr>
        <w:spacing w:after="240" w:line="23" w:lineRule="atLeast"/>
      </w:pPr>
      <w:r w:rsidRPr="00AE5F3D">
        <w:t>S</w:t>
      </w:r>
      <w:r w:rsidR="00562F50" w:rsidRPr="00AE5F3D">
        <w:t>uccessful applicant</w:t>
      </w:r>
      <w:r w:rsidRPr="00AE5F3D">
        <w:t>s</w:t>
      </w:r>
      <w:r w:rsidR="00562F50" w:rsidRPr="00AE5F3D">
        <w:t xml:space="preserve"> will be notified by </w:t>
      </w:r>
      <w:r w:rsidR="00AB7E9F" w:rsidRPr="00B82F2D">
        <w:t>late</w:t>
      </w:r>
      <w:r w:rsidR="00D63523" w:rsidRPr="00B82F2D">
        <w:t xml:space="preserve"> </w:t>
      </w:r>
      <w:r w:rsidR="00C45415" w:rsidRPr="00B82F2D">
        <w:t>February</w:t>
      </w:r>
      <w:r w:rsidR="00AE5F3D" w:rsidRPr="00B82F2D">
        <w:t xml:space="preserve"> 2018</w:t>
      </w:r>
      <w:r w:rsidR="00BC624E" w:rsidRPr="00B82F2D">
        <w:t xml:space="preserve">. </w:t>
      </w:r>
      <w:r w:rsidR="00562F50" w:rsidRPr="00B82F2D">
        <w:t>LCBP</w:t>
      </w:r>
      <w:r w:rsidR="00562F50" w:rsidRPr="00AE5F3D">
        <w:t xml:space="preserve"> anticipates granting </w:t>
      </w:r>
      <w:r w:rsidRPr="00AE5F3D">
        <w:t>multiple</w:t>
      </w:r>
      <w:r w:rsidR="00562F50" w:rsidRPr="00AE5F3D">
        <w:t xml:space="preserve"> award</w:t>
      </w:r>
      <w:r w:rsidRPr="00AE5F3D">
        <w:t>s</w:t>
      </w:r>
      <w:r w:rsidR="00562F50" w:rsidRPr="00AE5F3D">
        <w:t xml:space="preserve"> from this RFP.</w:t>
      </w:r>
    </w:p>
    <w:p w14:paraId="3C982847" w14:textId="2016C8C6" w:rsidR="00562F50" w:rsidRPr="000B65A9" w:rsidRDefault="00562F50" w:rsidP="00562F50">
      <w:pPr>
        <w:spacing w:after="240" w:line="23" w:lineRule="atLeast"/>
        <w:jc w:val="center"/>
        <w:rPr>
          <w:szCs w:val="28"/>
          <w:u w:val="single"/>
        </w:rPr>
      </w:pPr>
      <w:r w:rsidRPr="00125760">
        <w:rPr>
          <w:b/>
          <w:szCs w:val="28"/>
          <w:u w:val="single"/>
        </w:rPr>
        <w:lastRenderedPageBreak/>
        <w:t xml:space="preserve">Lake Champlain Basin Program </w:t>
      </w:r>
      <w:r w:rsidRPr="000B65A9">
        <w:rPr>
          <w:b/>
          <w:szCs w:val="28"/>
          <w:u w:val="single"/>
        </w:rPr>
        <w:t>Request for Proposals</w:t>
      </w:r>
    </w:p>
    <w:p w14:paraId="199864A9" w14:textId="4474D643" w:rsidR="009830CF" w:rsidRPr="00AE5F3D" w:rsidRDefault="00D8595B" w:rsidP="009830CF">
      <w:pPr>
        <w:pStyle w:val="ListParagraph"/>
        <w:spacing w:after="120" w:line="23" w:lineRule="atLeast"/>
        <w:ind w:left="0"/>
        <w:jc w:val="center"/>
        <w:rPr>
          <w:i/>
          <w:color w:val="000000"/>
          <w:szCs w:val="18"/>
          <w:shd w:val="clear" w:color="auto" w:fill="FFFFFF"/>
        </w:rPr>
      </w:pPr>
      <w:r w:rsidRPr="00AE5F3D">
        <w:rPr>
          <w:i/>
          <w:color w:val="000000"/>
          <w:szCs w:val="18"/>
          <w:shd w:val="clear" w:color="auto" w:fill="FFFFFF"/>
        </w:rPr>
        <w:t>Best Management Pr</w:t>
      </w:r>
      <w:r w:rsidR="00425D90" w:rsidRPr="00AE5F3D">
        <w:rPr>
          <w:i/>
          <w:color w:val="000000"/>
          <w:szCs w:val="18"/>
          <w:shd w:val="clear" w:color="auto" w:fill="FFFFFF"/>
        </w:rPr>
        <w:t>actices for Pollution Reduction: Implementation and Planning G</w:t>
      </w:r>
      <w:r w:rsidRPr="00AE5F3D">
        <w:rPr>
          <w:i/>
          <w:color w:val="000000"/>
          <w:szCs w:val="18"/>
          <w:shd w:val="clear" w:color="auto" w:fill="FFFFFF"/>
        </w:rPr>
        <w:t>rants</w:t>
      </w:r>
    </w:p>
    <w:p w14:paraId="54A77FCF" w14:textId="77777777" w:rsidR="009830CF" w:rsidRPr="00AE5F3D" w:rsidRDefault="009830CF" w:rsidP="00EB358A">
      <w:pPr>
        <w:pStyle w:val="ListParagraph"/>
        <w:spacing w:after="120" w:line="23" w:lineRule="atLeast"/>
        <w:ind w:left="0"/>
        <w:rPr>
          <w:i/>
          <w:color w:val="000000"/>
          <w:szCs w:val="18"/>
          <w:shd w:val="clear" w:color="auto" w:fill="FFFFFF"/>
        </w:rPr>
      </w:pPr>
    </w:p>
    <w:p w14:paraId="47654254" w14:textId="26264127" w:rsidR="001629F1" w:rsidRPr="00125760" w:rsidRDefault="00125760" w:rsidP="00125760">
      <w:pPr>
        <w:spacing w:after="120" w:line="23" w:lineRule="atLeast"/>
        <w:rPr>
          <w:b/>
          <w:color w:val="000000"/>
          <w:szCs w:val="18"/>
          <w:shd w:val="clear" w:color="auto" w:fill="FFFFFF"/>
        </w:rPr>
      </w:pPr>
      <w:r>
        <w:rPr>
          <w:b/>
          <w:color w:val="000000"/>
          <w:szCs w:val="18"/>
          <w:shd w:val="clear" w:color="auto" w:fill="FFFFFF"/>
        </w:rPr>
        <w:t xml:space="preserve">I. </w:t>
      </w:r>
      <w:r w:rsidR="001629F1" w:rsidRPr="00125760">
        <w:rPr>
          <w:b/>
          <w:color w:val="000000"/>
          <w:szCs w:val="18"/>
          <w:shd w:val="clear" w:color="auto" w:fill="FFFFFF"/>
        </w:rPr>
        <w:t>Overview</w:t>
      </w:r>
    </w:p>
    <w:p w14:paraId="12AE72C0" w14:textId="77777777" w:rsidR="00A660F7" w:rsidRPr="00AE5F3D" w:rsidRDefault="00A660F7" w:rsidP="00B20A55">
      <w:pPr>
        <w:pStyle w:val="NoSpacing"/>
        <w:rPr>
          <w:shd w:val="clear" w:color="auto" w:fill="FFFFFF"/>
        </w:rPr>
      </w:pPr>
    </w:p>
    <w:p w14:paraId="4974E83F" w14:textId="3857ED1A" w:rsidR="001629F1" w:rsidRPr="00AE5F3D" w:rsidRDefault="001629F1" w:rsidP="00B20A55">
      <w:pPr>
        <w:pStyle w:val="NoSpacing"/>
      </w:pPr>
      <w:r w:rsidRPr="00AE5F3D">
        <w:t xml:space="preserve">Congress designated Lake Champlain as a resource of national significance with the Lake Champlain Special Designation Act of 1990. The Special Designation Act also established the Lake Champlain Basin Program (LCBP) and authorized it to receive direct support from US EPA under the Clean Water Act. LCBP works in partnership with government agencies from New York, Vermont, and Québec, private organizations, local communities, and individuals to coordinate and fund efforts that benefit the Lake Champlain Basin’s water quality, fisheries, wetlands, wildlife, recreation, and cultural resources. These efforts are guided by the comprehensive management plan </w:t>
      </w:r>
      <w:r w:rsidRPr="00AE5F3D">
        <w:rPr>
          <w:i/>
        </w:rPr>
        <w:t>Opportunities for Action: An Evolving Plan for the Future of the Lake Champlain Basin</w:t>
      </w:r>
      <w:r w:rsidRPr="00AE5F3D">
        <w:t>.</w:t>
      </w:r>
    </w:p>
    <w:p w14:paraId="24FE9114" w14:textId="77777777" w:rsidR="001629F1" w:rsidRPr="00AE5F3D" w:rsidRDefault="001629F1" w:rsidP="00B20A55">
      <w:pPr>
        <w:pStyle w:val="NoSpacing"/>
      </w:pPr>
    </w:p>
    <w:p w14:paraId="55107E16" w14:textId="202FC1CF" w:rsidR="001629F1" w:rsidRPr="00AE5F3D" w:rsidRDefault="00ED261B" w:rsidP="00B20A55">
      <w:pPr>
        <w:pStyle w:val="NoSpacing"/>
        <w:rPr>
          <w:shd w:val="clear" w:color="auto" w:fill="FFFFFF"/>
        </w:rPr>
      </w:pPr>
      <w:r w:rsidRPr="00AE5F3D">
        <w:t>Since 1992</w:t>
      </w:r>
      <w:r w:rsidR="001629F1" w:rsidRPr="00AE5F3D">
        <w:t xml:space="preserve">, the New England Interstate Water Pollution Control Commission (NEIWPCC) has served as the primary program administrator of LCBP at the request of </w:t>
      </w:r>
      <w:r w:rsidR="000B65A9">
        <w:t>the Lake Champlain</w:t>
      </w:r>
      <w:r w:rsidR="000B65A9" w:rsidRPr="00AE5F3D">
        <w:t xml:space="preserve"> </w:t>
      </w:r>
      <w:r w:rsidR="001629F1" w:rsidRPr="00AE5F3D">
        <w:t>Steering Committee, and administers the program’s personnel and finances. NEIWPCC is a congressionally authorized</w:t>
      </w:r>
      <w:r w:rsidR="00FE7F1F" w:rsidRPr="00AE5F3D">
        <w:t xml:space="preserve"> not-for-profit</w:t>
      </w:r>
      <w:r w:rsidR="001629F1" w:rsidRPr="00AE5F3D">
        <w:t xml:space="preserve"> interstate organization whose membership includes all six New England states and New York S</w:t>
      </w:r>
      <w:r w:rsidR="00FE7F1F" w:rsidRPr="00AE5F3D">
        <w:t xml:space="preserve">tate and whose mission is to help its member states to realize their individual and collective clean water program goals. </w:t>
      </w:r>
    </w:p>
    <w:p w14:paraId="74C1F951" w14:textId="77777777" w:rsidR="001629F1" w:rsidRPr="00AE5F3D" w:rsidRDefault="001629F1" w:rsidP="00A660F7">
      <w:pPr>
        <w:pStyle w:val="ListParagraph"/>
        <w:spacing w:after="120" w:line="23" w:lineRule="atLeast"/>
        <w:ind w:left="1080"/>
        <w:rPr>
          <w:i/>
          <w:color w:val="000000"/>
          <w:szCs w:val="18"/>
          <w:shd w:val="clear" w:color="auto" w:fill="FFFFFF"/>
        </w:rPr>
      </w:pPr>
    </w:p>
    <w:p w14:paraId="508684C5" w14:textId="082A47B5" w:rsidR="00562F50" w:rsidRPr="00125760" w:rsidRDefault="00125760" w:rsidP="00125760">
      <w:pPr>
        <w:spacing w:after="240" w:line="23" w:lineRule="atLeast"/>
        <w:rPr>
          <w:b/>
          <w:szCs w:val="28"/>
        </w:rPr>
      </w:pPr>
      <w:r>
        <w:rPr>
          <w:b/>
          <w:szCs w:val="28"/>
        </w:rPr>
        <w:t xml:space="preserve">II. </w:t>
      </w:r>
      <w:r w:rsidR="00562F50" w:rsidRPr="00125760">
        <w:rPr>
          <w:b/>
          <w:szCs w:val="28"/>
        </w:rPr>
        <w:t>Background</w:t>
      </w:r>
    </w:p>
    <w:p w14:paraId="13F60C61" w14:textId="7F062BFD" w:rsidR="009830CF" w:rsidRPr="00AE5F3D" w:rsidRDefault="00D8595B" w:rsidP="00562F50">
      <w:pPr>
        <w:spacing w:after="240" w:line="23" w:lineRule="atLeast"/>
        <w:rPr>
          <w:szCs w:val="20"/>
        </w:rPr>
      </w:pPr>
      <w:r w:rsidRPr="00AE5F3D">
        <w:rPr>
          <w:szCs w:val="20"/>
        </w:rPr>
        <w:t xml:space="preserve">LCBP has seen an increasing demand from municipalities, watershed organizations, and other groups to make funds available to support implementation of Best Management Practices (BMPs) on sites that require larger interventions than are supported through </w:t>
      </w:r>
      <w:r w:rsidR="00B81309" w:rsidRPr="00AE5F3D">
        <w:rPr>
          <w:szCs w:val="20"/>
        </w:rPr>
        <w:t xml:space="preserve">typical </w:t>
      </w:r>
      <w:r w:rsidRPr="00AE5F3D">
        <w:rPr>
          <w:szCs w:val="20"/>
        </w:rPr>
        <w:t xml:space="preserve">LCBP </w:t>
      </w:r>
      <w:r w:rsidR="00B81309" w:rsidRPr="00AE5F3D">
        <w:rPr>
          <w:szCs w:val="20"/>
        </w:rPr>
        <w:t xml:space="preserve">annual </w:t>
      </w:r>
      <w:r w:rsidRPr="00AE5F3D">
        <w:rPr>
          <w:szCs w:val="20"/>
        </w:rPr>
        <w:t xml:space="preserve">implementation grants. In addition, there continues to be a need for support to these groups to develop prioritization plans within their respective watersheds of interest, or for planning and engineering design purposes to bring a project up to “shovel-ready” status. </w:t>
      </w:r>
      <w:r w:rsidR="00B81309" w:rsidRPr="00AE5F3D">
        <w:rPr>
          <w:szCs w:val="20"/>
        </w:rPr>
        <w:t>This RFP seeks to fund p</w:t>
      </w:r>
      <w:r w:rsidR="00E8514E" w:rsidRPr="00AE5F3D">
        <w:rPr>
          <w:szCs w:val="20"/>
        </w:rPr>
        <w:t>rojects that require $50,000</w:t>
      </w:r>
      <w:r w:rsidR="005D59C3">
        <w:rPr>
          <w:szCs w:val="20"/>
        </w:rPr>
        <w:t xml:space="preserve"> </w:t>
      </w:r>
      <w:r w:rsidR="00E8514E" w:rsidRPr="00AE5F3D">
        <w:rPr>
          <w:szCs w:val="20"/>
        </w:rPr>
        <w:t>-</w:t>
      </w:r>
      <w:r w:rsidR="005D59C3">
        <w:rPr>
          <w:szCs w:val="20"/>
        </w:rPr>
        <w:t xml:space="preserve"> </w:t>
      </w:r>
      <w:r w:rsidR="00E8514E" w:rsidRPr="00AE5F3D">
        <w:rPr>
          <w:szCs w:val="20"/>
        </w:rPr>
        <w:t>125</w:t>
      </w:r>
      <w:r w:rsidR="00B81309" w:rsidRPr="00AE5F3D">
        <w:rPr>
          <w:szCs w:val="20"/>
        </w:rPr>
        <w:t>,000 of support from LCBP to install an</w:t>
      </w:r>
      <w:r w:rsidR="00425D90" w:rsidRPr="00AE5F3D">
        <w:rPr>
          <w:szCs w:val="20"/>
        </w:rPr>
        <w:t xml:space="preserve"> intervention to reduce</w:t>
      </w:r>
      <w:r w:rsidR="00B81309" w:rsidRPr="00AE5F3D">
        <w:rPr>
          <w:szCs w:val="20"/>
        </w:rPr>
        <w:t xml:space="preserve"> pollution, as well as to fund municipalities, watershed organizations, and other groups that require funding to develop a list of projects or prepare projects to be “shovel-ready” for future funding opportunities. </w:t>
      </w:r>
    </w:p>
    <w:p w14:paraId="4E0CB89D" w14:textId="7A7EC68A" w:rsidR="005A4DE7" w:rsidRPr="00AE5F3D" w:rsidRDefault="005A4DE7">
      <w:pPr>
        <w:spacing w:after="160" w:line="259" w:lineRule="auto"/>
        <w:rPr>
          <w:b/>
          <w:szCs w:val="28"/>
        </w:rPr>
      </w:pPr>
      <w:r w:rsidRPr="00AE5F3D">
        <w:rPr>
          <w:b/>
          <w:szCs w:val="28"/>
        </w:rPr>
        <w:br w:type="page"/>
      </w:r>
    </w:p>
    <w:p w14:paraId="4C726300" w14:textId="57138189" w:rsidR="00562F50" w:rsidRPr="00125760" w:rsidRDefault="00125760" w:rsidP="00125760">
      <w:pPr>
        <w:spacing w:after="240" w:line="23" w:lineRule="atLeast"/>
        <w:rPr>
          <w:b/>
          <w:szCs w:val="28"/>
        </w:rPr>
      </w:pPr>
      <w:r>
        <w:rPr>
          <w:b/>
          <w:szCs w:val="28"/>
        </w:rPr>
        <w:lastRenderedPageBreak/>
        <w:t xml:space="preserve">III. </w:t>
      </w:r>
      <w:r w:rsidR="00562F50" w:rsidRPr="00125760">
        <w:rPr>
          <w:b/>
          <w:szCs w:val="28"/>
        </w:rPr>
        <w:t>Project Tasks and Deliverables</w:t>
      </w:r>
    </w:p>
    <w:p w14:paraId="3522DD79" w14:textId="7DD64909" w:rsidR="003C6FCC" w:rsidRPr="00AE5F3D" w:rsidRDefault="007355E4" w:rsidP="0058321E">
      <w:pPr>
        <w:spacing w:after="240" w:line="23" w:lineRule="atLeast"/>
      </w:pPr>
      <w:r w:rsidRPr="00AE5F3D">
        <w:t xml:space="preserve">The Lake Champlain Basin Program seeks </w:t>
      </w:r>
      <w:r w:rsidR="00034DBC" w:rsidRPr="00AE5F3D">
        <w:t xml:space="preserve">proposals for </w:t>
      </w:r>
      <w:r w:rsidR="002564B9" w:rsidRPr="00AE5F3D">
        <w:t xml:space="preserve">two categories of projects: </w:t>
      </w:r>
      <w:r w:rsidR="002564B9" w:rsidRPr="00AE5F3D">
        <w:rPr>
          <w:b/>
        </w:rPr>
        <w:t>Category A</w:t>
      </w:r>
      <w:r w:rsidR="002564B9" w:rsidRPr="00AE5F3D">
        <w:t xml:space="preserve"> projects will require funds to install large-scale BMPs that will reduce pollution into Lake Champlain or its tributaries. Outputs of projects in this category wil</w:t>
      </w:r>
      <w:r w:rsidR="00425D90" w:rsidRPr="00AE5F3D">
        <w:t>l be the installation of a BMP or series of BMPs</w:t>
      </w:r>
      <w:r w:rsidR="00800CA7" w:rsidRPr="00AE5F3D">
        <w:t>.</w:t>
      </w:r>
      <w:r w:rsidR="002564B9" w:rsidRPr="00AE5F3D">
        <w:t xml:space="preserve"> Anticipated outcomes </w:t>
      </w:r>
      <w:r w:rsidR="00425D90" w:rsidRPr="00AE5F3D">
        <w:t xml:space="preserve">should be identifiable </w:t>
      </w:r>
      <w:r w:rsidR="00800CA7" w:rsidRPr="00AE5F3D">
        <w:t>pollution</w:t>
      </w:r>
      <w:r w:rsidR="002564B9" w:rsidRPr="00AE5F3D">
        <w:t xml:space="preserve"> </w:t>
      </w:r>
      <w:r w:rsidR="00800CA7" w:rsidRPr="00AE5F3D">
        <w:t xml:space="preserve">reductions </w:t>
      </w:r>
      <w:r w:rsidR="002564B9" w:rsidRPr="00AE5F3D">
        <w:t xml:space="preserve">in that subwatershed. </w:t>
      </w:r>
      <w:r w:rsidR="00800CA7" w:rsidRPr="00AE5F3D">
        <w:t>Estimates of pollution reductions post-installation should be provided for the</w:t>
      </w:r>
      <w:r w:rsidR="00425D90" w:rsidRPr="00AE5F3D">
        <w:t xml:space="preserve"> anticipated</w:t>
      </w:r>
      <w:r w:rsidR="00800CA7" w:rsidRPr="00AE5F3D">
        <w:t xml:space="preserve"> lifespan of the BMP.</w:t>
      </w:r>
      <w:r w:rsidR="002564B9" w:rsidRPr="00AE5F3D">
        <w:t xml:space="preserve"> These projects should be scaled for LCBP s</w:t>
      </w:r>
      <w:r w:rsidR="00AE5F3D">
        <w:t>upport ranging from $50,000-</w:t>
      </w:r>
      <w:r w:rsidR="00E8514E" w:rsidRPr="00AE5F3D">
        <w:t>125</w:t>
      </w:r>
      <w:r w:rsidR="002564B9" w:rsidRPr="00AE5F3D">
        <w:t xml:space="preserve">,000. </w:t>
      </w:r>
      <w:r w:rsidR="002564B9" w:rsidRPr="00AE5F3D">
        <w:rPr>
          <w:b/>
        </w:rPr>
        <w:t>Category B</w:t>
      </w:r>
      <w:r w:rsidR="002564B9" w:rsidRPr="00AE5F3D">
        <w:t xml:space="preserve"> projects will request less than $50,000 in funding support to develop engineering plans for future BMP projects, or planning and prioritization grants that will assist eligible organizations in development of plans to prioritize or install BMPs in their watersheds of interest to optimize</w:t>
      </w:r>
      <w:r w:rsidR="00A34CA3" w:rsidRPr="00AE5F3D">
        <w:t xml:space="preserve"> </w:t>
      </w:r>
      <w:r w:rsidR="009E4403" w:rsidRPr="00AE5F3D">
        <w:t>pollution</w:t>
      </w:r>
      <w:r w:rsidR="002C56B9" w:rsidRPr="00AE5F3D">
        <w:t xml:space="preserve"> reduction</w:t>
      </w:r>
      <w:r w:rsidR="002564B9" w:rsidRPr="00AE5F3D">
        <w:t>s for future implementation opportunities. Examples of outputs from projects in Category B would be engineered design plans for BMP(s) or a prioritized list of projects the applicant can use for future implementation opportunities.</w:t>
      </w:r>
    </w:p>
    <w:p w14:paraId="0383789B" w14:textId="51EA521A" w:rsidR="00034DBC" w:rsidRPr="00AE5F3D" w:rsidRDefault="00034DBC" w:rsidP="00BB35D8">
      <w:pPr>
        <w:spacing w:after="240" w:line="23" w:lineRule="atLeast"/>
      </w:pPr>
      <w:r w:rsidRPr="00AE5F3D">
        <w:t xml:space="preserve">Anticipated tasks </w:t>
      </w:r>
      <w:r w:rsidR="002564B9" w:rsidRPr="00AE5F3D">
        <w:t xml:space="preserve">in Category A </w:t>
      </w:r>
      <w:r w:rsidRPr="00AE5F3D">
        <w:t>will include the following elements:</w:t>
      </w:r>
    </w:p>
    <w:p w14:paraId="383F5DD2" w14:textId="20BCCD8A" w:rsidR="00EA5D5B" w:rsidRPr="00AE5F3D" w:rsidRDefault="002564B9" w:rsidP="00EA5D5B">
      <w:pPr>
        <w:pStyle w:val="ListParagraph"/>
        <w:numPr>
          <w:ilvl w:val="0"/>
          <w:numId w:val="15"/>
        </w:numPr>
        <w:spacing w:after="240" w:line="23" w:lineRule="atLeast"/>
      </w:pPr>
      <w:r w:rsidRPr="00AE5F3D">
        <w:t>Identification of a specific site or sites on which the BMP or series of BMPs will be installed</w:t>
      </w:r>
      <w:r w:rsidR="00EA5D5B" w:rsidRPr="00AE5F3D">
        <w:br/>
      </w:r>
    </w:p>
    <w:p w14:paraId="2C1C0C94" w14:textId="0625F6EF" w:rsidR="002564B9" w:rsidRPr="00AE5F3D" w:rsidRDefault="002564B9" w:rsidP="00EA5D5B">
      <w:pPr>
        <w:pStyle w:val="ListParagraph"/>
        <w:numPr>
          <w:ilvl w:val="0"/>
          <w:numId w:val="15"/>
        </w:numPr>
        <w:spacing w:after="240" w:line="23" w:lineRule="atLeast"/>
      </w:pPr>
      <w:r w:rsidRPr="00AE5F3D">
        <w:t>A timeline detailing the unique elements required to complete installation of the BMP(s), including appropriate permits, construction timeframes, and reporting to LCBP</w:t>
      </w:r>
      <w:r w:rsidRPr="00AE5F3D">
        <w:br/>
      </w:r>
    </w:p>
    <w:p w14:paraId="72667EBA" w14:textId="797EF375" w:rsidR="002564B9" w:rsidRPr="00AE5F3D" w:rsidRDefault="002564B9" w:rsidP="00EA5D5B">
      <w:pPr>
        <w:pStyle w:val="ListParagraph"/>
        <w:numPr>
          <w:ilvl w:val="0"/>
          <w:numId w:val="15"/>
        </w:numPr>
        <w:spacing w:after="240" w:line="23" w:lineRule="atLeast"/>
      </w:pPr>
      <w:r w:rsidRPr="00AE5F3D">
        <w:t xml:space="preserve">Estimate of </w:t>
      </w:r>
      <w:r w:rsidR="009E4403" w:rsidRPr="00AE5F3D">
        <w:t>pollution</w:t>
      </w:r>
      <w:r w:rsidRPr="00AE5F3D">
        <w:t xml:space="preserve"> reduction for the BMP or series of BMPs for the </w:t>
      </w:r>
      <w:r w:rsidR="00425D90" w:rsidRPr="00AE5F3D">
        <w:t xml:space="preserve">anticipated </w:t>
      </w:r>
      <w:r w:rsidRPr="00AE5F3D">
        <w:t>lifespan of the practices</w:t>
      </w:r>
      <w:r w:rsidRPr="00AE5F3D">
        <w:br/>
      </w:r>
    </w:p>
    <w:p w14:paraId="12DFE809" w14:textId="164EB808" w:rsidR="008418B6" w:rsidRPr="00AE5F3D" w:rsidRDefault="002564B9" w:rsidP="00EA5D5B">
      <w:pPr>
        <w:pStyle w:val="ListParagraph"/>
        <w:numPr>
          <w:ilvl w:val="0"/>
          <w:numId w:val="15"/>
        </w:numPr>
        <w:spacing w:after="240" w:line="23" w:lineRule="atLeast"/>
      </w:pPr>
      <w:r w:rsidRPr="00AE5F3D">
        <w:t xml:space="preserve">A maintenance plan for the BMPs that will be in place once the practices are installed (beyond the scope of the LCBP award), including identification of the organization that will be assuming maintenance responsibilities (if different than applicant, a letter of </w:t>
      </w:r>
      <w:r w:rsidR="00D26228" w:rsidRPr="00AE5F3D">
        <w:t xml:space="preserve">commitment </w:t>
      </w:r>
      <w:r w:rsidRPr="00AE5F3D">
        <w:t>from said organization should be provided with the application)</w:t>
      </w:r>
      <w:r w:rsidR="008418B6" w:rsidRPr="00AE5F3D">
        <w:br/>
      </w:r>
    </w:p>
    <w:p w14:paraId="5FB2390E" w14:textId="12DFC663" w:rsidR="00946E00" w:rsidRPr="00AE5F3D" w:rsidRDefault="002564B9" w:rsidP="002564B9">
      <w:pPr>
        <w:spacing w:after="240" w:line="23" w:lineRule="atLeast"/>
      </w:pPr>
      <w:r w:rsidRPr="00AE5F3D">
        <w:t>Anticipated tasks in Category B will include the following elements:</w:t>
      </w:r>
    </w:p>
    <w:p w14:paraId="0BAD4FEC" w14:textId="6B316D68" w:rsidR="002564B9" w:rsidRPr="00AE5F3D" w:rsidRDefault="002564B9" w:rsidP="002564B9">
      <w:pPr>
        <w:pStyle w:val="ListParagraph"/>
        <w:numPr>
          <w:ilvl w:val="2"/>
          <w:numId w:val="1"/>
        </w:numPr>
        <w:spacing w:after="240" w:line="23" w:lineRule="atLeast"/>
        <w:ind w:left="720"/>
      </w:pPr>
      <w:r w:rsidRPr="00AE5F3D">
        <w:t xml:space="preserve">Identification of the watershed, subwatershed, or geographic area in which the planning grant will be focused (this also could include the boundaries of a municipality). If the project is for engineered design, provide specific location and description of the site of interest and the issues to be addressed when the </w:t>
      </w:r>
      <w:r w:rsidR="00D26228" w:rsidRPr="00AE5F3D">
        <w:t xml:space="preserve">pollution reduction </w:t>
      </w:r>
      <w:r w:rsidRPr="00AE5F3D">
        <w:t>practice is installed.</w:t>
      </w:r>
      <w:r w:rsidRPr="00AE5F3D">
        <w:br/>
      </w:r>
    </w:p>
    <w:p w14:paraId="0B690540" w14:textId="31FBD54E" w:rsidR="002564B9" w:rsidRPr="00AE5F3D" w:rsidRDefault="002564B9" w:rsidP="00A34CA3">
      <w:pPr>
        <w:pStyle w:val="ListParagraph"/>
        <w:numPr>
          <w:ilvl w:val="2"/>
          <w:numId w:val="1"/>
        </w:numPr>
        <w:spacing w:after="240" w:line="23" w:lineRule="atLeast"/>
        <w:ind w:left="720"/>
      </w:pPr>
      <w:r w:rsidRPr="00AE5F3D">
        <w:t>Brief description of the land uses that will be addressed in the project (e.g. urban, suburban, agriculture, forested lands)</w:t>
      </w:r>
      <w:r w:rsidRPr="00AE5F3D">
        <w:br/>
      </w:r>
      <w:r w:rsidRPr="00AE5F3D">
        <w:br/>
      </w:r>
    </w:p>
    <w:p w14:paraId="76E83A23" w14:textId="03BECD83" w:rsidR="00562F50" w:rsidRPr="00125760" w:rsidRDefault="00125760" w:rsidP="00125760">
      <w:pPr>
        <w:spacing w:after="240" w:line="23" w:lineRule="atLeast"/>
        <w:rPr>
          <w:b/>
          <w:szCs w:val="28"/>
        </w:rPr>
      </w:pPr>
      <w:r>
        <w:rPr>
          <w:b/>
          <w:szCs w:val="28"/>
        </w:rPr>
        <w:t>IV</w:t>
      </w:r>
      <w:r w:rsidRPr="00125760">
        <w:rPr>
          <w:b/>
          <w:szCs w:val="28"/>
        </w:rPr>
        <w:t xml:space="preserve">. </w:t>
      </w:r>
      <w:r w:rsidR="00562F50" w:rsidRPr="00125760">
        <w:rPr>
          <w:b/>
          <w:szCs w:val="28"/>
        </w:rPr>
        <w:t>Summary of Other Requirements for the Selected Proposal</w:t>
      </w:r>
    </w:p>
    <w:p w14:paraId="460B3D23" w14:textId="77777777" w:rsidR="00562F50" w:rsidRPr="00AE5F3D" w:rsidRDefault="00562F50" w:rsidP="00562F50">
      <w:pPr>
        <w:pStyle w:val="ListParagraph"/>
        <w:spacing w:after="240" w:line="23" w:lineRule="atLeast"/>
        <w:ind w:hanging="720"/>
        <w:contextualSpacing w:val="0"/>
        <w:rPr>
          <w:szCs w:val="28"/>
        </w:rPr>
      </w:pPr>
      <w:r w:rsidRPr="00AE5F3D">
        <w:rPr>
          <w:szCs w:val="28"/>
        </w:rPr>
        <w:t>The selected applicant will be required to complete the following additional tasks:</w:t>
      </w:r>
    </w:p>
    <w:p w14:paraId="393DE13F" w14:textId="3D492B32" w:rsidR="00614773" w:rsidRDefault="00614773" w:rsidP="00425D90">
      <w:pPr>
        <w:pStyle w:val="ListParagraph"/>
        <w:numPr>
          <w:ilvl w:val="0"/>
          <w:numId w:val="2"/>
        </w:numPr>
        <w:ind w:left="1080"/>
      </w:pPr>
      <w:r>
        <w:lastRenderedPageBreak/>
        <w:t>Within thirty days of LCBP grant award notification, applications must submit a detailed project workplan</w:t>
      </w:r>
      <w:r w:rsidR="00AE58B5">
        <w:t xml:space="preserve"> that will be</w:t>
      </w:r>
      <w:r>
        <w:t xml:space="preserve"> subject to the LCBP approval process before a contract will be issued. The workplan describes the project methods, tasks, timeline, outputs, and </w:t>
      </w:r>
      <w:r w:rsidR="00BB3FE7">
        <w:t xml:space="preserve">task-based </w:t>
      </w:r>
      <w:r>
        <w:t xml:space="preserve">budget. If a project is selected for funding, LCBP staff will provide the grant recipient with workplan guidance. We strongly encourage all applications to visit the LCBP website for more information on the LCBP grant process: </w:t>
      </w:r>
      <w:hyperlink r:id="rId9" w:history="1">
        <w:r>
          <w:rPr>
            <w:rStyle w:val="Hyperlink"/>
          </w:rPr>
          <w:t>http://www.lcbp.org/about-us/grants-rfps/grant-toolkit/</w:t>
        </w:r>
      </w:hyperlink>
      <w:r>
        <w:t>.</w:t>
      </w:r>
    </w:p>
    <w:p w14:paraId="2B2DFC78" w14:textId="77777777" w:rsidR="00614773" w:rsidRPr="00614773" w:rsidRDefault="00614773" w:rsidP="00614773">
      <w:pPr>
        <w:pStyle w:val="ListParagraph"/>
        <w:ind w:left="1080"/>
      </w:pPr>
    </w:p>
    <w:p w14:paraId="2A566CCC" w14:textId="6D61DC09" w:rsidR="00425D90" w:rsidRPr="00AE5F3D" w:rsidRDefault="006E43EC" w:rsidP="00425D90">
      <w:pPr>
        <w:pStyle w:val="ListParagraph"/>
        <w:numPr>
          <w:ilvl w:val="0"/>
          <w:numId w:val="2"/>
        </w:numPr>
        <w:ind w:left="1080"/>
      </w:pPr>
      <w:r>
        <w:rPr>
          <w:snapToGrid w:val="0"/>
          <w:szCs w:val="22"/>
        </w:rPr>
        <w:t xml:space="preserve">Quality Assurance Project Plans (QAPPs) are required for all activities involving the collection, generation, compilation, management, analysis, evaluation, and/or use of environmental data. When necessary the successful applicant will prepare a QAPP as part of the project workplan. It is possible that some grants might not require a QAPP. Please contact LCBP staff if you think your project might require a QAPP. The QAPP must be fully-approved before any environmental data collection or analysis activities can begin on this project. For projects requiring a QAPP, LCBP will not pay for any data collection or analysis activities started prior to development and receipt of a fully-approved QAPP. The QAPP development and approval process can be quite lengthy (up to 90 days, depending on the size of the project), so please make sure that an appropriate amount of time has been allocated to this step in the project budget and timeline. More information about the LCBP QAPP process can be found at this link: </w:t>
      </w:r>
      <w:hyperlink r:id="rId10" w:history="1">
        <w:r>
          <w:rPr>
            <w:rStyle w:val="Hyperlink"/>
            <w:snapToGrid w:val="0"/>
            <w:szCs w:val="22"/>
          </w:rPr>
          <w:t>http://www.lcbp.org/about-us/grants-rfps/grant-toolkit/qapp/</w:t>
        </w:r>
      </w:hyperlink>
      <w:r>
        <w:rPr>
          <w:snapToGrid w:val="0"/>
          <w:szCs w:val="22"/>
        </w:rPr>
        <w:t>.</w:t>
      </w:r>
      <w:r w:rsidR="00425D90" w:rsidRPr="00AE5F3D">
        <w:br/>
      </w:r>
    </w:p>
    <w:p w14:paraId="6D2F411E" w14:textId="77777777" w:rsidR="00562F50" w:rsidRPr="00AE5F3D" w:rsidRDefault="00562F50" w:rsidP="00562F50">
      <w:pPr>
        <w:pStyle w:val="ListParagraph"/>
        <w:numPr>
          <w:ilvl w:val="0"/>
          <w:numId w:val="2"/>
        </w:numPr>
        <w:tabs>
          <w:tab w:val="left" w:pos="1080"/>
        </w:tabs>
        <w:spacing w:after="240" w:line="23" w:lineRule="atLeast"/>
        <w:ind w:left="1080"/>
        <w:contextualSpacing w:val="0"/>
        <w:rPr>
          <w:szCs w:val="28"/>
        </w:rPr>
      </w:pPr>
      <w:r w:rsidRPr="00AE5F3D">
        <w:t>The successful applicant will prepare brief quarterly reports documenting progress on each objective and task in the project (see attached Proposal Format Requirements). A final report fully documenting the project’s results will be required at project completion</w:t>
      </w:r>
      <w:r w:rsidR="00AD64C8" w:rsidRPr="00AE5F3D">
        <w:t>.</w:t>
      </w:r>
    </w:p>
    <w:p w14:paraId="48E21C8D" w14:textId="77777777" w:rsidR="00562F50" w:rsidRPr="00AE5F3D" w:rsidRDefault="00562F50" w:rsidP="00562F50">
      <w:pPr>
        <w:pStyle w:val="ListParagraph"/>
        <w:numPr>
          <w:ilvl w:val="0"/>
          <w:numId w:val="2"/>
        </w:numPr>
        <w:tabs>
          <w:tab w:val="left" w:pos="1080"/>
        </w:tabs>
        <w:spacing w:after="240" w:line="23" w:lineRule="atLeast"/>
        <w:ind w:left="1080"/>
        <w:contextualSpacing w:val="0"/>
      </w:pPr>
      <w:r w:rsidRPr="00AE5F3D">
        <w:t xml:space="preserve">When approved, the final report will be edited for content and style in consultation with the successful respondent and may be published as part of the Lake Champlain Basin Program’s Technical Report Series, located here: </w:t>
      </w:r>
      <w:hyperlink r:id="rId11" w:history="1">
        <w:r w:rsidRPr="006E43EC">
          <w:rPr>
            <w:rStyle w:val="Hyperlink"/>
            <w:color w:val="2E74B5" w:themeColor="accent1" w:themeShade="BF"/>
          </w:rPr>
          <w:t>http://www.lcbp.org/media-center/publications-library/technical-reports/</w:t>
        </w:r>
      </w:hyperlink>
      <w:r w:rsidR="00B26621" w:rsidRPr="00AE5F3D">
        <w:t>.  Some content</w:t>
      </w:r>
      <w:r w:rsidRPr="00AE5F3D">
        <w:t xml:space="preserve"> of this report may </w:t>
      </w:r>
      <w:r w:rsidR="00B26621" w:rsidRPr="00AE5F3D">
        <w:t xml:space="preserve">also </w:t>
      </w:r>
      <w:r w:rsidRPr="00AE5F3D">
        <w:t>be used for future LCBP public outreach materials.</w:t>
      </w:r>
    </w:p>
    <w:p w14:paraId="256E226B" w14:textId="2A202C25" w:rsidR="00AD64C8" w:rsidRPr="00AE5F3D" w:rsidRDefault="00AD64C8" w:rsidP="00AD64C8">
      <w:pPr>
        <w:pStyle w:val="ListParagraph"/>
        <w:numPr>
          <w:ilvl w:val="0"/>
          <w:numId w:val="2"/>
        </w:numPr>
        <w:tabs>
          <w:tab w:val="left" w:pos="1080"/>
        </w:tabs>
        <w:spacing w:after="240" w:line="23" w:lineRule="atLeast"/>
        <w:ind w:left="1080"/>
        <w:contextualSpacing w:val="0"/>
      </w:pPr>
      <w:r w:rsidRPr="00AE5F3D">
        <w:t>The successful applicant will complete the project according to the following schedule</w:t>
      </w:r>
      <w:r w:rsidR="004C59E6">
        <w:t xml:space="preserve"> (subject to change)</w:t>
      </w:r>
      <w:r w:rsidRPr="00AE5F3D">
        <w:t>:</w:t>
      </w:r>
    </w:p>
    <w:p w14:paraId="0D2B2A82" w14:textId="77777777" w:rsidR="00AD64C8" w:rsidRPr="00AE5F3D" w:rsidRDefault="00AD64C8" w:rsidP="00EB358A">
      <w:pPr>
        <w:pBdr>
          <w:top w:val="nil"/>
          <w:left w:val="nil"/>
          <w:bottom w:val="nil"/>
          <w:right w:val="nil"/>
          <w:between w:val="nil"/>
          <w:bar w:val="nil"/>
        </w:pBdr>
        <w:spacing w:after="10"/>
        <w:jc w:val="both"/>
        <w:rPr>
          <w:rFonts w:eastAsia="Arial"/>
          <w:sz w:val="22"/>
          <w:szCs w:val="22"/>
        </w:rPr>
      </w:pPr>
    </w:p>
    <w:tbl>
      <w:tblPr>
        <w:tblW w:w="4481" w:type="pct"/>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126"/>
      </w:tblGrid>
      <w:tr w:rsidR="00AD64C8" w:rsidRPr="00AE5F3D" w14:paraId="500579E2" w14:textId="77777777" w:rsidTr="00981D60">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0A6337" w14:textId="77777777" w:rsidR="00AD64C8" w:rsidRPr="00125760" w:rsidRDefault="00AD64C8" w:rsidP="00AD64C8">
            <w:pPr>
              <w:pBdr>
                <w:top w:val="nil"/>
                <w:left w:val="nil"/>
                <w:bottom w:val="nil"/>
                <w:right w:val="nil"/>
                <w:between w:val="nil"/>
                <w:bar w:val="nil"/>
              </w:pBdr>
              <w:spacing w:after="10"/>
              <w:jc w:val="both"/>
            </w:pPr>
            <w:r w:rsidRPr="00125760">
              <w:rPr>
                <w:rFonts w:eastAsia="Arial"/>
              </w:rPr>
              <w:t>Proposals Due to LCBP</w:t>
            </w:r>
          </w:p>
        </w:tc>
        <w:tc>
          <w:tcPr>
            <w:tcW w:w="1867" w:type="pct"/>
            <w:tcBorders>
              <w:top w:val="single" w:sz="8" w:space="0" w:color="000000"/>
              <w:left w:val="single" w:sz="8" w:space="0" w:color="000000"/>
              <w:bottom w:val="single" w:sz="8" w:space="0" w:color="000000"/>
              <w:right w:val="single" w:sz="8" w:space="0" w:color="000000"/>
            </w:tcBorders>
          </w:tcPr>
          <w:p w14:paraId="458D1257" w14:textId="2F0F05CA" w:rsidR="00AD64C8" w:rsidRPr="00125760" w:rsidRDefault="00AD64C8" w:rsidP="00B82F2D">
            <w:pPr>
              <w:pBdr>
                <w:top w:val="nil"/>
                <w:left w:val="nil"/>
                <w:bottom w:val="nil"/>
                <w:right w:val="nil"/>
                <w:between w:val="nil"/>
                <w:bar w:val="nil"/>
              </w:pBdr>
              <w:spacing w:after="10"/>
              <w:jc w:val="center"/>
              <w:rPr>
                <w:rFonts w:eastAsia="Arial"/>
              </w:rPr>
            </w:pPr>
            <w:r w:rsidRPr="00723DA6">
              <w:rPr>
                <w:rFonts w:eastAsia="Arial"/>
              </w:rPr>
              <w:t xml:space="preserve">4:30 PM EST, </w:t>
            </w:r>
            <w:r w:rsidR="00723DA6" w:rsidRPr="00723DA6">
              <w:rPr>
                <w:rFonts w:eastAsia="Arial"/>
              </w:rPr>
              <w:t>December 21</w:t>
            </w:r>
            <w:r w:rsidR="00B82F2D" w:rsidRPr="00723DA6">
              <w:rPr>
                <w:rFonts w:eastAsia="Arial"/>
              </w:rPr>
              <w:t>,</w:t>
            </w:r>
            <w:r w:rsidRPr="00723DA6">
              <w:rPr>
                <w:rFonts w:eastAsia="Arial"/>
              </w:rPr>
              <w:t xml:space="preserve"> 201</w:t>
            </w:r>
            <w:r w:rsidR="00B82F2D" w:rsidRPr="00723DA6">
              <w:rPr>
                <w:rFonts w:eastAsia="Arial"/>
              </w:rPr>
              <w:t>7</w:t>
            </w:r>
          </w:p>
        </w:tc>
      </w:tr>
      <w:tr w:rsidR="00AD64C8" w:rsidRPr="00AE5F3D" w14:paraId="543B708F" w14:textId="77777777" w:rsidTr="00981D60">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21AA9D" w14:textId="77777777" w:rsidR="00AD64C8" w:rsidRPr="00125760" w:rsidRDefault="00AD64C8" w:rsidP="00713B80">
            <w:pPr>
              <w:pBdr>
                <w:top w:val="nil"/>
                <w:left w:val="nil"/>
                <w:bottom w:val="nil"/>
                <w:right w:val="nil"/>
                <w:between w:val="nil"/>
                <w:bar w:val="nil"/>
              </w:pBdr>
              <w:spacing w:after="10"/>
              <w:jc w:val="both"/>
            </w:pPr>
            <w:r w:rsidRPr="00125760">
              <w:rPr>
                <w:rFonts w:eastAsia="Arial"/>
              </w:rPr>
              <w:t xml:space="preserve">Applicants Notified of Funding Decisions </w:t>
            </w:r>
          </w:p>
        </w:tc>
        <w:tc>
          <w:tcPr>
            <w:tcW w:w="1867" w:type="pct"/>
            <w:tcBorders>
              <w:top w:val="single" w:sz="8" w:space="0" w:color="000000"/>
              <w:left w:val="single" w:sz="8" w:space="0" w:color="000000"/>
              <w:bottom w:val="single" w:sz="8" w:space="0" w:color="000000"/>
              <w:right w:val="single" w:sz="8" w:space="0" w:color="000000"/>
            </w:tcBorders>
          </w:tcPr>
          <w:p w14:paraId="0F9B4F3C" w14:textId="48681754" w:rsidR="00AD64C8" w:rsidRPr="00125760" w:rsidRDefault="00425D90" w:rsidP="00563B22">
            <w:pPr>
              <w:pBdr>
                <w:top w:val="nil"/>
                <w:left w:val="nil"/>
                <w:bottom w:val="nil"/>
                <w:right w:val="nil"/>
                <w:between w:val="nil"/>
                <w:bar w:val="nil"/>
              </w:pBdr>
              <w:spacing w:after="10"/>
              <w:jc w:val="center"/>
              <w:rPr>
                <w:rFonts w:eastAsia="Arial"/>
              </w:rPr>
            </w:pPr>
            <w:r w:rsidRPr="00125760">
              <w:rPr>
                <w:rFonts w:eastAsia="Arial"/>
              </w:rPr>
              <w:t>Late February</w:t>
            </w:r>
          </w:p>
        </w:tc>
      </w:tr>
      <w:tr w:rsidR="00AD64C8" w:rsidRPr="00AE5F3D" w14:paraId="6C424238" w14:textId="77777777" w:rsidTr="00981D60">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5A0DE5" w14:textId="3359D46F" w:rsidR="00AD64C8" w:rsidRPr="00125760" w:rsidRDefault="00AD64C8" w:rsidP="00713B80">
            <w:pPr>
              <w:pBdr>
                <w:top w:val="nil"/>
                <w:left w:val="nil"/>
                <w:bottom w:val="nil"/>
                <w:right w:val="nil"/>
                <w:between w:val="nil"/>
                <w:bar w:val="nil"/>
              </w:pBdr>
              <w:spacing w:after="10"/>
              <w:jc w:val="both"/>
            </w:pPr>
            <w:r w:rsidRPr="00125760">
              <w:rPr>
                <w:rFonts w:eastAsia="Arial"/>
              </w:rPr>
              <w:t>Detailed Project Work</w:t>
            </w:r>
            <w:r w:rsidR="00946E00" w:rsidRPr="00125760">
              <w:rPr>
                <w:rFonts w:eastAsia="Arial"/>
              </w:rPr>
              <w:t>p</w:t>
            </w:r>
            <w:r w:rsidRPr="00125760">
              <w:rPr>
                <w:rFonts w:eastAsia="Arial"/>
              </w:rPr>
              <w:t xml:space="preserve">lan Due </w:t>
            </w:r>
          </w:p>
        </w:tc>
        <w:tc>
          <w:tcPr>
            <w:tcW w:w="1867" w:type="pct"/>
            <w:tcBorders>
              <w:top w:val="single" w:sz="8" w:space="0" w:color="000000"/>
              <w:left w:val="single" w:sz="8" w:space="0" w:color="000000"/>
              <w:bottom w:val="single" w:sz="8" w:space="0" w:color="000000"/>
              <w:right w:val="single" w:sz="8" w:space="0" w:color="000000"/>
            </w:tcBorders>
          </w:tcPr>
          <w:p w14:paraId="24D3CBE8" w14:textId="71EF03F7" w:rsidR="00AD64C8" w:rsidRPr="00125760" w:rsidRDefault="00425D90" w:rsidP="00563B22">
            <w:pPr>
              <w:pBdr>
                <w:top w:val="nil"/>
                <w:left w:val="nil"/>
                <w:bottom w:val="nil"/>
                <w:right w:val="nil"/>
                <w:between w:val="nil"/>
                <w:bar w:val="nil"/>
              </w:pBdr>
              <w:spacing w:after="10"/>
              <w:jc w:val="center"/>
              <w:rPr>
                <w:rFonts w:eastAsia="Arial"/>
              </w:rPr>
            </w:pPr>
            <w:r w:rsidRPr="00125760">
              <w:rPr>
                <w:rFonts w:eastAsia="Arial"/>
              </w:rPr>
              <w:t>Late March</w:t>
            </w:r>
          </w:p>
        </w:tc>
      </w:tr>
      <w:tr w:rsidR="00AD64C8" w:rsidRPr="00AE5F3D" w14:paraId="60C4AC48" w14:textId="77777777" w:rsidTr="00981D60">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F34E5D" w14:textId="77777777" w:rsidR="00AD64C8" w:rsidRPr="00125760" w:rsidRDefault="00AD64C8" w:rsidP="00713B80">
            <w:pPr>
              <w:pBdr>
                <w:top w:val="nil"/>
                <w:left w:val="nil"/>
                <w:bottom w:val="nil"/>
                <w:right w:val="nil"/>
                <w:between w:val="nil"/>
                <w:bar w:val="nil"/>
              </w:pBdr>
              <w:spacing w:after="10"/>
              <w:jc w:val="both"/>
            </w:pPr>
            <w:r w:rsidRPr="00125760">
              <w:rPr>
                <w:rFonts w:eastAsia="Arial"/>
              </w:rPr>
              <w:t xml:space="preserve">Project Start Date </w:t>
            </w:r>
          </w:p>
        </w:tc>
        <w:tc>
          <w:tcPr>
            <w:tcW w:w="1867" w:type="pct"/>
            <w:tcBorders>
              <w:top w:val="single" w:sz="8" w:space="0" w:color="000000"/>
              <w:left w:val="single" w:sz="8" w:space="0" w:color="000000"/>
              <w:bottom w:val="single" w:sz="8" w:space="0" w:color="000000"/>
              <w:right w:val="single" w:sz="8" w:space="0" w:color="000000"/>
            </w:tcBorders>
          </w:tcPr>
          <w:p w14:paraId="45120E8A" w14:textId="31EAA7F3" w:rsidR="00AD64C8" w:rsidRPr="00125760" w:rsidRDefault="006E43EC" w:rsidP="002564B9">
            <w:pPr>
              <w:pBdr>
                <w:top w:val="nil"/>
                <w:left w:val="nil"/>
                <w:bottom w:val="nil"/>
                <w:right w:val="nil"/>
                <w:between w:val="nil"/>
                <w:bar w:val="nil"/>
              </w:pBdr>
              <w:spacing w:after="10"/>
              <w:jc w:val="center"/>
              <w:rPr>
                <w:rFonts w:eastAsia="Arial"/>
              </w:rPr>
            </w:pPr>
            <w:r w:rsidRPr="00125760">
              <w:rPr>
                <w:rFonts w:eastAsia="Arial"/>
              </w:rPr>
              <w:t>May, 2018</w:t>
            </w:r>
          </w:p>
        </w:tc>
      </w:tr>
      <w:tr w:rsidR="00AD64C8" w:rsidRPr="00AE5F3D" w14:paraId="2B99B032" w14:textId="77777777" w:rsidTr="00981D60">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12326D" w14:textId="77777777" w:rsidR="00AD64C8" w:rsidRPr="00125760" w:rsidRDefault="00AD64C8" w:rsidP="00713B80">
            <w:pPr>
              <w:pBdr>
                <w:top w:val="nil"/>
                <w:left w:val="nil"/>
                <w:bottom w:val="nil"/>
                <w:right w:val="nil"/>
                <w:between w:val="nil"/>
                <w:bar w:val="nil"/>
              </w:pBdr>
              <w:spacing w:after="10"/>
              <w:jc w:val="both"/>
              <w:rPr>
                <w:rFonts w:eastAsia="Arial"/>
              </w:rPr>
            </w:pPr>
            <w:r w:rsidRPr="00125760">
              <w:rPr>
                <w:rFonts w:eastAsia="Arial"/>
              </w:rPr>
              <w:t>Project Deliverables and Final Report Due</w:t>
            </w:r>
          </w:p>
        </w:tc>
        <w:tc>
          <w:tcPr>
            <w:tcW w:w="1867" w:type="pct"/>
            <w:tcBorders>
              <w:top w:val="single" w:sz="8" w:space="0" w:color="000000"/>
              <w:left w:val="single" w:sz="8" w:space="0" w:color="000000"/>
              <w:bottom w:val="single" w:sz="8" w:space="0" w:color="000000"/>
              <w:right w:val="single" w:sz="8" w:space="0" w:color="000000"/>
            </w:tcBorders>
          </w:tcPr>
          <w:p w14:paraId="79256B7E" w14:textId="514CBDF4" w:rsidR="00AD64C8" w:rsidRPr="00125760" w:rsidRDefault="006E43EC" w:rsidP="00A153E9">
            <w:pPr>
              <w:pBdr>
                <w:top w:val="nil"/>
                <w:left w:val="nil"/>
                <w:bottom w:val="nil"/>
                <w:right w:val="nil"/>
                <w:between w:val="nil"/>
                <w:bar w:val="nil"/>
              </w:pBdr>
              <w:spacing w:after="10"/>
              <w:jc w:val="center"/>
              <w:rPr>
                <w:rFonts w:eastAsia="Arial"/>
              </w:rPr>
            </w:pPr>
            <w:r w:rsidRPr="00125760">
              <w:rPr>
                <w:rFonts w:eastAsia="Arial"/>
              </w:rPr>
              <w:t>March 30, 2019</w:t>
            </w:r>
          </w:p>
        </w:tc>
      </w:tr>
    </w:tbl>
    <w:p w14:paraId="42092589" w14:textId="2F4A4C60" w:rsidR="00AD64C8" w:rsidRPr="00AE5F3D" w:rsidRDefault="00AD64C8" w:rsidP="00125760">
      <w:pPr>
        <w:pBdr>
          <w:top w:val="nil"/>
          <w:left w:val="nil"/>
          <w:bottom w:val="nil"/>
          <w:right w:val="nil"/>
          <w:between w:val="nil"/>
          <w:bar w:val="nil"/>
        </w:pBdr>
        <w:spacing w:after="10"/>
        <w:jc w:val="both"/>
        <w:rPr>
          <w:sz w:val="22"/>
          <w:szCs w:val="22"/>
        </w:rPr>
      </w:pPr>
    </w:p>
    <w:p w14:paraId="73F1DB86" w14:textId="77777777" w:rsidR="00CA6F29" w:rsidRPr="00AE5F3D" w:rsidRDefault="00CA6F29" w:rsidP="00EB358A">
      <w:pPr>
        <w:pBdr>
          <w:top w:val="nil"/>
          <w:left w:val="nil"/>
          <w:bottom w:val="nil"/>
          <w:right w:val="nil"/>
          <w:between w:val="nil"/>
          <w:bar w:val="nil"/>
        </w:pBdr>
        <w:spacing w:after="10"/>
        <w:jc w:val="both"/>
        <w:rPr>
          <w:sz w:val="22"/>
          <w:szCs w:val="22"/>
        </w:rPr>
      </w:pPr>
    </w:p>
    <w:p w14:paraId="207F8CF5" w14:textId="097F8C96" w:rsidR="00CA6F29" w:rsidRPr="00AE5F3D" w:rsidRDefault="00CA6F29" w:rsidP="00EB358A">
      <w:pPr>
        <w:pStyle w:val="ListParagraph"/>
        <w:numPr>
          <w:ilvl w:val="0"/>
          <w:numId w:val="2"/>
        </w:numPr>
        <w:ind w:left="1080"/>
        <w:rPr>
          <w:szCs w:val="22"/>
        </w:rPr>
      </w:pPr>
      <w:r w:rsidRPr="00AE5F3D">
        <w:rPr>
          <w:szCs w:val="22"/>
        </w:rPr>
        <w:t xml:space="preserve">All materials and work products, regardless of physical form or characteristics, produced as a result of this project shall be made available to LCBP, NEIWPCC, </w:t>
      </w:r>
      <w:r w:rsidR="002902AD">
        <w:rPr>
          <w:szCs w:val="22"/>
        </w:rPr>
        <w:t xml:space="preserve">and </w:t>
      </w:r>
      <w:r w:rsidR="00A153E9" w:rsidRPr="00AE5F3D">
        <w:rPr>
          <w:szCs w:val="22"/>
        </w:rPr>
        <w:t>EPA</w:t>
      </w:r>
      <w:r w:rsidR="00B120ED" w:rsidRPr="00AE5F3D">
        <w:rPr>
          <w:szCs w:val="22"/>
        </w:rPr>
        <w:t xml:space="preserve"> </w:t>
      </w:r>
      <w:r w:rsidRPr="00AE5F3D">
        <w:rPr>
          <w:szCs w:val="22"/>
        </w:rPr>
        <w:t>in a suitable file format. LCBP, NEIWPCC,</w:t>
      </w:r>
      <w:r w:rsidR="002902AD">
        <w:rPr>
          <w:szCs w:val="22"/>
        </w:rPr>
        <w:t xml:space="preserve"> and</w:t>
      </w:r>
      <w:r w:rsidRPr="00AE5F3D">
        <w:rPr>
          <w:szCs w:val="22"/>
        </w:rPr>
        <w:t xml:space="preserve"> </w:t>
      </w:r>
      <w:r w:rsidR="00A153E9" w:rsidRPr="00AE5F3D">
        <w:rPr>
          <w:szCs w:val="22"/>
        </w:rPr>
        <w:t>EPA</w:t>
      </w:r>
      <w:r w:rsidR="002902AD">
        <w:rPr>
          <w:szCs w:val="22"/>
        </w:rPr>
        <w:t xml:space="preserve"> </w:t>
      </w:r>
      <w:r w:rsidRPr="00AE5F3D">
        <w:rPr>
          <w:szCs w:val="22"/>
        </w:rPr>
        <w:t>shall have an unrestricted right to use any materials, software, maps, studies, reports, and other products or data generated using assistance funds or specified to be delivered.  The contractor shall not obtain, attempt to obtain, or file for a patent, copyright, trademark or any other interest in any such materials, or work products without the express</w:t>
      </w:r>
      <w:r w:rsidR="00707FE6" w:rsidRPr="00AE5F3D">
        <w:rPr>
          <w:szCs w:val="22"/>
        </w:rPr>
        <w:t>ed</w:t>
      </w:r>
      <w:r w:rsidRPr="00AE5F3D">
        <w:rPr>
          <w:szCs w:val="22"/>
        </w:rPr>
        <w:t>, written consent of LCBP and NEIWPCC, and subject to any other approvals required by state or federal law. Reports and other deliverables will credit LCBP, NEIWPCC,</w:t>
      </w:r>
      <w:r w:rsidR="002902AD">
        <w:rPr>
          <w:szCs w:val="22"/>
        </w:rPr>
        <w:t xml:space="preserve"> and</w:t>
      </w:r>
      <w:r w:rsidRPr="00AE5F3D">
        <w:rPr>
          <w:szCs w:val="22"/>
        </w:rPr>
        <w:t xml:space="preserve"> </w:t>
      </w:r>
      <w:r w:rsidR="00A153E9" w:rsidRPr="00AE5F3D">
        <w:rPr>
          <w:szCs w:val="22"/>
        </w:rPr>
        <w:t xml:space="preserve">EPA </w:t>
      </w:r>
      <w:r w:rsidRPr="00AE5F3D">
        <w:rPr>
          <w:szCs w:val="22"/>
        </w:rPr>
        <w:t>as funding partners for any work completed under the project contract.</w:t>
      </w:r>
    </w:p>
    <w:p w14:paraId="2199135D" w14:textId="77777777" w:rsidR="00366437" w:rsidRPr="00AE5F3D" w:rsidRDefault="00366437" w:rsidP="00366437">
      <w:pPr>
        <w:pStyle w:val="ListParagraph"/>
        <w:ind w:left="1080"/>
        <w:rPr>
          <w:szCs w:val="22"/>
        </w:rPr>
      </w:pPr>
    </w:p>
    <w:p w14:paraId="285FB6D2" w14:textId="210324B3" w:rsidR="00366437" w:rsidRPr="00AE5F3D" w:rsidRDefault="00366437" w:rsidP="00366437">
      <w:pPr>
        <w:pStyle w:val="ListParagraph"/>
        <w:numPr>
          <w:ilvl w:val="0"/>
          <w:numId w:val="2"/>
        </w:numPr>
        <w:ind w:left="1080"/>
      </w:pPr>
      <w:r w:rsidRPr="00AE5F3D">
        <w:t xml:space="preserve">GIS data produced under this project must adhere to the requirements of EPA’s National Geospatial Data Policy (see  </w:t>
      </w:r>
      <w:hyperlink r:id="rId12" w:history="1">
        <w:r w:rsidR="00D45633" w:rsidRPr="00AE5F3D">
          <w:rPr>
            <w:rStyle w:val="Hyperlink"/>
          </w:rPr>
          <w:t>http://www.epa.gov/geospatial/docs/National_Geospatial_Data_Policy.pdf</w:t>
        </w:r>
      </w:hyperlink>
      <w:r w:rsidRPr="00AE5F3D">
        <w:t>). Specifically, the selected contractor must provide documentation for all produced data, including source information for each digital data layer and specific information about the data layer itself. GIS data produced under this project will be submitted to NEIWPCC as a deliverable.</w:t>
      </w:r>
    </w:p>
    <w:p w14:paraId="7AF5566D" w14:textId="77777777" w:rsidR="00366437" w:rsidRPr="00AE5F3D" w:rsidRDefault="00366437" w:rsidP="00366437">
      <w:pPr>
        <w:pStyle w:val="ListParagraph"/>
      </w:pPr>
    </w:p>
    <w:p w14:paraId="6E94FE25" w14:textId="7CE6FA87" w:rsidR="00366437" w:rsidRPr="00AE5F3D" w:rsidRDefault="00366437" w:rsidP="00366437">
      <w:pPr>
        <w:pStyle w:val="ListParagraph"/>
        <w:numPr>
          <w:ilvl w:val="0"/>
          <w:numId w:val="2"/>
        </w:numPr>
        <w:ind w:left="1080"/>
      </w:pPr>
      <w:r w:rsidRPr="00AE5F3D">
        <w:t>If this project is funded through a US EPA Assistance Agreement with NEIWPCC, NEIWPCC cannot use these funds to support a survey without completion of an Information Collection Request (ICR) describing the survey. The ICR must be submitted to the US EPA Office of Management and Budget (OMB) for review and approval. This is an extensive process that can take several months to complete. A survey is defined as the collection of identical information from ten or more non-Federal respondents within a 12-month period. OMB approval must be received before any survey activities supported by NEIWPCC funds can begin.</w:t>
      </w:r>
    </w:p>
    <w:p w14:paraId="584F4E6C" w14:textId="77777777" w:rsidR="00CA6F29" w:rsidRPr="00AE5F3D" w:rsidRDefault="00CA6F29" w:rsidP="00EB358A">
      <w:pPr>
        <w:ind w:left="720"/>
        <w:rPr>
          <w:szCs w:val="22"/>
        </w:rPr>
      </w:pPr>
    </w:p>
    <w:p w14:paraId="754562A5" w14:textId="22B9B497" w:rsidR="00366437" w:rsidRPr="00AE5F3D" w:rsidRDefault="00CA6F29" w:rsidP="00D47E40">
      <w:pPr>
        <w:pStyle w:val="ListParagraph"/>
        <w:numPr>
          <w:ilvl w:val="0"/>
          <w:numId w:val="2"/>
        </w:numPr>
        <w:pBdr>
          <w:top w:val="nil"/>
          <w:left w:val="nil"/>
          <w:bottom w:val="nil"/>
          <w:right w:val="nil"/>
          <w:between w:val="nil"/>
          <w:bar w:val="nil"/>
        </w:pBdr>
        <w:ind w:left="1080"/>
        <w:rPr>
          <w:rFonts w:eastAsia="Arial"/>
          <w:szCs w:val="22"/>
        </w:rPr>
      </w:pPr>
      <w:r w:rsidRPr="00AE5F3D">
        <w:rPr>
          <w:rFonts w:eastAsia="Arial"/>
          <w:szCs w:val="22"/>
        </w:rPr>
        <w:t>NEIWPCC requires its contractors to maintain workers compensation and liability insurance. More details will be provided to the successful applicant at the time of contracting.</w:t>
      </w:r>
    </w:p>
    <w:p w14:paraId="01E64011" w14:textId="77777777" w:rsidR="00366437" w:rsidRPr="00AE5F3D" w:rsidRDefault="00366437" w:rsidP="00CA186D">
      <w:pPr>
        <w:pStyle w:val="ListParagraph"/>
        <w:pBdr>
          <w:top w:val="nil"/>
          <w:left w:val="nil"/>
          <w:bottom w:val="nil"/>
          <w:right w:val="nil"/>
          <w:between w:val="nil"/>
          <w:bar w:val="nil"/>
        </w:pBdr>
        <w:ind w:left="1080"/>
        <w:rPr>
          <w:rFonts w:eastAsia="Arial"/>
          <w:szCs w:val="22"/>
        </w:rPr>
      </w:pPr>
    </w:p>
    <w:p w14:paraId="37C3E992" w14:textId="782D56FA" w:rsidR="00562F50" w:rsidRPr="00125760" w:rsidRDefault="00125760" w:rsidP="00125760">
      <w:pPr>
        <w:spacing w:after="200" w:line="23" w:lineRule="atLeast"/>
        <w:rPr>
          <w:b/>
          <w:szCs w:val="28"/>
        </w:rPr>
      </w:pPr>
      <w:r>
        <w:rPr>
          <w:b/>
          <w:szCs w:val="28"/>
        </w:rPr>
        <w:t xml:space="preserve">V. </w:t>
      </w:r>
      <w:r w:rsidR="00562F50" w:rsidRPr="00125760">
        <w:rPr>
          <w:b/>
          <w:szCs w:val="28"/>
        </w:rPr>
        <w:t>Eligibility</w:t>
      </w:r>
    </w:p>
    <w:p w14:paraId="71E46319" w14:textId="0637B6A0" w:rsidR="00562F50" w:rsidRPr="00AE5F3D" w:rsidRDefault="00562F50" w:rsidP="00EB358A">
      <w:pPr>
        <w:widowControl w:val="0"/>
        <w:autoSpaceDE w:val="0"/>
        <w:autoSpaceDN w:val="0"/>
        <w:adjustRightInd w:val="0"/>
        <w:spacing w:after="240"/>
      </w:pPr>
      <w:r w:rsidRPr="00AE5F3D">
        <w:t>Eligible organizations include colleges, universities, nonprofit organizations, for-profit companies, and non-federal government agencies. The selected contractor will be responsible for the completion of all project tasks</w:t>
      </w:r>
      <w:r w:rsidR="00A82F50" w:rsidRPr="00AE5F3D">
        <w:t>.</w:t>
      </w:r>
      <w:r w:rsidRPr="00AE5F3D">
        <w:t xml:space="preserve"> Individuals and representatives from organizations that participated in the development or review of this RFP and its contents are ineligible to apply.</w:t>
      </w:r>
    </w:p>
    <w:p w14:paraId="06AE5513" w14:textId="7FEB9D41" w:rsidR="002564B9" w:rsidRPr="00AE5F3D" w:rsidRDefault="002564B9" w:rsidP="00EB358A">
      <w:pPr>
        <w:widowControl w:val="0"/>
        <w:autoSpaceDE w:val="0"/>
        <w:autoSpaceDN w:val="0"/>
        <w:adjustRightInd w:val="0"/>
        <w:spacing w:after="240"/>
      </w:pPr>
      <w:r w:rsidRPr="00AE5F3D">
        <w:t xml:space="preserve">One organization may submit a proposal as the primary applicant for each of the two categories described in this RFP. The applicant should submit a separate proposal for each category; the appropriate category should be clearly identified on the title page </w:t>
      </w:r>
      <w:r w:rsidR="00425D90" w:rsidRPr="00AE5F3D">
        <w:t>of the proposal. Proposals to</w:t>
      </w:r>
      <w:r w:rsidRPr="00AE5F3D">
        <w:t xml:space="preserve"> one category should not rely on support from the other category to be successful.</w:t>
      </w:r>
    </w:p>
    <w:p w14:paraId="3866D3A8" w14:textId="77777777" w:rsidR="00425D90" w:rsidRPr="00AE5F3D" w:rsidRDefault="00425D90" w:rsidP="00EB358A">
      <w:pPr>
        <w:widowControl w:val="0"/>
        <w:autoSpaceDE w:val="0"/>
        <w:autoSpaceDN w:val="0"/>
        <w:adjustRightInd w:val="0"/>
        <w:spacing w:after="240"/>
      </w:pPr>
    </w:p>
    <w:p w14:paraId="61BAA6D9" w14:textId="7E6E9E3E" w:rsidR="00562F50" w:rsidRPr="00125760" w:rsidRDefault="00125760" w:rsidP="00125760">
      <w:pPr>
        <w:spacing w:after="120" w:line="23" w:lineRule="atLeast"/>
        <w:rPr>
          <w:b/>
          <w:szCs w:val="28"/>
        </w:rPr>
      </w:pPr>
      <w:r w:rsidRPr="00125760">
        <w:rPr>
          <w:b/>
          <w:szCs w:val="28"/>
        </w:rPr>
        <w:t xml:space="preserve">VI. </w:t>
      </w:r>
      <w:r w:rsidR="00562F50" w:rsidRPr="00125760">
        <w:rPr>
          <w:b/>
          <w:szCs w:val="28"/>
        </w:rPr>
        <w:t>Proposal Evaluation and Selection Criteria</w:t>
      </w:r>
    </w:p>
    <w:p w14:paraId="509FBAE8" w14:textId="77777777" w:rsidR="00562F50" w:rsidRPr="00AE5F3D" w:rsidRDefault="00562F50" w:rsidP="00EB358A">
      <w:pPr>
        <w:spacing w:after="120" w:line="23" w:lineRule="atLeast"/>
        <w:rPr>
          <w:szCs w:val="28"/>
        </w:rPr>
      </w:pPr>
      <w:r w:rsidRPr="00AE5F3D">
        <w:rPr>
          <w:szCs w:val="28"/>
        </w:rPr>
        <w:t>Proposals</w:t>
      </w:r>
      <w:r w:rsidR="00CA6F29" w:rsidRPr="00AE5F3D">
        <w:rPr>
          <w:szCs w:val="28"/>
        </w:rPr>
        <w:t xml:space="preserve"> received in response to this RFP will undergo an external peer review, and</w:t>
      </w:r>
      <w:r w:rsidRPr="00AE5F3D">
        <w:rPr>
          <w:szCs w:val="28"/>
        </w:rPr>
        <w:t xml:space="preserve"> will be judged according to the following criteria:</w:t>
      </w:r>
    </w:p>
    <w:p w14:paraId="6B2EE9A0" w14:textId="77777777" w:rsidR="00B22303" w:rsidRPr="00AE5F3D" w:rsidRDefault="00B22303" w:rsidP="00B22303">
      <w:pPr>
        <w:spacing w:after="120" w:line="23" w:lineRule="atLeast"/>
        <w:rPr>
          <w:szCs w:val="28"/>
        </w:rPr>
      </w:pPr>
      <w:r>
        <w:rPr>
          <w:szCs w:val="28"/>
        </w:rPr>
        <w:t>Both Categories</w:t>
      </w:r>
      <w:r w:rsidRPr="00AE5F3D">
        <w:rPr>
          <w:szCs w:val="28"/>
        </w:rPr>
        <w:t>:</w:t>
      </w:r>
    </w:p>
    <w:p w14:paraId="01C59AD6" w14:textId="77777777" w:rsidR="00B22303" w:rsidRPr="00AE5F3D" w:rsidRDefault="00B22303" w:rsidP="00B22303">
      <w:pPr>
        <w:pStyle w:val="ListParagraph"/>
        <w:numPr>
          <w:ilvl w:val="0"/>
          <w:numId w:val="27"/>
        </w:numPr>
        <w:spacing w:after="120" w:line="23" w:lineRule="atLeast"/>
        <w:rPr>
          <w:szCs w:val="28"/>
        </w:rPr>
      </w:pPr>
      <w:r w:rsidRPr="00AE5F3D">
        <w:rPr>
          <w:szCs w:val="28"/>
        </w:rPr>
        <w:t>Demonstrated technical knowledge by the applicant of pollution issues in the Lake Champlain region.</w:t>
      </w:r>
    </w:p>
    <w:p w14:paraId="14D1B306" w14:textId="77777777" w:rsidR="00B22303" w:rsidRPr="00AE5F3D" w:rsidRDefault="00B22303" w:rsidP="00B22303">
      <w:pPr>
        <w:pStyle w:val="ListParagraph"/>
        <w:numPr>
          <w:ilvl w:val="0"/>
          <w:numId w:val="27"/>
        </w:numPr>
        <w:spacing w:after="120" w:line="23" w:lineRule="atLeast"/>
        <w:rPr>
          <w:szCs w:val="28"/>
        </w:rPr>
      </w:pPr>
      <w:r w:rsidRPr="00AE5F3D">
        <w:rPr>
          <w:szCs w:val="28"/>
        </w:rPr>
        <w:t>Technical merit and applicability of the proposed product toward the priority objectives identified in this RFP.</w:t>
      </w:r>
    </w:p>
    <w:p w14:paraId="4BCDB843" w14:textId="77777777" w:rsidR="00B22303" w:rsidRPr="00AE5F3D" w:rsidRDefault="00B22303" w:rsidP="00B22303">
      <w:pPr>
        <w:pStyle w:val="ListParagraph"/>
        <w:numPr>
          <w:ilvl w:val="0"/>
          <w:numId w:val="27"/>
        </w:numPr>
        <w:spacing w:after="120" w:line="23" w:lineRule="atLeast"/>
        <w:rPr>
          <w:szCs w:val="28"/>
        </w:rPr>
      </w:pPr>
      <w:r w:rsidRPr="00AE5F3D">
        <w:rPr>
          <w:szCs w:val="28"/>
        </w:rPr>
        <w:t>Demonstrated ability to accomplish the deliverables outlined in Section II.</w:t>
      </w:r>
    </w:p>
    <w:p w14:paraId="2E22ACF8" w14:textId="77777777" w:rsidR="00B22303" w:rsidRPr="00AE5F3D" w:rsidRDefault="00B22303" w:rsidP="00B22303">
      <w:pPr>
        <w:pStyle w:val="ListParagraph"/>
        <w:numPr>
          <w:ilvl w:val="0"/>
          <w:numId w:val="27"/>
        </w:numPr>
        <w:spacing w:after="120" w:line="23" w:lineRule="atLeast"/>
        <w:rPr>
          <w:szCs w:val="28"/>
        </w:rPr>
      </w:pPr>
      <w:r w:rsidRPr="00AE5F3D">
        <w:rPr>
          <w:szCs w:val="28"/>
        </w:rPr>
        <w:t>Clarity, conciseness</w:t>
      </w:r>
      <w:r>
        <w:rPr>
          <w:szCs w:val="28"/>
        </w:rPr>
        <w:t>,</w:t>
      </w:r>
      <w:r w:rsidRPr="00AE5F3D">
        <w:rPr>
          <w:szCs w:val="28"/>
        </w:rPr>
        <w:t xml:space="preserve"> and adherence to the proposal guidelines.</w:t>
      </w:r>
    </w:p>
    <w:p w14:paraId="03527CA4" w14:textId="77777777" w:rsidR="00B22303" w:rsidRPr="00AE5F3D" w:rsidRDefault="00B22303" w:rsidP="00B22303">
      <w:pPr>
        <w:pStyle w:val="ListParagraph"/>
        <w:numPr>
          <w:ilvl w:val="0"/>
          <w:numId w:val="27"/>
        </w:numPr>
        <w:spacing w:after="120" w:line="23" w:lineRule="atLeast"/>
        <w:rPr>
          <w:szCs w:val="28"/>
        </w:rPr>
      </w:pPr>
      <w:r w:rsidRPr="00AE5F3D">
        <w:rPr>
          <w:szCs w:val="28"/>
        </w:rPr>
        <w:t>Demonstrated ability to create documents and user-friendly products that are accessible to and can be used by local partners working to improve pollution reduction in the Lake Champlain Basin.</w:t>
      </w:r>
    </w:p>
    <w:p w14:paraId="51771B08" w14:textId="3B0AEE63" w:rsidR="00B22303" w:rsidRDefault="00B22303" w:rsidP="00B22303">
      <w:pPr>
        <w:spacing w:after="120" w:line="23" w:lineRule="atLeast"/>
        <w:rPr>
          <w:szCs w:val="28"/>
        </w:rPr>
      </w:pPr>
      <w:r w:rsidRPr="00AE5F3D">
        <w:rPr>
          <w:szCs w:val="28"/>
        </w:rPr>
        <w:t xml:space="preserve">Appropriateness of </w:t>
      </w:r>
      <w:r w:rsidR="00BB3FE7">
        <w:rPr>
          <w:szCs w:val="28"/>
        </w:rPr>
        <w:t xml:space="preserve">task-based </w:t>
      </w:r>
      <w:r w:rsidRPr="00AE5F3D">
        <w:rPr>
          <w:szCs w:val="28"/>
        </w:rPr>
        <w:t>budget and budget justification, describing how the funds awarded will be used to produce the set of deliverables described in Section II.</w:t>
      </w:r>
    </w:p>
    <w:p w14:paraId="56A2FC23" w14:textId="108ECDBA" w:rsidR="002C56B9" w:rsidRPr="00AE5F3D" w:rsidRDefault="002C56B9" w:rsidP="00B22303">
      <w:pPr>
        <w:spacing w:after="120" w:line="23" w:lineRule="atLeast"/>
        <w:rPr>
          <w:szCs w:val="28"/>
        </w:rPr>
      </w:pPr>
      <w:r w:rsidRPr="00AE5F3D">
        <w:rPr>
          <w:szCs w:val="28"/>
        </w:rPr>
        <w:t xml:space="preserve">Category A projects: </w:t>
      </w:r>
    </w:p>
    <w:p w14:paraId="2322D9C9" w14:textId="0CFCCAA4" w:rsidR="002C56B9" w:rsidRPr="00AE5F3D" w:rsidRDefault="002C56B9" w:rsidP="002C56B9">
      <w:pPr>
        <w:pStyle w:val="ListParagraph"/>
        <w:numPr>
          <w:ilvl w:val="2"/>
          <w:numId w:val="1"/>
        </w:numPr>
        <w:spacing w:after="120" w:line="23" w:lineRule="atLeast"/>
        <w:ind w:left="990" w:hanging="630"/>
        <w:rPr>
          <w:szCs w:val="28"/>
        </w:rPr>
      </w:pPr>
      <w:r w:rsidRPr="00AE5F3D">
        <w:rPr>
          <w:szCs w:val="28"/>
        </w:rPr>
        <w:t>Demonstrated need for this project in the watershed in which it will be installed (e.g. site identified as high priority in a management plan).</w:t>
      </w:r>
      <w:r w:rsidR="00E92716" w:rsidRPr="00AE5F3D">
        <w:rPr>
          <w:szCs w:val="28"/>
        </w:rPr>
        <w:t xml:space="preserve"> </w:t>
      </w:r>
      <w:r w:rsidR="00A34CA3" w:rsidRPr="00AE5F3D">
        <w:rPr>
          <w:szCs w:val="28"/>
        </w:rPr>
        <w:t>Describe</w:t>
      </w:r>
      <w:r w:rsidR="00E92716" w:rsidRPr="00AE5F3D">
        <w:rPr>
          <w:szCs w:val="28"/>
        </w:rPr>
        <w:t>, if applicable, how the project leverage</w:t>
      </w:r>
      <w:r w:rsidR="00425D90" w:rsidRPr="00AE5F3D">
        <w:rPr>
          <w:szCs w:val="28"/>
        </w:rPr>
        <w:t>s other work partnerships and</w:t>
      </w:r>
      <w:r w:rsidR="00E92716" w:rsidRPr="00AE5F3D">
        <w:rPr>
          <w:szCs w:val="28"/>
        </w:rPr>
        <w:t xml:space="preserve"> if it is identified in other management plans.</w:t>
      </w:r>
    </w:p>
    <w:p w14:paraId="50197332" w14:textId="7CC525A3" w:rsidR="00E8514E" w:rsidRPr="00AE5F3D" w:rsidRDefault="00E8514E" w:rsidP="002C56B9">
      <w:pPr>
        <w:pStyle w:val="ListParagraph"/>
        <w:numPr>
          <w:ilvl w:val="2"/>
          <w:numId w:val="1"/>
        </w:numPr>
        <w:spacing w:after="120" w:line="23" w:lineRule="atLeast"/>
        <w:ind w:left="990" w:hanging="630"/>
        <w:rPr>
          <w:szCs w:val="28"/>
        </w:rPr>
      </w:pPr>
      <w:r w:rsidRPr="00AE5F3D">
        <w:rPr>
          <w:szCs w:val="28"/>
        </w:rPr>
        <w:t>Describe the extent to which the proposed project uses innovative concepts to achieve pollution reduction.</w:t>
      </w:r>
    </w:p>
    <w:p w14:paraId="0B09BECD" w14:textId="3AD3A65C" w:rsidR="002C56B9" w:rsidRPr="00AE5F3D" w:rsidRDefault="002C56B9" w:rsidP="002C56B9">
      <w:pPr>
        <w:pStyle w:val="ListParagraph"/>
        <w:numPr>
          <w:ilvl w:val="2"/>
          <w:numId w:val="1"/>
        </w:numPr>
        <w:spacing w:after="120" w:line="23" w:lineRule="atLeast"/>
        <w:ind w:left="990" w:hanging="630"/>
        <w:rPr>
          <w:szCs w:val="28"/>
        </w:rPr>
      </w:pPr>
      <w:r w:rsidRPr="00AE5F3D">
        <w:rPr>
          <w:szCs w:val="28"/>
        </w:rPr>
        <w:t xml:space="preserve">Demonstrated experience installing the proposed BMP or series of BMPs.  </w:t>
      </w:r>
    </w:p>
    <w:p w14:paraId="0FE98818" w14:textId="11B9BEFF" w:rsidR="002C56B9" w:rsidRPr="00AE5F3D" w:rsidRDefault="002C56B9" w:rsidP="002C56B9">
      <w:pPr>
        <w:pStyle w:val="ListParagraph"/>
        <w:numPr>
          <w:ilvl w:val="2"/>
          <w:numId w:val="1"/>
        </w:numPr>
        <w:spacing w:after="120" w:line="23" w:lineRule="atLeast"/>
        <w:ind w:left="990" w:hanging="630"/>
        <w:rPr>
          <w:szCs w:val="28"/>
        </w:rPr>
      </w:pPr>
      <w:r w:rsidRPr="00AE5F3D">
        <w:rPr>
          <w:szCs w:val="28"/>
        </w:rPr>
        <w:t>Anticipated</w:t>
      </w:r>
      <w:r w:rsidR="00D26228" w:rsidRPr="00AE5F3D">
        <w:rPr>
          <w:szCs w:val="28"/>
        </w:rPr>
        <w:t xml:space="preserve"> pollution</w:t>
      </w:r>
      <w:r w:rsidRPr="00AE5F3D">
        <w:rPr>
          <w:szCs w:val="28"/>
        </w:rPr>
        <w:t xml:space="preserve"> reduction from the BMP(s) once installed, over the lifetime of the BMP.</w:t>
      </w:r>
    </w:p>
    <w:p w14:paraId="17E39275" w14:textId="0CA1C9B9" w:rsidR="00D26228" w:rsidRPr="00AE5F3D" w:rsidRDefault="00D26228" w:rsidP="002C56B9">
      <w:pPr>
        <w:pStyle w:val="ListParagraph"/>
        <w:numPr>
          <w:ilvl w:val="2"/>
          <w:numId w:val="1"/>
        </w:numPr>
        <w:spacing w:after="120" w:line="23" w:lineRule="atLeast"/>
        <w:ind w:left="990" w:hanging="630"/>
        <w:rPr>
          <w:szCs w:val="28"/>
        </w:rPr>
      </w:pPr>
      <w:r w:rsidRPr="00AE5F3D">
        <w:t xml:space="preserve">If the project includes partner </w:t>
      </w:r>
      <w:r w:rsidR="00E92716" w:rsidRPr="00AE5F3D">
        <w:t>participation,</w:t>
      </w:r>
      <w:r w:rsidRPr="00AE5F3D">
        <w:t xml:space="preserve"> please describe a plan for how the applicant will obtain permits and receive support from necessary partners. </w:t>
      </w:r>
      <w:r w:rsidRPr="00AE5F3D">
        <w:br/>
      </w:r>
    </w:p>
    <w:p w14:paraId="45AFBAE2" w14:textId="18C431AD" w:rsidR="002C56B9" w:rsidRPr="00AE5F3D" w:rsidRDefault="002C56B9" w:rsidP="00EB358A">
      <w:pPr>
        <w:spacing w:after="120" w:line="23" w:lineRule="atLeast"/>
        <w:rPr>
          <w:szCs w:val="28"/>
        </w:rPr>
      </w:pPr>
      <w:r w:rsidRPr="00AE5F3D">
        <w:rPr>
          <w:szCs w:val="28"/>
        </w:rPr>
        <w:t>Category B projects:</w:t>
      </w:r>
    </w:p>
    <w:p w14:paraId="0E664BD3" w14:textId="602C32B7" w:rsidR="002C56B9" w:rsidRPr="00AE5F3D" w:rsidRDefault="002C56B9" w:rsidP="002C56B9">
      <w:pPr>
        <w:pStyle w:val="ListParagraph"/>
        <w:numPr>
          <w:ilvl w:val="0"/>
          <w:numId w:val="20"/>
        </w:numPr>
        <w:spacing w:after="120" w:line="23" w:lineRule="atLeast"/>
        <w:ind w:left="1080" w:hanging="720"/>
        <w:rPr>
          <w:szCs w:val="28"/>
        </w:rPr>
      </w:pPr>
      <w:r w:rsidRPr="00AE5F3D">
        <w:rPr>
          <w:szCs w:val="28"/>
        </w:rPr>
        <w:t>Demonstrated need for the watershed, municipality, or geographic area targeted by the project</w:t>
      </w:r>
      <w:r w:rsidR="00D26228" w:rsidRPr="00AE5F3D">
        <w:rPr>
          <w:szCs w:val="28"/>
        </w:rPr>
        <w:t>.</w:t>
      </w:r>
    </w:p>
    <w:p w14:paraId="1AA28A79" w14:textId="73345BA1" w:rsidR="00E8514E" w:rsidRPr="00AE5F3D" w:rsidRDefault="00E8514E" w:rsidP="002C56B9">
      <w:pPr>
        <w:pStyle w:val="ListParagraph"/>
        <w:numPr>
          <w:ilvl w:val="0"/>
          <w:numId w:val="20"/>
        </w:numPr>
        <w:spacing w:after="120" w:line="23" w:lineRule="atLeast"/>
        <w:ind w:left="1080" w:hanging="720"/>
        <w:rPr>
          <w:szCs w:val="28"/>
        </w:rPr>
      </w:pPr>
      <w:r w:rsidRPr="00AE5F3D">
        <w:rPr>
          <w:szCs w:val="28"/>
        </w:rPr>
        <w:t>Describe the extent to which the proposed project design uses innovative concepts to achieve pollution reduction.</w:t>
      </w:r>
    </w:p>
    <w:p w14:paraId="433B2CCC" w14:textId="29C5F4D3" w:rsidR="00562F50" w:rsidRPr="00AE5F3D" w:rsidRDefault="002C56B9" w:rsidP="00125760">
      <w:pPr>
        <w:pStyle w:val="ListParagraph"/>
        <w:numPr>
          <w:ilvl w:val="0"/>
          <w:numId w:val="20"/>
        </w:numPr>
        <w:spacing w:after="120" w:line="23" w:lineRule="atLeast"/>
        <w:ind w:left="1080" w:hanging="720"/>
      </w:pPr>
      <w:r w:rsidRPr="00AE5F3D">
        <w:rPr>
          <w:szCs w:val="28"/>
        </w:rPr>
        <w:t>Ability of the applicant or team to develop an engineered design for the project, or to develop a prioritized implementation plan for the area of interest</w:t>
      </w:r>
      <w:r w:rsidR="00D26228" w:rsidRPr="00AE5F3D">
        <w:rPr>
          <w:szCs w:val="28"/>
        </w:rPr>
        <w:t>.</w:t>
      </w:r>
      <w:r w:rsidR="004707EB" w:rsidRPr="00AE5F3D">
        <w:br/>
      </w:r>
    </w:p>
    <w:p w14:paraId="50325A63" w14:textId="036062B5" w:rsidR="00562F50" w:rsidRPr="00125760" w:rsidRDefault="00125760" w:rsidP="00125760">
      <w:pPr>
        <w:spacing w:after="120" w:line="23" w:lineRule="atLeast"/>
        <w:ind w:left="360"/>
        <w:rPr>
          <w:b/>
          <w:szCs w:val="28"/>
        </w:rPr>
      </w:pPr>
      <w:r>
        <w:rPr>
          <w:b/>
          <w:szCs w:val="28"/>
        </w:rPr>
        <w:t xml:space="preserve">VII. </w:t>
      </w:r>
      <w:r w:rsidR="00562F50" w:rsidRPr="00125760">
        <w:rPr>
          <w:b/>
          <w:szCs w:val="28"/>
        </w:rPr>
        <w:t>Available Funds and Match Requirements</w:t>
      </w:r>
    </w:p>
    <w:p w14:paraId="36C25E5C" w14:textId="75DBB90F" w:rsidR="00562F50" w:rsidRPr="00AE5F3D" w:rsidRDefault="00B22303" w:rsidP="00562F50">
      <w:pPr>
        <w:spacing w:after="120" w:line="23" w:lineRule="atLeast"/>
        <w:rPr>
          <w:szCs w:val="28"/>
        </w:rPr>
      </w:pPr>
      <w:r>
        <w:rPr>
          <w:szCs w:val="28"/>
        </w:rPr>
        <w:t>We anticipate a</w:t>
      </w:r>
      <w:r w:rsidRPr="00AE5F3D">
        <w:rPr>
          <w:szCs w:val="28"/>
        </w:rPr>
        <w:t xml:space="preserve"> </w:t>
      </w:r>
      <w:r w:rsidR="00A153E9" w:rsidRPr="00AE5F3D">
        <w:rPr>
          <w:szCs w:val="28"/>
        </w:rPr>
        <w:t xml:space="preserve">total of </w:t>
      </w:r>
      <w:r w:rsidR="00A153E9" w:rsidRPr="00B82F2D">
        <w:rPr>
          <w:szCs w:val="28"/>
        </w:rPr>
        <w:t>$</w:t>
      </w:r>
      <w:r w:rsidR="00184E2E" w:rsidRPr="00B82F2D">
        <w:rPr>
          <w:szCs w:val="28"/>
        </w:rPr>
        <w:t>360</w:t>
      </w:r>
      <w:r w:rsidR="002564B9" w:rsidRPr="00B82F2D">
        <w:rPr>
          <w:szCs w:val="28"/>
        </w:rPr>
        <w:t xml:space="preserve">,000 </w:t>
      </w:r>
      <w:r w:rsidRPr="00B82F2D">
        <w:rPr>
          <w:szCs w:val="28"/>
        </w:rPr>
        <w:t>will b</w:t>
      </w:r>
      <w:r>
        <w:rPr>
          <w:szCs w:val="28"/>
        </w:rPr>
        <w:t>e</w:t>
      </w:r>
      <w:r w:rsidR="002564B9" w:rsidRPr="00AE5F3D">
        <w:rPr>
          <w:szCs w:val="28"/>
        </w:rPr>
        <w:t xml:space="preserve"> available </w:t>
      </w:r>
      <w:r>
        <w:rPr>
          <w:szCs w:val="28"/>
        </w:rPr>
        <w:t>to be awarded to projects in</w:t>
      </w:r>
      <w:r w:rsidRPr="00AE5F3D">
        <w:rPr>
          <w:szCs w:val="28"/>
        </w:rPr>
        <w:t xml:space="preserve"> </w:t>
      </w:r>
      <w:r w:rsidR="002564B9" w:rsidRPr="00AE5F3D">
        <w:rPr>
          <w:szCs w:val="28"/>
        </w:rPr>
        <w:t>both categories. The Lake Champlain Steering Committee will ultimately decide the final distribution of funds across the two categories</w:t>
      </w:r>
      <w:r w:rsidR="00562F50" w:rsidRPr="00AE5F3D">
        <w:t xml:space="preserve">. </w:t>
      </w:r>
      <w:r w:rsidR="00107E13" w:rsidRPr="00AE5F3D">
        <w:rPr>
          <w:rFonts w:eastAsia="Arial"/>
        </w:rPr>
        <w:t>Proposals with budgets that ex</w:t>
      </w:r>
      <w:r w:rsidR="00762B34" w:rsidRPr="00AE5F3D">
        <w:rPr>
          <w:rFonts w:eastAsia="Arial"/>
        </w:rPr>
        <w:t>ceed</w:t>
      </w:r>
      <w:r w:rsidR="00107E13" w:rsidRPr="00AE5F3D">
        <w:rPr>
          <w:rFonts w:eastAsia="Arial"/>
        </w:rPr>
        <w:t xml:space="preserve"> </w:t>
      </w:r>
      <w:r w:rsidR="002564B9" w:rsidRPr="00AE5F3D">
        <w:rPr>
          <w:rFonts w:eastAsia="Arial"/>
        </w:rPr>
        <w:t xml:space="preserve">the maximum </w:t>
      </w:r>
      <w:r w:rsidR="00107E13" w:rsidRPr="00AE5F3D">
        <w:rPr>
          <w:rFonts w:eastAsia="Arial"/>
        </w:rPr>
        <w:t xml:space="preserve">amount </w:t>
      </w:r>
      <w:r w:rsidR="002564B9" w:rsidRPr="00AE5F3D">
        <w:rPr>
          <w:rFonts w:eastAsia="Arial"/>
        </w:rPr>
        <w:t xml:space="preserve">identified for the category in which they were submitted </w:t>
      </w:r>
      <w:r w:rsidR="00107E13" w:rsidRPr="00AE5F3D">
        <w:rPr>
          <w:rFonts w:eastAsia="Arial"/>
        </w:rPr>
        <w:t xml:space="preserve">will not be considered. </w:t>
      </w:r>
      <w:r w:rsidR="00762B34" w:rsidRPr="00AE5F3D">
        <w:t>Applicants may budget costs that are associated with the project as direct expenses, including personnel costs, travel, project supplies, meeting expenses, and subcontracts. Some allocation of project funds for indirect costs also is acceptable</w:t>
      </w:r>
      <w:r w:rsidR="00125760">
        <w:t xml:space="preserve"> (see below)</w:t>
      </w:r>
      <w:r w:rsidR="00762B34" w:rsidRPr="00AE5F3D">
        <w:t xml:space="preserve">. </w:t>
      </w:r>
      <w:r w:rsidR="00562F50" w:rsidRPr="00AE5F3D">
        <w:t xml:space="preserve">No </w:t>
      </w:r>
      <w:r w:rsidR="00107E13" w:rsidRPr="00AE5F3D">
        <w:t>in-kind or cash</w:t>
      </w:r>
      <w:r w:rsidR="00107E13" w:rsidRPr="00AE5F3D">
        <w:rPr>
          <w:szCs w:val="28"/>
        </w:rPr>
        <w:t xml:space="preserve"> </w:t>
      </w:r>
      <w:r w:rsidR="00562F50" w:rsidRPr="00AE5F3D">
        <w:rPr>
          <w:szCs w:val="28"/>
        </w:rPr>
        <w:t>match is required</w:t>
      </w:r>
      <w:r w:rsidR="00107E13" w:rsidRPr="00AE5F3D">
        <w:rPr>
          <w:szCs w:val="28"/>
        </w:rPr>
        <w:t xml:space="preserve">, though match </w:t>
      </w:r>
      <w:r w:rsidR="00E92716" w:rsidRPr="00AE5F3D">
        <w:rPr>
          <w:szCs w:val="28"/>
        </w:rPr>
        <w:t>will</w:t>
      </w:r>
      <w:r w:rsidR="00107E13" w:rsidRPr="00AE5F3D">
        <w:rPr>
          <w:szCs w:val="28"/>
        </w:rPr>
        <w:t xml:space="preserve"> be considered favorably during budget review</w:t>
      </w:r>
      <w:r w:rsidR="00562F50" w:rsidRPr="00AE5F3D">
        <w:rPr>
          <w:szCs w:val="28"/>
        </w:rPr>
        <w:t xml:space="preserve">.  </w:t>
      </w:r>
    </w:p>
    <w:p w14:paraId="06451DCB" w14:textId="7C055384" w:rsidR="00726BC8" w:rsidRPr="00125760" w:rsidRDefault="00125760" w:rsidP="00125760">
      <w:pPr>
        <w:rPr>
          <w:b/>
        </w:rPr>
      </w:pPr>
      <w:r w:rsidRPr="00125760">
        <w:rPr>
          <w:b/>
        </w:rPr>
        <w:t xml:space="preserve">VIII. </w:t>
      </w:r>
      <w:r w:rsidR="00726BC8" w:rsidRPr="00125760">
        <w:rPr>
          <w:b/>
        </w:rPr>
        <w:t>Appropriate Use of Funds</w:t>
      </w:r>
    </w:p>
    <w:p w14:paraId="1C18711F" w14:textId="77777777" w:rsidR="00726BC8" w:rsidRPr="00AE5F3D" w:rsidRDefault="00726BC8" w:rsidP="00726BC8">
      <w:pPr>
        <w:pStyle w:val="ListParagraph"/>
        <w:rPr>
          <w:b/>
          <w:u w:val="single"/>
        </w:rPr>
      </w:pPr>
    </w:p>
    <w:p w14:paraId="70B865E2" w14:textId="152F7EB2" w:rsidR="00726BC8" w:rsidRPr="00AE5F3D" w:rsidRDefault="00726BC8" w:rsidP="00726BC8">
      <w:pPr>
        <w:pStyle w:val="ListParagraph"/>
        <w:numPr>
          <w:ilvl w:val="0"/>
          <w:numId w:val="25"/>
        </w:numPr>
        <w:ind w:left="720"/>
        <w:rPr>
          <w:b/>
          <w:u w:val="single"/>
        </w:rPr>
      </w:pPr>
      <w:r w:rsidRPr="00AE5F3D">
        <w:t xml:space="preserve">LCBP grant funds </w:t>
      </w:r>
      <w:r w:rsidRPr="00AE5F3D">
        <w:rPr>
          <w:b/>
        </w:rPr>
        <w:t>cannot be used</w:t>
      </w:r>
      <w:r w:rsidRPr="00AE5F3D">
        <w:t xml:space="preserve"> to produce for-profit products or to cover costs associated with regulatory compliance or direct fundraising efforts. LCBP grant funds also cannot be used for land purchases, endowment funds, or lobbying or legislative advocacy of any kind.</w:t>
      </w:r>
    </w:p>
    <w:p w14:paraId="2494AC0C" w14:textId="0CDABD41" w:rsidR="00726BC8" w:rsidRPr="00AE5F3D" w:rsidRDefault="00726BC8" w:rsidP="00726BC8">
      <w:pPr>
        <w:pStyle w:val="ListParagraph"/>
        <w:rPr>
          <w:b/>
          <w:u w:val="single"/>
        </w:rPr>
      </w:pPr>
    </w:p>
    <w:p w14:paraId="7698FDC8" w14:textId="3B25CC4C" w:rsidR="00726BC8" w:rsidRPr="00AE5F3D" w:rsidRDefault="00726BC8" w:rsidP="00726BC8">
      <w:pPr>
        <w:pStyle w:val="ListParagraph"/>
        <w:widowControl w:val="0"/>
        <w:numPr>
          <w:ilvl w:val="0"/>
          <w:numId w:val="25"/>
        </w:numPr>
        <w:spacing w:after="120"/>
        <w:ind w:left="720"/>
      </w:pPr>
      <w:r w:rsidRPr="00AE5F3D">
        <w:t xml:space="preserve">Grant applicants are required to follow the small purchase method which is a relatively simple and informal method (procurement procedure) for purchasing supplies, equipment, and services that cost more than $3,500 and less than $150,000. </w:t>
      </w:r>
      <w:r w:rsidRPr="00AE5F3D">
        <w:rPr>
          <w:bCs/>
          <w:szCs w:val="22"/>
        </w:rPr>
        <w:t>This procurement procedure is applicable to proposals submitted in response to this RFP if the primary applicant is not a for-profit organization.  The purpose is to ensure fair and open competition for purchases supported by LCBP/federal funding.  If the applicant plans to use LCBP funding to obtain supplies, equipment or contractual services to complete its proposed workplan, then it must follow federal procurement regulations:</w:t>
      </w:r>
    </w:p>
    <w:p w14:paraId="664CCF0D" w14:textId="40B2F237" w:rsidR="00726BC8" w:rsidRPr="00AE5F3D" w:rsidRDefault="00726BC8" w:rsidP="00726BC8">
      <w:pPr>
        <w:pStyle w:val="ListParagraph"/>
        <w:ind w:left="1620" w:right="-180" w:hanging="540"/>
        <w:rPr>
          <w:bCs/>
          <w:szCs w:val="22"/>
        </w:rPr>
      </w:pPr>
      <w:r w:rsidRPr="00AE5F3D">
        <w:rPr>
          <w:bCs/>
          <w:szCs w:val="22"/>
        </w:rPr>
        <w:t xml:space="preserve">•       </w:t>
      </w:r>
      <w:r w:rsidR="00450934" w:rsidRPr="00AE5F3D">
        <w:rPr>
          <w:bCs/>
          <w:szCs w:val="22"/>
        </w:rPr>
        <w:t>Procurement</w:t>
      </w:r>
      <w:r w:rsidRPr="00AE5F3D">
        <w:rPr>
          <w:bCs/>
          <w:szCs w:val="22"/>
        </w:rPr>
        <w:t xml:space="preserve"> of supplies and services that do not exceed $3500 may be made without soliciting competitive quotes if the price is considered reasonable.</w:t>
      </w:r>
    </w:p>
    <w:p w14:paraId="2BB0070E" w14:textId="5B19C471" w:rsidR="00726BC8" w:rsidRPr="00AE5F3D" w:rsidRDefault="00726BC8" w:rsidP="00726BC8">
      <w:pPr>
        <w:pStyle w:val="ListParagraph"/>
        <w:ind w:left="1620" w:right="-180" w:hanging="540"/>
        <w:rPr>
          <w:b/>
          <w:bCs/>
          <w:szCs w:val="22"/>
        </w:rPr>
      </w:pPr>
      <w:r w:rsidRPr="00AE5F3D">
        <w:rPr>
          <w:bCs/>
          <w:szCs w:val="22"/>
        </w:rPr>
        <w:t xml:space="preserve">•       </w:t>
      </w:r>
      <w:r w:rsidR="00450934" w:rsidRPr="00AE5F3D">
        <w:rPr>
          <w:bCs/>
          <w:szCs w:val="22"/>
        </w:rPr>
        <w:t>Procurement</w:t>
      </w:r>
      <w:r w:rsidRPr="00AE5F3D">
        <w:rPr>
          <w:bCs/>
          <w:szCs w:val="22"/>
        </w:rPr>
        <w:t xml:space="preserve"> of supplies, equipment and services that are greater than $3500 and do not cost more than $150,000 require that the recipient obtain multiple price quotes through a documented competitive process. Good faith efforts to obtain services from disadvantaged business enterprises should also be made, including contacting the small business administration and minority business development agency to inform them about the opportunity for businesses to submit price quotes as part of the competitive process. At least three price quotes for the contract work must be secured. The selected item or service does not need to be the lowest cost if it does not meet your requirements or you can otherwise demonstrate that the higher price offers the “best value.”  Justification must be provided for the outcome of the bid process. This process may take place prior to the submission of a proposal for LCBP funds. For further information, see the small purchase method described here:</w:t>
      </w:r>
      <w:r w:rsidRPr="00AE5F3D">
        <w:t xml:space="preserve"> </w:t>
      </w:r>
      <w:hyperlink r:id="rId13" w:history="1">
        <w:r w:rsidRPr="00AE5F3D">
          <w:rPr>
            <w:rStyle w:val="Hyperlink"/>
          </w:rPr>
          <w:t>http://www.lcbp.org/about-us/grants-rfps/grant-toolkit/</w:t>
        </w:r>
      </w:hyperlink>
    </w:p>
    <w:p w14:paraId="1B0B7C0E" w14:textId="77777777" w:rsidR="00726BC8" w:rsidRPr="00AE5F3D" w:rsidRDefault="00726BC8" w:rsidP="00726BC8">
      <w:pPr>
        <w:pStyle w:val="ListParagraph"/>
        <w:spacing w:after="120"/>
        <w:rPr>
          <w:b/>
        </w:rPr>
      </w:pPr>
    </w:p>
    <w:p w14:paraId="22A2E201" w14:textId="77777777" w:rsidR="00726BC8" w:rsidRPr="00AE5F3D" w:rsidRDefault="00726BC8" w:rsidP="00726BC8">
      <w:pPr>
        <w:pStyle w:val="ListParagraph"/>
        <w:widowControl w:val="0"/>
        <w:numPr>
          <w:ilvl w:val="0"/>
          <w:numId w:val="25"/>
        </w:numPr>
        <w:spacing w:after="120"/>
        <w:ind w:left="720"/>
      </w:pPr>
      <w:r w:rsidRPr="00AE5F3D">
        <w:t>Grant award funding may not be used for the purchase of food.</w:t>
      </w:r>
    </w:p>
    <w:p w14:paraId="5DC50DB0" w14:textId="77777777" w:rsidR="00726BC8" w:rsidRPr="00AE5F3D" w:rsidRDefault="00726BC8" w:rsidP="00726BC8">
      <w:pPr>
        <w:tabs>
          <w:tab w:val="left" w:pos="1440"/>
          <w:tab w:val="left" w:pos="1800"/>
          <w:tab w:val="left" w:pos="2160"/>
        </w:tabs>
        <w:ind w:right="-180"/>
        <w:rPr>
          <w:b/>
          <w:u w:val="single"/>
        </w:rPr>
      </w:pPr>
    </w:p>
    <w:p w14:paraId="6BAB0428" w14:textId="77777777" w:rsidR="00726BC8" w:rsidRPr="00AE5F3D" w:rsidRDefault="00726BC8" w:rsidP="00726BC8">
      <w:pPr>
        <w:tabs>
          <w:tab w:val="left" w:pos="1440"/>
          <w:tab w:val="left" w:pos="1800"/>
          <w:tab w:val="left" w:pos="2160"/>
        </w:tabs>
        <w:ind w:right="-180"/>
        <w:rPr>
          <w:b/>
        </w:rPr>
      </w:pPr>
      <w:r w:rsidRPr="00AE5F3D">
        <w:rPr>
          <w:b/>
        </w:rPr>
        <w:t>About Direct and Indirect Costs:</w:t>
      </w:r>
    </w:p>
    <w:p w14:paraId="1ACB6FF7" w14:textId="7AE97EFF" w:rsidR="00726BC8" w:rsidRPr="00AE5F3D" w:rsidRDefault="00726BC8" w:rsidP="00726BC8">
      <w:pPr>
        <w:tabs>
          <w:tab w:val="left" w:pos="9000"/>
        </w:tabs>
        <w:ind w:right="-180"/>
      </w:pPr>
      <w:r w:rsidRPr="00AE5F3D">
        <w:t>LCBP encourages groups to budget costs that are associated with the project as direct expenses, including personnel costs, travel, project supplies, mailings, phone costs, office supplies, etc.  However, use of some grant funds for indirect costs also is allowable, subject to both the provisions of OMB Circular A-87 and LCBP approval. If you need further guidance, contact LCBP</w:t>
      </w:r>
      <w:r w:rsidR="00125760">
        <w:t>. F</w:t>
      </w:r>
      <w:r w:rsidRPr="00AE5F3D">
        <w:rPr>
          <w:b/>
        </w:rPr>
        <w:t>or projects in response to this RFP, the indirect budget should not exceed 21% of the direct project budget, and indirect offered as match should similarly not exceed 21% of direct match contributed.</w:t>
      </w:r>
      <w:r w:rsidRPr="00AE5F3D">
        <w:t xml:space="preserve"> The LCBP Indirect Policy can be found here: </w:t>
      </w:r>
      <w:hyperlink r:id="rId14" w:history="1">
        <w:r w:rsidRPr="00AE5F3D">
          <w:rPr>
            <w:rStyle w:val="Hyperlink"/>
          </w:rPr>
          <w:t>http://www.lcbp.org/wp-content/uploads/2012/09/2010-Indirect-Cost-Policy.pdf</w:t>
        </w:r>
      </w:hyperlink>
      <w:r w:rsidRPr="00AE5F3D">
        <w:t xml:space="preserve">. </w:t>
      </w:r>
    </w:p>
    <w:p w14:paraId="09930CE8" w14:textId="77777777" w:rsidR="00726BC8" w:rsidRPr="00AE5F3D" w:rsidRDefault="00726BC8" w:rsidP="00726BC8">
      <w:pPr>
        <w:tabs>
          <w:tab w:val="left" w:pos="9000"/>
        </w:tabs>
        <w:ind w:right="-180"/>
      </w:pPr>
    </w:p>
    <w:p w14:paraId="04B366A6" w14:textId="2D0C561A" w:rsidR="00300264" w:rsidRPr="00AE5F3D" w:rsidRDefault="00125760" w:rsidP="00562F50">
      <w:pPr>
        <w:spacing w:after="120" w:line="23" w:lineRule="atLeast"/>
        <w:rPr>
          <w:b/>
        </w:rPr>
      </w:pPr>
      <w:r>
        <w:rPr>
          <w:b/>
        </w:rPr>
        <w:t>IX.</w:t>
      </w:r>
      <w:r w:rsidR="00300264" w:rsidRPr="00AE5F3D">
        <w:rPr>
          <w:b/>
        </w:rPr>
        <w:t xml:space="preserve"> </w:t>
      </w:r>
      <w:r w:rsidR="00300264" w:rsidRPr="00AE5F3D">
        <w:rPr>
          <w:b/>
        </w:rPr>
        <w:tab/>
        <w:t>Notification of Award</w:t>
      </w:r>
    </w:p>
    <w:p w14:paraId="43100F03" w14:textId="419813AA" w:rsidR="009A5923" w:rsidRPr="00AE5F3D" w:rsidRDefault="00300264" w:rsidP="009A5923">
      <w:pPr>
        <w:spacing w:after="10"/>
        <w:rPr>
          <w:rFonts w:eastAsia="Arial"/>
          <w:b/>
        </w:rPr>
      </w:pPr>
      <w:r w:rsidRPr="00AE5F3D">
        <w:rPr>
          <w:rFonts w:eastAsia="Arial"/>
        </w:rPr>
        <w:t>Award notification to applicants is expected in</w:t>
      </w:r>
      <w:r w:rsidR="00C45415" w:rsidRPr="00AE5F3D">
        <w:rPr>
          <w:rFonts w:eastAsia="Arial"/>
        </w:rPr>
        <w:t xml:space="preserve"> </w:t>
      </w:r>
      <w:r w:rsidR="00C45415" w:rsidRPr="00B82F2D">
        <w:rPr>
          <w:rFonts w:eastAsia="Arial"/>
        </w:rPr>
        <w:t>February</w:t>
      </w:r>
      <w:r w:rsidR="00450934" w:rsidRPr="00B82F2D">
        <w:rPr>
          <w:rFonts w:eastAsia="Arial"/>
        </w:rPr>
        <w:t xml:space="preserve"> 2018</w:t>
      </w:r>
      <w:r w:rsidRPr="00B82F2D">
        <w:rPr>
          <w:rFonts w:eastAsia="Arial"/>
        </w:rPr>
        <w:t>.</w:t>
      </w:r>
      <w:r w:rsidRPr="00AE5F3D">
        <w:rPr>
          <w:rFonts w:eastAsia="Arial"/>
        </w:rPr>
        <w:t xml:space="preserve"> </w:t>
      </w:r>
      <w:r w:rsidR="00946E00" w:rsidRPr="00AE5F3D">
        <w:rPr>
          <w:rFonts w:eastAsia="Arial"/>
        </w:rPr>
        <w:t>The a</w:t>
      </w:r>
      <w:r w:rsidRPr="00AE5F3D">
        <w:rPr>
          <w:rFonts w:eastAsia="Arial"/>
        </w:rPr>
        <w:t>ward recipient may be asked to submit a revised workplan, timeline, and budget at this time. Project work cannot begin until a contract is signed by both parties.  LCPB and NEIWPCC will not pay for expenses incurred prior to the contract start date. Payment for costs incurred will be on a reimbursement basis per the contract payment schedule and contingent upon completion of quarterly progress reports and project deliverables.</w:t>
      </w:r>
      <w:r w:rsidR="009A5923" w:rsidRPr="00AE5F3D">
        <w:rPr>
          <w:rFonts w:eastAsia="Arial"/>
        </w:rPr>
        <w:br/>
      </w:r>
    </w:p>
    <w:p w14:paraId="14C7C319" w14:textId="773863FC" w:rsidR="00562F50" w:rsidRPr="00B82F2D" w:rsidRDefault="00125760" w:rsidP="00726BC8">
      <w:pPr>
        <w:spacing w:after="10"/>
        <w:ind w:left="810" w:hanging="810"/>
        <w:rPr>
          <w:rFonts w:eastAsia="Arial"/>
        </w:rPr>
      </w:pPr>
      <w:r>
        <w:rPr>
          <w:b/>
          <w:szCs w:val="28"/>
        </w:rPr>
        <w:t xml:space="preserve">X. </w:t>
      </w:r>
      <w:r w:rsidR="009A5923" w:rsidRPr="00AE5F3D">
        <w:rPr>
          <w:b/>
          <w:szCs w:val="28"/>
        </w:rPr>
        <w:t xml:space="preserve"> </w:t>
      </w:r>
      <w:r w:rsidR="00726BC8" w:rsidRPr="00AE5F3D">
        <w:rPr>
          <w:b/>
          <w:szCs w:val="28"/>
        </w:rPr>
        <w:tab/>
      </w:r>
      <w:r w:rsidR="00562F50" w:rsidRPr="00AE5F3D">
        <w:rPr>
          <w:b/>
          <w:szCs w:val="28"/>
        </w:rPr>
        <w:t xml:space="preserve">Period of </w:t>
      </w:r>
      <w:r w:rsidR="00562F50" w:rsidRPr="00B82F2D">
        <w:rPr>
          <w:b/>
          <w:szCs w:val="28"/>
        </w:rPr>
        <w:t>Performance</w:t>
      </w:r>
    </w:p>
    <w:p w14:paraId="2A861CBC" w14:textId="5FC73F91" w:rsidR="00562F50" w:rsidRPr="00125760" w:rsidRDefault="00562F50" w:rsidP="00125760">
      <w:pPr>
        <w:spacing w:after="240" w:line="23" w:lineRule="atLeast"/>
        <w:rPr>
          <w:b/>
          <w:szCs w:val="28"/>
        </w:rPr>
      </w:pPr>
      <w:r w:rsidRPr="00B82F2D">
        <w:rPr>
          <w:szCs w:val="28"/>
        </w:rPr>
        <w:t xml:space="preserve">Work is </w:t>
      </w:r>
      <w:r w:rsidR="00E437FB" w:rsidRPr="00B82F2D">
        <w:rPr>
          <w:szCs w:val="28"/>
        </w:rPr>
        <w:t xml:space="preserve">expected to begin </w:t>
      </w:r>
      <w:r w:rsidR="00707FE6" w:rsidRPr="00B82F2D">
        <w:rPr>
          <w:szCs w:val="28"/>
        </w:rPr>
        <w:t xml:space="preserve">shortly after </w:t>
      </w:r>
      <w:r w:rsidR="00C45415" w:rsidRPr="00B82F2D">
        <w:rPr>
          <w:b/>
          <w:szCs w:val="28"/>
        </w:rPr>
        <w:t>May</w:t>
      </w:r>
      <w:r w:rsidR="00E437FB" w:rsidRPr="00B82F2D">
        <w:rPr>
          <w:b/>
          <w:szCs w:val="28"/>
        </w:rPr>
        <w:t>, 201</w:t>
      </w:r>
      <w:r w:rsidR="00450934" w:rsidRPr="00B82F2D">
        <w:rPr>
          <w:b/>
          <w:szCs w:val="28"/>
        </w:rPr>
        <w:t>8</w:t>
      </w:r>
      <w:r w:rsidR="00E437FB" w:rsidRPr="00B82F2D">
        <w:rPr>
          <w:b/>
          <w:szCs w:val="28"/>
        </w:rPr>
        <w:t xml:space="preserve"> </w:t>
      </w:r>
      <w:r w:rsidR="00E437FB" w:rsidRPr="00B82F2D">
        <w:rPr>
          <w:szCs w:val="28"/>
        </w:rPr>
        <w:t xml:space="preserve">and is </w:t>
      </w:r>
      <w:r w:rsidRPr="00B82F2D">
        <w:rPr>
          <w:szCs w:val="28"/>
        </w:rPr>
        <w:t xml:space="preserve">to be completed no later than </w:t>
      </w:r>
      <w:r w:rsidR="002C128B" w:rsidRPr="00B82F2D">
        <w:rPr>
          <w:b/>
          <w:szCs w:val="28"/>
        </w:rPr>
        <w:t>March 30, 201</w:t>
      </w:r>
      <w:r w:rsidR="00450934" w:rsidRPr="00B82F2D">
        <w:rPr>
          <w:b/>
          <w:szCs w:val="28"/>
        </w:rPr>
        <w:t>9</w:t>
      </w:r>
      <w:r w:rsidR="002B4761" w:rsidRPr="00B82F2D">
        <w:rPr>
          <w:b/>
          <w:szCs w:val="28"/>
        </w:rPr>
        <w:t xml:space="preserve"> </w:t>
      </w:r>
      <w:r w:rsidR="002B4761" w:rsidRPr="00B82F2D">
        <w:rPr>
          <w:szCs w:val="28"/>
        </w:rPr>
        <w:t>(see specific deliverable deadlines in Section II above)</w:t>
      </w:r>
      <w:r w:rsidRPr="00B82F2D">
        <w:rPr>
          <w:szCs w:val="28"/>
        </w:rPr>
        <w:t>.</w:t>
      </w:r>
      <w:r w:rsidR="00125760" w:rsidRPr="00B82F2D">
        <w:rPr>
          <w:b/>
          <w:szCs w:val="28"/>
        </w:rPr>
        <w:t xml:space="preserve">XI. </w:t>
      </w:r>
      <w:r w:rsidRPr="00B82F2D">
        <w:rPr>
          <w:b/>
          <w:szCs w:val="28"/>
        </w:rPr>
        <w:t>Schedule and Requirements for Proposal Submission</w:t>
      </w:r>
    </w:p>
    <w:p w14:paraId="76091C7B" w14:textId="77777777" w:rsidR="00562F50" w:rsidRPr="00AE5F3D" w:rsidRDefault="00562F50" w:rsidP="00562F50">
      <w:pPr>
        <w:pStyle w:val="ListParagraph"/>
        <w:numPr>
          <w:ilvl w:val="0"/>
          <w:numId w:val="3"/>
        </w:numPr>
        <w:spacing w:after="120" w:line="23" w:lineRule="atLeast"/>
        <w:ind w:left="1080"/>
        <w:contextualSpacing w:val="0"/>
        <w:rPr>
          <w:szCs w:val="28"/>
        </w:rPr>
      </w:pPr>
      <w:r w:rsidRPr="00AE5F3D">
        <w:t>Please follow the format outlined in the attached Technical Proposal Format Requirements.</w:t>
      </w:r>
    </w:p>
    <w:p w14:paraId="0FD7CE95" w14:textId="64E23B3E" w:rsidR="004707EB" w:rsidRPr="00AE5F3D" w:rsidRDefault="00043B5F" w:rsidP="00366437">
      <w:pPr>
        <w:pStyle w:val="ListParagraph"/>
        <w:numPr>
          <w:ilvl w:val="0"/>
          <w:numId w:val="3"/>
        </w:numPr>
        <w:spacing w:after="240" w:line="23" w:lineRule="atLeast"/>
        <w:ind w:left="1080"/>
        <w:contextualSpacing w:val="0"/>
        <w:rPr>
          <w:szCs w:val="28"/>
        </w:rPr>
      </w:pPr>
      <w:r w:rsidRPr="00AE5F3D">
        <w:t xml:space="preserve">Hardcopies of the proposal will </w:t>
      </w:r>
      <w:r w:rsidR="00BF56E0" w:rsidRPr="00AE5F3D">
        <w:t xml:space="preserve">NOT </w:t>
      </w:r>
      <w:r w:rsidRPr="00AE5F3D">
        <w:t xml:space="preserve">be accepted on or </w:t>
      </w:r>
      <w:r w:rsidR="00BF56E0" w:rsidRPr="00AE5F3D">
        <w:t xml:space="preserve">before the submission deadline. Editable electronic copies ONLY will be accepted and must be received via email </w:t>
      </w:r>
      <w:r w:rsidR="00A97DB1" w:rsidRPr="00AE5F3D">
        <w:t xml:space="preserve">in Microsoft Word or Word-compatible format </w:t>
      </w:r>
      <w:r w:rsidR="00BF56E0" w:rsidRPr="00AE5F3D">
        <w:t>b</w:t>
      </w:r>
      <w:r w:rsidR="00562F50" w:rsidRPr="00AE5F3D">
        <w:t xml:space="preserve">y 4:30pm </w:t>
      </w:r>
      <w:r w:rsidR="008A4E59" w:rsidRPr="00AE5F3D">
        <w:t xml:space="preserve">EST </w:t>
      </w:r>
      <w:r w:rsidR="00562F50" w:rsidRPr="00AE5F3D">
        <w:t xml:space="preserve">on </w:t>
      </w:r>
      <w:r w:rsidR="00723DA6" w:rsidRPr="00723DA6">
        <w:rPr>
          <w:b/>
          <w:bCs/>
        </w:rPr>
        <w:t>December 21</w:t>
      </w:r>
      <w:r w:rsidR="00B82F2D" w:rsidRPr="00723DA6">
        <w:rPr>
          <w:b/>
          <w:bCs/>
        </w:rPr>
        <w:t>,</w:t>
      </w:r>
      <w:r w:rsidR="00BC624E" w:rsidRPr="00723DA6">
        <w:rPr>
          <w:b/>
          <w:bCs/>
        </w:rPr>
        <w:t xml:space="preserve"> 201</w:t>
      </w:r>
      <w:r w:rsidR="00B82F2D" w:rsidRPr="00723DA6">
        <w:rPr>
          <w:b/>
          <w:bCs/>
        </w:rPr>
        <w:t>7</w:t>
      </w:r>
      <w:r w:rsidR="00B26621" w:rsidRPr="00AE5F3D">
        <w:rPr>
          <w:b/>
          <w:bCs/>
        </w:rPr>
        <w:t xml:space="preserve"> </w:t>
      </w:r>
      <w:r w:rsidR="00B26621" w:rsidRPr="00AE5F3D">
        <w:rPr>
          <w:bCs/>
        </w:rPr>
        <w:t xml:space="preserve">to </w:t>
      </w:r>
      <w:hyperlink r:id="rId15" w:history="1">
        <w:r w:rsidR="002C56B9" w:rsidRPr="00AE5F3D">
          <w:rPr>
            <w:rStyle w:val="Hyperlink"/>
            <w:bCs/>
          </w:rPr>
          <w:t>grants@lcbp.org</w:t>
        </w:r>
      </w:hyperlink>
      <w:r w:rsidR="00562F50" w:rsidRPr="00AE5F3D">
        <w:rPr>
          <w:b/>
          <w:bCs/>
        </w:rPr>
        <w:t>.</w:t>
      </w:r>
      <w:r w:rsidR="00726BC8" w:rsidRPr="00AE5F3D">
        <w:rPr>
          <w:b/>
          <w:bCs/>
        </w:rPr>
        <w:t xml:space="preserve"> Please include “Enhanced Grant Proposal” and include the Category (A or B) in your subject header. </w:t>
      </w:r>
    </w:p>
    <w:p w14:paraId="7431C159" w14:textId="77777777" w:rsidR="0010468F" w:rsidRPr="00AE5F3D" w:rsidRDefault="0010468F">
      <w:pPr>
        <w:spacing w:after="160" w:line="259" w:lineRule="auto"/>
        <w:rPr>
          <w:b/>
          <w:szCs w:val="28"/>
        </w:rPr>
      </w:pPr>
      <w:r w:rsidRPr="00AE5F3D">
        <w:rPr>
          <w:b/>
          <w:szCs w:val="28"/>
        </w:rPr>
        <w:br w:type="page"/>
      </w:r>
    </w:p>
    <w:p w14:paraId="66B03707" w14:textId="0C539DA2" w:rsidR="00562F50" w:rsidRPr="00125760" w:rsidRDefault="00125760" w:rsidP="00125760">
      <w:pPr>
        <w:spacing w:after="240" w:line="23" w:lineRule="atLeast"/>
        <w:rPr>
          <w:b/>
        </w:rPr>
      </w:pPr>
      <w:r>
        <w:rPr>
          <w:b/>
        </w:rPr>
        <w:t xml:space="preserve">XI. </w:t>
      </w:r>
      <w:r w:rsidR="00562F50" w:rsidRPr="00125760">
        <w:rPr>
          <w:b/>
        </w:rPr>
        <w:t>Contact Information</w:t>
      </w:r>
    </w:p>
    <w:p w14:paraId="113BE38F" w14:textId="1DD5712B" w:rsidR="00562F50" w:rsidRPr="00854585" w:rsidRDefault="00562F50" w:rsidP="00562F50">
      <w:pPr>
        <w:widowControl w:val="0"/>
        <w:autoSpaceDE w:val="0"/>
        <w:autoSpaceDN w:val="0"/>
        <w:adjustRightInd w:val="0"/>
      </w:pPr>
      <w:r w:rsidRPr="00854585">
        <w:t xml:space="preserve">Direct all </w:t>
      </w:r>
      <w:r w:rsidR="00BB3FE7">
        <w:t xml:space="preserve">electronic </w:t>
      </w:r>
      <w:r w:rsidRPr="00854585">
        <w:t xml:space="preserve">proposals </w:t>
      </w:r>
      <w:r w:rsidR="00BB3FE7">
        <w:t xml:space="preserve">(via email) </w:t>
      </w:r>
      <w:r w:rsidRPr="00854585">
        <w:t>and other inquiries to:</w:t>
      </w:r>
    </w:p>
    <w:p w14:paraId="41959A86" w14:textId="32B28AC5" w:rsidR="00562F50" w:rsidRPr="00854585" w:rsidRDefault="002C56B9" w:rsidP="00562F50">
      <w:pPr>
        <w:rPr>
          <w:i/>
          <w:iCs/>
        </w:rPr>
      </w:pPr>
      <w:r w:rsidRPr="00854585">
        <w:rPr>
          <w:i/>
          <w:iCs/>
        </w:rPr>
        <w:t>Kathy Jarvis</w:t>
      </w:r>
    </w:p>
    <w:p w14:paraId="2355DBA7" w14:textId="4C02B3DE" w:rsidR="00562F50" w:rsidRPr="00854585" w:rsidRDefault="00562F50" w:rsidP="00562F50">
      <w:pPr>
        <w:rPr>
          <w:i/>
          <w:iCs/>
        </w:rPr>
      </w:pPr>
      <w:r w:rsidRPr="00854585">
        <w:rPr>
          <w:i/>
          <w:iCs/>
        </w:rPr>
        <w:t xml:space="preserve">NEIWPCC </w:t>
      </w:r>
      <w:r w:rsidR="002C56B9" w:rsidRPr="00854585">
        <w:rPr>
          <w:i/>
          <w:iCs/>
        </w:rPr>
        <w:t>Administrative Assistant</w:t>
      </w:r>
    </w:p>
    <w:p w14:paraId="2FD84865" w14:textId="362BE52D" w:rsidR="00562F50" w:rsidRPr="00854585" w:rsidRDefault="00562F50" w:rsidP="00562F50">
      <w:pPr>
        <w:rPr>
          <w:i/>
          <w:iCs/>
        </w:rPr>
      </w:pPr>
      <w:r w:rsidRPr="00854585">
        <w:rPr>
          <w:i/>
          <w:iCs/>
        </w:rPr>
        <w:t xml:space="preserve">Lake Champlain Basin Program Technical </w:t>
      </w:r>
      <w:r w:rsidR="00A153E9" w:rsidRPr="00854585">
        <w:rPr>
          <w:i/>
          <w:iCs/>
        </w:rPr>
        <w:t>Coordinator</w:t>
      </w:r>
    </w:p>
    <w:p w14:paraId="175E2369" w14:textId="77777777" w:rsidR="00562F50" w:rsidRPr="00854585" w:rsidRDefault="00562F50" w:rsidP="00562F50">
      <w:r w:rsidRPr="00854585">
        <w:t>54 West Shore Rd., Grand Isle, VT  05458</w:t>
      </w:r>
    </w:p>
    <w:p w14:paraId="11812905" w14:textId="77777777" w:rsidR="00562F50" w:rsidRPr="00854585" w:rsidRDefault="00562F50" w:rsidP="00562F50">
      <w:r w:rsidRPr="00854585">
        <w:t>p: 802-372-3213; f: 802-372-3233   </w:t>
      </w:r>
    </w:p>
    <w:p w14:paraId="230F6F4C" w14:textId="2C122558" w:rsidR="00562F50" w:rsidRPr="00854585" w:rsidRDefault="00723DA6" w:rsidP="00562F50">
      <w:hyperlink r:id="rId16" w:history="1">
        <w:r w:rsidR="002C56B9" w:rsidRPr="00854585">
          <w:rPr>
            <w:rStyle w:val="Hyperlink"/>
          </w:rPr>
          <w:t>kjarvis@lcbp.org</w:t>
        </w:r>
      </w:hyperlink>
      <w:r w:rsidR="00562F50" w:rsidRPr="00854585">
        <w:t xml:space="preserve">; </w:t>
      </w:r>
      <w:hyperlink r:id="rId17" w:history="1">
        <w:r w:rsidR="00562F50" w:rsidRPr="00854585">
          <w:rPr>
            <w:rStyle w:val="Hyperlink"/>
            <w:color w:val="auto"/>
          </w:rPr>
          <w:t>www.neiwpcc.org</w:t>
        </w:r>
      </w:hyperlink>
      <w:r w:rsidR="00562F50" w:rsidRPr="00854585">
        <w:t xml:space="preserve"> ; </w:t>
      </w:r>
      <w:hyperlink r:id="rId18" w:history="1">
        <w:r w:rsidR="00562F50" w:rsidRPr="00854585">
          <w:rPr>
            <w:rStyle w:val="Hyperlink"/>
            <w:color w:val="auto"/>
          </w:rPr>
          <w:t>www.lcbp.org</w:t>
        </w:r>
      </w:hyperlink>
      <w:r w:rsidR="00562F50" w:rsidRPr="00854585">
        <w:t xml:space="preserve"> </w:t>
      </w:r>
    </w:p>
    <w:p w14:paraId="2E4F2648" w14:textId="77777777" w:rsidR="000F4E5B" w:rsidRPr="00854585" w:rsidRDefault="000F4E5B" w:rsidP="00D45633">
      <w:pPr>
        <w:jc w:val="center"/>
        <w:rPr>
          <w:b/>
          <w:bCs/>
          <w:color w:val="000000"/>
        </w:rPr>
      </w:pPr>
    </w:p>
    <w:p w14:paraId="2025706C" w14:textId="4C9CD387" w:rsidR="00D45633" w:rsidRPr="00854585" w:rsidRDefault="00D45633" w:rsidP="00D45633">
      <w:pPr>
        <w:jc w:val="center"/>
        <w:rPr>
          <w:b/>
          <w:bCs/>
          <w:color w:val="000000"/>
        </w:rPr>
      </w:pPr>
      <w:r w:rsidRPr="00854585">
        <w:rPr>
          <w:b/>
          <w:bCs/>
          <w:color w:val="000000"/>
        </w:rPr>
        <w:t>Technical Proposal Format Requirements</w:t>
      </w:r>
    </w:p>
    <w:p w14:paraId="575697CE" w14:textId="77777777" w:rsidR="00D45633" w:rsidRPr="00854585" w:rsidRDefault="00D45633" w:rsidP="00D45633">
      <w:pPr>
        <w:jc w:val="center"/>
        <w:rPr>
          <w:b/>
          <w:bCs/>
          <w:color w:val="000000"/>
        </w:rPr>
      </w:pPr>
    </w:p>
    <w:p w14:paraId="300A98FF" w14:textId="77777777" w:rsidR="00D45633" w:rsidRPr="00125760" w:rsidRDefault="00D45633" w:rsidP="00D45633">
      <w:pPr>
        <w:pStyle w:val="CM4"/>
        <w:spacing w:after="120" w:line="231" w:lineRule="atLeast"/>
        <w:rPr>
          <w:rFonts w:ascii="Times New Roman" w:hAnsi="Times New Roman"/>
          <w:color w:val="000000"/>
        </w:rPr>
      </w:pPr>
      <w:r w:rsidRPr="00125760">
        <w:rPr>
          <w:rFonts w:ascii="Times New Roman" w:hAnsi="Times New Roman"/>
          <w:color w:val="000000"/>
        </w:rPr>
        <w:t xml:space="preserve">Proposals should adhere to the following format and should not exceed a </w:t>
      </w:r>
      <w:r w:rsidRPr="00125760">
        <w:rPr>
          <w:rFonts w:ascii="Times New Roman" w:hAnsi="Times New Roman"/>
          <w:color w:val="000000"/>
          <w:u w:val="single"/>
        </w:rPr>
        <w:t xml:space="preserve">10 page maximum length </w:t>
      </w:r>
      <w:r w:rsidRPr="00125760">
        <w:rPr>
          <w:rFonts w:ascii="Times New Roman" w:hAnsi="Times New Roman"/>
          <w:color w:val="000000"/>
        </w:rPr>
        <w:t xml:space="preserve">(font size 12), </w:t>
      </w:r>
      <w:r w:rsidRPr="00125760">
        <w:rPr>
          <w:rFonts w:ascii="Times New Roman" w:hAnsi="Times New Roman"/>
          <w:color w:val="000000"/>
          <w:u w:val="single"/>
        </w:rPr>
        <w:t>NOT</w:t>
      </w:r>
      <w:r w:rsidRPr="00125760">
        <w:rPr>
          <w:rFonts w:ascii="Times New Roman" w:hAnsi="Times New Roman"/>
          <w:color w:val="000000"/>
        </w:rPr>
        <w:t xml:space="preserve"> including budget information, references cited and investigator resumes. </w:t>
      </w:r>
    </w:p>
    <w:p w14:paraId="219C3C57" w14:textId="1CA967A7" w:rsidR="00D45633" w:rsidRPr="00125760" w:rsidRDefault="00D45633" w:rsidP="00D45633">
      <w:pPr>
        <w:pStyle w:val="CM4"/>
        <w:spacing w:after="120" w:line="231" w:lineRule="atLeast"/>
        <w:rPr>
          <w:rFonts w:ascii="Times New Roman" w:hAnsi="Times New Roman"/>
          <w:color w:val="000000"/>
        </w:rPr>
      </w:pPr>
      <w:r w:rsidRPr="00125760">
        <w:rPr>
          <w:rFonts w:ascii="Times New Roman" w:hAnsi="Times New Roman"/>
          <w:b/>
          <w:bCs/>
          <w:color w:val="000000"/>
        </w:rPr>
        <w:t>TITLE:</w:t>
      </w:r>
      <w:r w:rsidRPr="00125760">
        <w:rPr>
          <w:rFonts w:ascii="Times New Roman" w:hAnsi="Times New Roman"/>
          <w:color w:val="000000"/>
        </w:rPr>
        <w:t xml:space="preserve"> - Concise and descriptive</w:t>
      </w:r>
      <w:r w:rsidR="00863780" w:rsidRPr="00125760">
        <w:rPr>
          <w:rFonts w:ascii="Times New Roman" w:hAnsi="Times New Roman"/>
          <w:color w:val="000000"/>
        </w:rPr>
        <w:t>.</w:t>
      </w:r>
      <w:r w:rsidRPr="00125760">
        <w:rPr>
          <w:rFonts w:ascii="Times New Roman" w:hAnsi="Times New Roman"/>
          <w:color w:val="000000"/>
        </w:rPr>
        <w:t xml:space="preserve"> </w:t>
      </w:r>
    </w:p>
    <w:p w14:paraId="01C396F2" w14:textId="77777777" w:rsidR="00D45633" w:rsidRPr="00125760" w:rsidRDefault="00D45633" w:rsidP="00D45633">
      <w:pPr>
        <w:pStyle w:val="CM4"/>
        <w:spacing w:after="120" w:line="231" w:lineRule="atLeast"/>
        <w:rPr>
          <w:rFonts w:ascii="Times New Roman" w:hAnsi="Times New Roman"/>
          <w:color w:val="000000"/>
        </w:rPr>
      </w:pPr>
      <w:r w:rsidRPr="00125760">
        <w:rPr>
          <w:rFonts w:ascii="Times New Roman" w:hAnsi="Times New Roman"/>
          <w:b/>
          <w:bCs/>
          <w:color w:val="000000"/>
        </w:rPr>
        <w:t>POINT OF CONTACT:</w:t>
      </w:r>
      <w:r w:rsidRPr="00125760">
        <w:rPr>
          <w:rFonts w:ascii="Times New Roman" w:hAnsi="Times New Roman"/>
          <w:color w:val="000000"/>
        </w:rPr>
        <w:t xml:space="preserve">  Name, position, organization, address, telephone, fax and email of the person who will be the point of contact. </w:t>
      </w:r>
    </w:p>
    <w:p w14:paraId="47828460" w14:textId="77777777" w:rsidR="00D45633" w:rsidRPr="00125760" w:rsidRDefault="00D45633" w:rsidP="00D45633">
      <w:pPr>
        <w:pStyle w:val="CM4"/>
        <w:spacing w:after="120" w:line="231" w:lineRule="atLeast"/>
        <w:rPr>
          <w:rFonts w:ascii="Times New Roman" w:hAnsi="Times New Roman"/>
          <w:color w:val="000000"/>
        </w:rPr>
      </w:pPr>
      <w:r w:rsidRPr="00125760">
        <w:rPr>
          <w:rFonts w:ascii="Times New Roman" w:hAnsi="Times New Roman"/>
          <w:b/>
          <w:bCs/>
          <w:color w:val="000000"/>
        </w:rPr>
        <w:t>AUTHORIZED REPRESENTATIVE:</w:t>
      </w:r>
      <w:r w:rsidRPr="00125760">
        <w:rPr>
          <w:rFonts w:ascii="Times New Roman" w:hAnsi="Times New Roman"/>
          <w:color w:val="000000"/>
        </w:rPr>
        <w:t xml:space="preserve"> Name, position, organization address, telephone, fax and email of the person who is authorized to sign the contract. </w:t>
      </w:r>
    </w:p>
    <w:p w14:paraId="764F20FF" w14:textId="62A0CF20" w:rsidR="00863780" w:rsidRPr="00125760" w:rsidRDefault="00863780" w:rsidP="00863780">
      <w:r w:rsidRPr="00125760">
        <w:rPr>
          <w:b/>
        </w:rPr>
        <w:t>TRACKING INFORMATION:</w:t>
      </w:r>
      <w:r w:rsidRPr="00125760">
        <w:t xml:space="preserve"> Federal Tax Identification Number, DUNS Number, and Certified Disadvantaged Business Enterprise (DBE): (Yes or No)</w:t>
      </w:r>
    </w:p>
    <w:p w14:paraId="54B1D9AF" w14:textId="77777777" w:rsidR="00863780" w:rsidRPr="00854585" w:rsidRDefault="00863780" w:rsidP="00863780"/>
    <w:p w14:paraId="751D3522" w14:textId="77777777" w:rsidR="00D45633" w:rsidRPr="00125760" w:rsidRDefault="00D45633" w:rsidP="00D45633">
      <w:pPr>
        <w:pStyle w:val="CM4"/>
        <w:spacing w:after="120" w:line="231" w:lineRule="atLeast"/>
        <w:rPr>
          <w:rFonts w:ascii="Times New Roman" w:hAnsi="Times New Roman"/>
          <w:color w:val="000000"/>
        </w:rPr>
      </w:pPr>
      <w:r w:rsidRPr="00125760">
        <w:rPr>
          <w:rFonts w:ascii="Times New Roman" w:hAnsi="Times New Roman"/>
          <w:b/>
          <w:bCs/>
          <w:color w:val="000000"/>
        </w:rPr>
        <w:t>ABSTRACT:</w:t>
      </w:r>
      <w:r w:rsidRPr="00125760">
        <w:rPr>
          <w:rFonts w:ascii="Times New Roman" w:hAnsi="Times New Roman"/>
          <w:color w:val="000000"/>
        </w:rPr>
        <w:t xml:space="preserve"> Brief description of proposed work. </w:t>
      </w:r>
    </w:p>
    <w:p w14:paraId="7C8C5D86" w14:textId="77777777" w:rsidR="00D45633" w:rsidRPr="00125760" w:rsidRDefault="00D45633" w:rsidP="00D45633">
      <w:pPr>
        <w:pStyle w:val="CM4"/>
        <w:spacing w:after="120" w:line="231" w:lineRule="atLeast"/>
        <w:rPr>
          <w:rFonts w:ascii="Times New Roman" w:hAnsi="Times New Roman"/>
          <w:color w:val="000000"/>
        </w:rPr>
      </w:pPr>
      <w:r w:rsidRPr="00125760">
        <w:rPr>
          <w:rFonts w:ascii="Times New Roman" w:hAnsi="Times New Roman"/>
          <w:b/>
          <w:bCs/>
          <w:color w:val="000000"/>
        </w:rPr>
        <w:t>INTRODUCTION:</w:t>
      </w:r>
      <w:r w:rsidRPr="00125760">
        <w:rPr>
          <w:rFonts w:ascii="Times New Roman" w:hAnsi="Times New Roman"/>
          <w:color w:val="000000"/>
        </w:rPr>
        <w:t xml:space="preserve">  Overview of what the project is and what it will accomplish in relation to the RFP. </w:t>
      </w:r>
    </w:p>
    <w:p w14:paraId="2FECC768" w14:textId="77777777" w:rsidR="00D45633" w:rsidRPr="00125760" w:rsidRDefault="00D45633" w:rsidP="00D45633">
      <w:pPr>
        <w:pStyle w:val="CM4"/>
        <w:spacing w:after="120" w:line="231" w:lineRule="atLeast"/>
        <w:rPr>
          <w:rFonts w:ascii="Times New Roman" w:hAnsi="Times New Roman"/>
          <w:color w:val="000000"/>
        </w:rPr>
      </w:pPr>
      <w:r w:rsidRPr="00125760">
        <w:rPr>
          <w:rFonts w:ascii="Times New Roman" w:hAnsi="Times New Roman"/>
          <w:b/>
          <w:bCs/>
          <w:color w:val="000000"/>
        </w:rPr>
        <w:t>OBJECTIVES AND TASKS:</w:t>
      </w:r>
      <w:r w:rsidRPr="00125760">
        <w:rPr>
          <w:rFonts w:ascii="Times New Roman" w:hAnsi="Times New Roman"/>
          <w:color w:val="000000"/>
        </w:rPr>
        <w:t xml:space="preserve">  List the project's objectives and describe in detail the tasks that will be performed relative to each objective, including methods and approaches. </w:t>
      </w:r>
    </w:p>
    <w:p w14:paraId="29AA9FA6" w14:textId="77777777" w:rsidR="00D45633" w:rsidRPr="00125760" w:rsidRDefault="00D45633" w:rsidP="00D45633">
      <w:pPr>
        <w:pStyle w:val="CM4"/>
        <w:spacing w:after="120" w:line="231" w:lineRule="atLeast"/>
        <w:rPr>
          <w:rFonts w:ascii="Times New Roman" w:hAnsi="Times New Roman"/>
          <w:color w:val="000000"/>
        </w:rPr>
      </w:pPr>
      <w:r w:rsidRPr="00125760">
        <w:rPr>
          <w:rFonts w:ascii="Times New Roman" w:hAnsi="Times New Roman"/>
          <w:b/>
          <w:bCs/>
          <w:color w:val="000000"/>
        </w:rPr>
        <w:t>DELIVERABLES:</w:t>
      </w:r>
      <w:r w:rsidRPr="00125760">
        <w:rPr>
          <w:rFonts w:ascii="Times New Roman" w:hAnsi="Times New Roman"/>
          <w:color w:val="000000"/>
        </w:rPr>
        <w:t xml:space="preserve">  Detailed description of the planned products from each task of the project. Quarterly progress reports and a final report are required deliverables. </w:t>
      </w:r>
    </w:p>
    <w:p w14:paraId="11BB65FE" w14:textId="77777777" w:rsidR="00D45633" w:rsidRPr="00125760" w:rsidRDefault="00D45633" w:rsidP="00D45633">
      <w:pPr>
        <w:pStyle w:val="CM4"/>
        <w:spacing w:after="120" w:line="231" w:lineRule="atLeast"/>
        <w:rPr>
          <w:rFonts w:ascii="Times New Roman" w:hAnsi="Times New Roman"/>
          <w:color w:val="000000"/>
        </w:rPr>
      </w:pPr>
      <w:r w:rsidRPr="00125760">
        <w:rPr>
          <w:rFonts w:ascii="Times New Roman" w:hAnsi="Times New Roman"/>
          <w:b/>
          <w:bCs/>
          <w:color w:val="000000"/>
        </w:rPr>
        <w:t>SCHEDULE:</w:t>
      </w:r>
      <w:r w:rsidRPr="00125760">
        <w:rPr>
          <w:rFonts w:ascii="Times New Roman" w:hAnsi="Times New Roman"/>
          <w:color w:val="000000"/>
        </w:rPr>
        <w:t xml:space="preserve">  Timeline showing anticipated dates for completion of the major tasks and deliverables. Quarterly progress reports are due on the last day of December, March, June, and September. Work is to be completed within the specified performance period in the RFP.  </w:t>
      </w:r>
    </w:p>
    <w:p w14:paraId="5D448E13" w14:textId="6BD66CFF" w:rsidR="00D45633" w:rsidRPr="00125760" w:rsidRDefault="00D45633" w:rsidP="00D45633">
      <w:pPr>
        <w:pStyle w:val="CM3"/>
        <w:spacing w:after="120"/>
        <w:rPr>
          <w:rStyle w:val="Hyperlink"/>
          <w:rFonts w:ascii="Times New Roman" w:hAnsi="Times New Roman"/>
        </w:rPr>
      </w:pPr>
      <w:r w:rsidRPr="00125760">
        <w:rPr>
          <w:rFonts w:ascii="Times New Roman" w:hAnsi="Times New Roman"/>
          <w:b/>
          <w:bCs/>
          <w:color w:val="000000"/>
        </w:rPr>
        <w:t>DETAILED BUDGET JUSTIFICATION:</w:t>
      </w:r>
      <w:r w:rsidRPr="00125760">
        <w:rPr>
          <w:rFonts w:ascii="Times New Roman" w:hAnsi="Times New Roman"/>
          <w:color w:val="000000"/>
        </w:rPr>
        <w:t xml:space="preserve">  Cost breakdown by major budget categories (i.e. personnel, equipment), linking costs to specific </w:t>
      </w:r>
      <w:r w:rsidR="00871616">
        <w:rPr>
          <w:rFonts w:ascii="Times New Roman" w:hAnsi="Times New Roman"/>
          <w:color w:val="000000"/>
        </w:rPr>
        <w:t xml:space="preserve">specific </w:t>
      </w:r>
      <w:r w:rsidRPr="00125760">
        <w:rPr>
          <w:rFonts w:ascii="Times New Roman" w:hAnsi="Times New Roman"/>
          <w:color w:val="000000"/>
        </w:rPr>
        <w:t>tasks/deliverables wherever possible, as seen in the example budget below.  Breakdown should show costs to be covered by the LCBP award and other sources (if applicable), as well as any match amounts and totals. (1 page, not included in the 10 page maximum total for the proposal). See example provided below.  Task-based budget templates are available on the LCBP website:</w:t>
      </w:r>
      <w:r w:rsidRPr="00854585">
        <w:rPr>
          <w:rFonts w:ascii="Times New Roman" w:hAnsi="Times New Roman"/>
        </w:rPr>
        <w:t xml:space="preserve"> </w:t>
      </w:r>
      <w:hyperlink r:id="rId19" w:history="1">
        <w:r w:rsidRPr="00125760">
          <w:rPr>
            <w:rStyle w:val="Hyperlink"/>
            <w:rFonts w:ascii="Times New Roman" w:hAnsi="Times New Roman"/>
          </w:rPr>
          <w:t>http://www.lcbp.org/about-us/grants-rfps/grant-toolkit/</w:t>
        </w:r>
      </w:hyperlink>
    </w:p>
    <w:p w14:paraId="186AC99E" w14:textId="77777777" w:rsidR="000F4E5B" w:rsidRPr="00854585" w:rsidRDefault="000F4E5B">
      <w:pPr>
        <w:spacing w:after="160" w:line="259" w:lineRule="auto"/>
        <w:rPr>
          <w:b/>
        </w:rPr>
      </w:pPr>
      <w:r w:rsidRPr="00854585">
        <w:rPr>
          <w:b/>
        </w:rPr>
        <w:br w:type="page"/>
      </w:r>
    </w:p>
    <w:tbl>
      <w:tblPr>
        <w:tblW w:w="9815" w:type="dxa"/>
        <w:tblInd w:w="93" w:type="dxa"/>
        <w:tblLook w:val="04A0" w:firstRow="1" w:lastRow="0" w:firstColumn="1" w:lastColumn="0" w:noHBand="0" w:noVBand="1"/>
      </w:tblPr>
      <w:tblGrid>
        <w:gridCol w:w="900"/>
        <w:gridCol w:w="555"/>
        <w:gridCol w:w="900"/>
        <w:gridCol w:w="900"/>
        <w:gridCol w:w="900"/>
        <w:gridCol w:w="946"/>
        <w:gridCol w:w="1511"/>
        <w:gridCol w:w="1212"/>
        <w:gridCol w:w="1356"/>
        <w:gridCol w:w="911"/>
      </w:tblGrid>
      <w:tr w:rsidR="00125760" w:rsidRPr="006F4F49" w14:paraId="39566517" w14:textId="77777777" w:rsidTr="00847803">
        <w:trPr>
          <w:trHeight w:val="315"/>
        </w:trPr>
        <w:tc>
          <w:tcPr>
            <w:tcW w:w="900" w:type="dxa"/>
            <w:tcBorders>
              <w:top w:val="nil"/>
              <w:left w:val="nil"/>
              <w:bottom w:val="single" w:sz="4" w:space="0" w:color="auto"/>
            </w:tcBorders>
          </w:tcPr>
          <w:p w14:paraId="4EB231EE" w14:textId="77777777" w:rsidR="00125760" w:rsidRDefault="00125760" w:rsidP="00847803">
            <w:pPr>
              <w:rPr>
                <w:rFonts w:ascii="Calibri" w:hAnsi="Calibri"/>
                <w:b/>
                <w:bCs/>
                <w:color w:val="000000"/>
                <w:szCs w:val="22"/>
              </w:rPr>
            </w:pPr>
          </w:p>
        </w:tc>
        <w:tc>
          <w:tcPr>
            <w:tcW w:w="6747" w:type="dxa"/>
            <w:gridSpan w:val="7"/>
            <w:tcBorders>
              <w:top w:val="nil"/>
              <w:left w:val="nil"/>
              <w:bottom w:val="single" w:sz="4" w:space="0" w:color="auto"/>
            </w:tcBorders>
            <w:shd w:val="clear" w:color="auto" w:fill="auto"/>
            <w:noWrap/>
            <w:vAlign w:val="bottom"/>
            <w:hideMark/>
          </w:tcPr>
          <w:p w14:paraId="25326130" w14:textId="77777777" w:rsidR="00125760" w:rsidRPr="006874C6" w:rsidRDefault="00125760" w:rsidP="00847803">
            <w:pPr>
              <w:rPr>
                <w:rFonts w:ascii="Calibri" w:hAnsi="Calibri"/>
                <w:b/>
                <w:bCs/>
                <w:color w:val="000000"/>
                <w:szCs w:val="22"/>
              </w:rPr>
            </w:pPr>
            <w:r>
              <w:rPr>
                <w:rFonts w:ascii="Calibri" w:hAnsi="Calibri"/>
                <w:b/>
                <w:bCs/>
                <w:color w:val="000000"/>
                <w:szCs w:val="22"/>
              </w:rPr>
              <w:t>Project Budget</w:t>
            </w:r>
            <w:r w:rsidRPr="006874C6">
              <w:rPr>
                <w:rFonts w:ascii="Calibri" w:hAnsi="Calibri"/>
                <w:b/>
                <w:bCs/>
                <w:color w:val="000000"/>
                <w:szCs w:val="22"/>
              </w:rPr>
              <w:t>: Line Item by Task</w:t>
            </w:r>
          </w:p>
        </w:tc>
        <w:tc>
          <w:tcPr>
            <w:tcW w:w="1350" w:type="dxa"/>
            <w:tcBorders>
              <w:top w:val="nil"/>
              <w:left w:val="nil"/>
              <w:bottom w:val="nil"/>
              <w:right w:val="nil"/>
            </w:tcBorders>
            <w:shd w:val="clear" w:color="auto" w:fill="auto"/>
            <w:noWrap/>
            <w:vAlign w:val="bottom"/>
            <w:hideMark/>
          </w:tcPr>
          <w:p w14:paraId="18C72D3B" w14:textId="77777777" w:rsidR="00125760" w:rsidRPr="006874C6" w:rsidRDefault="00125760" w:rsidP="00847803">
            <w:pPr>
              <w:rPr>
                <w:rFonts w:ascii="Calibri" w:hAnsi="Calibri"/>
                <w:color w:val="000000"/>
                <w:szCs w:val="22"/>
              </w:rPr>
            </w:pPr>
          </w:p>
        </w:tc>
        <w:tc>
          <w:tcPr>
            <w:tcW w:w="818" w:type="dxa"/>
            <w:tcBorders>
              <w:top w:val="nil"/>
              <w:left w:val="nil"/>
              <w:bottom w:val="nil"/>
              <w:right w:val="nil"/>
            </w:tcBorders>
            <w:shd w:val="clear" w:color="auto" w:fill="auto"/>
            <w:noWrap/>
            <w:vAlign w:val="bottom"/>
            <w:hideMark/>
          </w:tcPr>
          <w:p w14:paraId="2C1EEC27" w14:textId="77777777" w:rsidR="00125760" w:rsidRPr="006874C6" w:rsidRDefault="00125760" w:rsidP="00847803">
            <w:pPr>
              <w:rPr>
                <w:rFonts w:ascii="Calibri" w:hAnsi="Calibri"/>
                <w:color w:val="000000"/>
                <w:szCs w:val="22"/>
              </w:rPr>
            </w:pPr>
          </w:p>
        </w:tc>
      </w:tr>
      <w:tr w:rsidR="00125760" w:rsidRPr="006F4F49" w14:paraId="71D3EFEC" w14:textId="77777777" w:rsidTr="00847803">
        <w:trPr>
          <w:trHeight w:val="615"/>
        </w:trPr>
        <w:tc>
          <w:tcPr>
            <w:tcW w:w="1455" w:type="dxa"/>
            <w:gridSpan w:val="2"/>
            <w:tcBorders>
              <w:top w:val="single" w:sz="4" w:space="0" w:color="auto"/>
              <w:left w:val="single" w:sz="8" w:space="0" w:color="auto"/>
              <w:bottom w:val="single" w:sz="4" w:space="0" w:color="auto"/>
              <w:right w:val="nil"/>
            </w:tcBorders>
            <w:shd w:val="clear" w:color="auto" w:fill="auto"/>
            <w:noWrap/>
            <w:vAlign w:val="bottom"/>
            <w:hideMark/>
          </w:tcPr>
          <w:p w14:paraId="427103CA" w14:textId="77777777" w:rsidR="00125760" w:rsidRPr="00292112" w:rsidRDefault="00125760" w:rsidP="00847803">
            <w:pPr>
              <w:rPr>
                <w:rFonts w:ascii="Calibri" w:hAnsi="Calibri"/>
                <w:b/>
                <w:i/>
                <w:color w:val="000000"/>
                <w:sz w:val="18"/>
                <w:szCs w:val="22"/>
              </w:rPr>
            </w:pPr>
            <w:r w:rsidRPr="006874C6">
              <w:rPr>
                <w:rFonts w:ascii="Calibri" w:hAnsi="Calibri"/>
                <w:color w:val="000000"/>
                <w:sz w:val="18"/>
                <w:szCs w:val="22"/>
              </w:rPr>
              <w:t> </w:t>
            </w:r>
            <w:r w:rsidRPr="00292112">
              <w:rPr>
                <w:rFonts w:ascii="Calibri" w:hAnsi="Calibri"/>
                <w:b/>
                <w:i/>
                <w:color w:val="000000"/>
                <w:sz w:val="18"/>
                <w:szCs w:val="22"/>
              </w:rPr>
              <w:t>Line Item</w:t>
            </w:r>
          </w:p>
        </w:tc>
        <w:tc>
          <w:tcPr>
            <w:tcW w:w="900" w:type="dxa"/>
            <w:tcBorders>
              <w:top w:val="single" w:sz="4" w:space="0" w:color="auto"/>
              <w:left w:val="single" w:sz="8" w:space="0" w:color="auto"/>
              <w:bottom w:val="single" w:sz="4" w:space="0" w:color="auto"/>
              <w:right w:val="single" w:sz="8" w:space="0" w:color="auto"/>
            </w:tcBorders>
            <w:vAlign w:val="bottom"/>
          </w:tcPr>
          <w:p w14:paraId="04AB2D76" w14:textId="77777777" w:rsidR="00125760" w:rsidRPr="00292112" w:rsidRDefault="00125760" w:rsidP="00847803">
            <w:pPr>
              <w:jc w:val="center"/>
              <w:rPr>
                <w:rFonts w:ascii="Calibri" w:hAnsi="Calibri"/>
                <w:b/>
                <w:color w:val="000000"/>
                <w:sz w:val="18"/>
                <w:szCs w:val="22"/>
              </w:rPr>
            </w:pPr>
            <w:r>
              <w:rPr>
                <w:rFonts w:ascii="Calibri" w:hAnsi="Calibri"/>
                <w:b/>
                <w:color w:val="000000"/>
                <w:sz w:val="18"/>
                <w:szCs w:val="22"/>
              </w:rPr>
              <w:t>Task 1</w:t>
            </w:r>
          </w:p>
        </w:tc>
        <w:tc>
          <w:tcPr>
            <w:tcW w:w="90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35FBA983" w14:textId="77777777" w:rsidR="00125760" w:rsidRPr="00292112" w:rsidRDefault="00125760" w:rsidP="00847803">
            <w:pPr>
              <w:jc w:val="center"/>
              <w:rPr>
                <w:rFonts w:ascii="Calibri" w:hAnsi="Calibri"/>
                <w:b/>
                <w:color w:val="000000"/>
                <w:sz w:val="18"/>
                <w:szCs w:val="22"/>
              </w:rPr>
            </w:pPr>
            <w:r w:rsidRPr="00292112">
              <w:rPr>
                <w:rFonts w:ascii="Calibri" w:hAnsi="Calibri"/>
                <w:b/>
                <w:color w:val="000000"/>
                <w:sz w:val="18"/>
                <w:szCs w:val="22"/>
              </w:rPr>
              <w:t xml:space="preserve">Task </w:t>
            </w:r>
            <w:r>
              <w:rPr>
                <w:rFonts w:ascii="Calibri" w:hAnsi="Calibri"/>
                <w:b/>
                <w:color w:val="000000"/>
                <w:sz w:val="18"/>
                <w:szCs w:val="22"/>
              </w:rPr>
              <w:t>2</w:t>
            </w:r>
          </w:p>
        </w:tc>
        <w:tc>
          <w:tcPr>
            <w:tcW w:w="900" w:type="dxa"/>
            <w:tcBorders>
              <w:top w:val="single" w:sz="4" w:space="0" w:color="auto"/>
              <w:left w:val="nil"/>
              <w:bottom w:val="single" w:sz="4" w:space="0" w:color="auto"/>
              <w:right w:val="single" w:sz="8" w:space="0" w:color="auto"/>
            </w:tcBorders>
            <w:shd w:val="clear" w:color="auto" w:fill="auto"/>
            <w:vAlign w:val="bottom"/>
            <w:hideMark/>
          </w:tcPr>
          <w:p w14:paraId="12A2CF6C" w14:textId="77777777" w:rsidR="00125760" w:rsidRPr="00292112" w:rsidRDefault="00125760" w:rsidP="00847803">
            <w:pPr>
              <w:jc w:val="center"/>
              <w:rPr>
                <w:rFonts w:ascii="Calibri" w:hAnsi="Calibri"/>
                <w:b/>
                <w:color w:val="000000"/>
                <w:sz w:val="18"/>
                <w:szCs w:val="22"/>
              </w:rPr>
            </w:pPr>
            <w:r w:rsidRPr="00292112">
              <w:rPr>
                <w:rFonts w:ascii="Calibri" w:hAnsi="Calibri"/>
                <w:b/>
                <w:color w:val="000000"/>
                <w:sz w:val="18"/>
                <w:szCs w:val="22"/>
              </w:rPr>
              <w:t xml:space="preserve">Task </w:t>
            </w:r>
            <w:r>
              <w:rPr>
                <w:rFonts w:ascii="Calibri" w:hAnsi="Calibri"/>
                <w:b/>
                <w:color w:val="000000"/>
                <w:sz w:val="18"/>
                <w:szCs w:val="22"/>
              </w:rPr>
              <w:t>3</w:t>
            </w:r>
          </w:p>
        </w:tc>
        <w:tc>
          <w:tcPr>
            <w:tcW w:w="946" w:type="dxa"/>
            <w:tcBorders>
              <w:top w:val="single" w:sz="4" w:space="0" w:color="auto"/>
              <w:left w:val="nil"/>
              <w:bottom w:val="single" w:sz="4" w:space="0" w:color="auto"/>
              <w:right w:val="single" w:sz="8" w:space="0" w:color="auto"/>
            </w:tcBorders>
            <w:shd w:val="clear" w:color="auto" w:fill="auto"/>
            <w:vAlign w:val="bottom"/>
            <w:hideMark/>
          </w:tcPr>
          <w:p w14:paraId="0AFC2AFE" w14:textId="77777777" w:rsidR="00125760" w:rsidRPr="00292112" w:rsidRDefault="00125760" w:rsidP="00847803">
            <w:pPr>
              <w:jc w:val="center"/>
              <w:rPr>
                <w:rFonts w:ascii="Calibri" w:hAnsi="Calibri"/>
                <w:b/>
                <w:color w:val="000000"/>
                <w:sz w:val="18"/>
                <w:szCs w:val="22"/>
              </w:rPr>
            </w:pPr>
            <w:r w:rsidRPr="00292112">
              <w:rPr>
                <w:rFonts w:ascii="Calibri" w:hAnsi="Calibri"/>
                <w:b/>
                <w:color w:val="000000"/>
                <w:sz w:val="18"/>
                <w:szCs w:val="22"/>
              </w:rPr>
              <w:t xml:space="preserve">Task </w:t>
            </w:r>
            <w:r>
              <w:rPr>
                <w:rFonts w:ascii="Calibri" w:hAnsi="Calibri"/>
                <w:b/>
                <w:color w:val="000000"/>
                <w:sz w:val="18"/>
                <w:szCs w:val="22"/>
              </w:rPr>
              <w:t>4</w:t>
            </w:r>
          </w:p>
        </w:tc>
        <w:tc>
          <w:tcPr>
            <w:tcW w:w="1466" w:type="dxa"/>
            <w:tcBorders>
              <w:top w:val="single" w:sz="4" w:space="0" w:color="auto"/>
              <w:left w:val="nil"/>
              <w:bottom w:val="single" w:sz="4" w:space="0" w:color="auto"/>
              <w:right w:val="single" w:sz="8" w:space="0" w:color="auto"/>
            </w:tcBorders>
            <w:shd w:val="clear" w:color="auto" w:fill="E2EFD9"/>
            <w:vAlign w:val="bottom"/>
            <w:hideMark/>
          </w:tcPr>
          <w:p w14:paraId="070A1410" w14:textId="77777777" w:rsidR="00125760" w:rsidRPr="006874C6" w:rsidRDefault="00125760" w:rsidP="00847803">
            <w:pPr>
              <w:jc w:val="center"/>
              <w:rPr>
                <w:rFonts w:ascii="Calibri" w:hAnsi="Calibri"/>
                <w:color w:val="000000"/>
                <w:sz w:val="18"/>
                <w:szCs w:val="22"/>
              </w:rPr>
            </w:pPr>
            <w:r w:rsidRPr="00292112">
              <w:rPr>
                <w:rFonts w:ascii="Calibri" w:hAnsi="Calibri"/>
                <w:b/>
                <w:color w:val="000000"/>
                <w:sz w:val="18"/>
                <w:szCs w:val="22"/>
              </w:rPr>
              <w:t xml:space="preserve">Task </w:t>
            </w:r>
            <w:r>
              <w:rPr>
                <w:rFonts w:ascii="Calibri" w:hAnsi="Calibri"/>
                <w:b/>
                <w:color w:val="000000"/>
                <w:sz w:val="18"/>
                <w:szCs w:val="22"/>
              </w:rPr>
              <w:t>5</w:t>
            </w:r>
            <w:r w:rsidRPr="006874C6">
              <w:rPr>
                <w:rFonts w:ascii="Calibri" w:hAnsi="Calibri"/>
                <w:color w:val="000000"/>
                <w:sz w:val="18"/>
                <w:szCs w:val="22"/>
              </w:rPr>
              <w:t xml:space="preserve"> (add or remove columns as needed)</w:t>
            </w:r>
          </w:p>
        </w:tc>
        <w:tc>
          <w:tcPr>
            <w:tcW w:w="1080" w:type="dxa"/>
            <w:tcBorders>
              <w:top w:val="single" w:sz="4" w:space="0" w:color="auto"/>
              <w:left w:val="nil"/>
              <w:bottom w:val="single" w:sz="4" w:space="0" w:color="auto"/>
              <w:right w:val="single" w:sz="8" w:space="0" w:color="auto"/>
            </w:tcBorders>
            <w:shd w:val="clear" w:color="auto" w:fill="FBE4D5"/>
            <w:noWrap/>
            <w:vAlign w:val="bottom"/>
            <w:hideMark/>
          </w:tcPr>
          <w:p w14:paraId="28B06FB9" w14:textId="77777777" w:rsidR="00125760" w:rsidRPr="006874C6" w:rsidRDefault="00125760" w:rsidP="00847803">
            <w:pPr>
              <w:jc w:val="center"/>
              <w:rPr>
                <w:rFonts w:ascii="Calibri" w:hAnsi="Calibri"/>
                <w:b/>
                <w:bCs/>
                <w:color w:val="000000"/>
                <w:sz w:val="18"/>
                <w:szCs w:val="22"/>
              </w:rPr>
            </w:pPr>
            <w:r>
              <w:rPr>
                <w:rFonts w:ascii="Calibri" w:hAnsi="Calibri"/>
                <w:b/>
                <w:bCs/>
                <w:i/>
                <w:iCs/>
                <w:color w:val="000000"/>
                <w:sz w:val="18"/>
                <w:szCs w:val="22"/>
              </w:rPr>
              <w:t>Line Item</w:t>
            </w:r>
            <w:r>
              <w:rPr>
                <w:rFonts w:ascii="Calibri" w:hAnsi="Calibri"/>
                <w:b/>
                <w:bCs/>
                <w:color w:val="000000"/>
                <w:sz w:val="18"/>
                <w:szCs w:val="22"/>
              </w:rPr>
              <w:t xml:space="preserve"> </w:t>
            </w:r>
            <w:r>
              <w:rPr>
                <w:rFonts w:ascii="Calibri" w:hAnsi="Calibri"/>
                <w:b/>
                <w:bCs/>
                <w:i/>
                <w:iCs/>
                <w:color w:val="000000"/>
                <w:sz w:val="18"/>
                <w:szCs w:val="22"/>
              </w:rPr>
              <w:t>Totals</w:t>
            </w:r>
            <w:r>
              <w:rPr>
                <w:rFonts w:ascii="Calibri" w:hAnsi="Calibri"/>
                <w:b/>
                <w:bCs/>
                <w:color w:val="000000"/>
                <w:sz w:val="18"/>
                <w:szCs w:val="22"/>
              </w:rPr>
              <w:t xml:space="preserve"> for All Tasks</w:t>
            </w:r>
          </w:p>
        </w:tc>
        <w:tc>
          <w:tcPr>
            <w:tcW w:w="1350" w:type="dxa"/>
            <w:tcBorders>
              <w:top w:val="single" w:sz="8" w:space="0" w:color="auto"/>
              <w:left w:val="nil"/>
              <w:bottom w:val="single" w:sz="4" w:space="0" w:color="auto"/>
              <w:right w:val="single" w:sz="8" w:space="0" w:color="auto"/>
            </w:tcBorders>
            <w:shd w:val="clear" w:color="auto" w:fill="DEEAF6"/>
            <w:vAlign w:val="bottom"/>
            <w:hideMark/>
          </w:tcPr>
          <w:p w14:paraId="13BAD1BE" w14:textId="77777777" w:rsidR="00125760" w:rsidRPr="0050230F" w:rsidRDefault="00125760" w:rsidP="00847803">
            <w:pPr>
              <w:jc w:val="center"/>
              <w:rPr>
                <w:rFonts w:ascii="Calibri" w:hAnsi="Calibri"/>
                <w:bCs/>
                <w:color w:val="000000"/>
                <w:sz w:val="18"/>
                <w:szCs w:val="22"/>
              </w:rPr>
            </w:pPr>
            <w:r w:rsidRPr="0050230F">
              <w:rPr>
                <w:rFonts w:ascii="Calibri" w:hAnsi="Calibri"/>
                <w:bCs/>
                <w:color w:val="000000"/>
                <w:sz w:val="18"/>
                <w:szCs w:val="22"/>
              </w:rPr>
              <w:t>Proposed Match</w:t>
            </w:r>
            <w:r>
              <w:rPr>
                <w:rFonts w:ascii="Calibri" w:hAnsi="Calibri"/>
                <w:bCs/>
                <w:color w:val="000000"/>
                <w:sz w:val="18"/>
                <w:szCs w:val="22"/>
              </w:rPr>
              <w:t>*</w:t>
            </w:r>
            <w:r w:rsidRPr="0050230F">
              <w:rPr>
                <w:rFonts w:ascii="Calibri" w:hAnsi="Calibri"/>
                <w:bCs/>
                <w:color w:val="000000"/>
                <w:sz w:val="18"/>
                <w:szCs w:val="22"/>
              </w:rPr>
              <w:t xml:space="preserve"> (if any)</w:t>
            </w:r>
          </w:p>
        </w:tc>
        <w:tc>
          <w:tcPr>
            <w:tcW w:w="818" w:type="dxa"/>
            <w:tcBorders>
              <w:top w:val="single" w:sz="8" w:space="0" w:color="auto"/>
              <w:left w:val="nil"/>
              <w:bottom w:val="single" w:sz="4" w:space="0" w:color="auto"/>
              <w:right w:val="single" w:sz="8" w:space="0" w:color="auto"/>
            </w:tcBorders>
            <w:shd w:val="clear" w:color="auto" w:fill="auto"/>
            <w:vAlign w:val="bottom"/>
            <w:hideMark/>
          </w:tcPr>
          <w:p w14:paraId="010D2F15" w14:textId="77777777" w:rsidR="00125760" w:rsidRPr="003B3C8B" w:rsidRDefault="00125760" w:rsidP="00847803">
            <w:pPr>
              <w:jc w:val="center"/>
              <w:rPr>
                <w:rFonts w:ascii="Calibri" w:hAnsi="Calibri"/>
                <w:bCs/>
                <w:color w:val="000000"/>
                <w:sz w:val="18"/>
                <w:szCs w:val="22"/>
              </w:rPr>
            </w:pPr>
            <w:r w:rsidRPr="003B3C8B">
              <w:rPr>
                <w:rFonts w:ascii="Calibri" w:hAnsi="Calibri"/>
                <w:bCs/>
                <w:i/>
                <w:color w:val="000000"/>
                <w:sz w:val="18"/>
                <w:szCs w:val="22"/>
              </w:rPr>
              <w:t>Line Item</w:t>
            </w:r>
            <w:r w:rsidRPr="003B3C8B">
              <w:rPr>
                <w:rFonts w:ascii="Calibri" w:hAnsi="Calibri"/>
                <w:bCs/>
                <w:color w:val="000000"/>
                <w:sz w:val="18"/>
                <w:szCs w:val="22"/>
              </w:rPr>
              <w:t xml:space="preserve"> </w:t>
            </w:r>
            <w:r w:rsidRPr="003B3C8B">
              <w:rPr>
                <w:rFonts w:ascii="Calibri" w:hAnsi="Calibri"/>
                <w:bCs/>
                <w:i/>
                <w:color w:val="000000"/>
                <w:sz w:val="18"/>
                <w:szCs w:val="22"/>
              </w:rPr>
              <w:t>Totals</w:t>
            </w:r>
            <w:r w:rsidRPr="003B3C8B">
              <w:rPr>
                <w:rFonts w:ascii="Calibri" w:hAnsi="Calibri"/>
                <w:bCs/>
                <w:color w:val="000000"/>
                <w:sz w:val="18"/>
                <w:szCs w:val="22"/>
              </w:rPr>
              <w:t xml:space="preserve"> + </w:t>
            </w:r>
            <w:r>
              <w:rPr>
                <w:rFonts w:ascii="Calibri" w:hAnsi="Calibri"/>
                <w:bCs/>
                <w:color w:val="000000"/>
                <w:sz w:val="18"/>
                <w:szCs w:val="22"/>
              </w:rPr>
              <w:t xml:space="preserve">Proposed </w:t>
            </w:r>
            <w:r w:rsidRPr="003B3C8B">
              <w:rPr>
                <w:rFonts w:ascii="Calibri" w:hAnsi="Calibri"/>
                <w:bCs/>
                <w:color w:val="000000"/>
                <w:sz w:val="18"/>
                <w:szCs w:val="22"/>
              </w:rPr>
              <w:t>Match</w:t>
            </w:r>
          </w:p>
        </w:tc>
      </w:tr>
      <w:tr w:rsidR="00125760" w:rsidRPr="006F4F49" w14:paraId="36B2CF23" w14:textId="77777777" w:rsidTr="00847803">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6AA832E2" w14:textId="77777777" w:rsidR="00125760" w:rsidRPr="006874C6" w:rsidRDefault="00125760" w:rsidP="00847803">
            <w:pPr>
              <w:rPr>
                <w:rFonts w:ascii="Calibri" w:hAnsi="Calibri"/>
                <w:color w:val="000000"/>
                <w:sz w:val="18"/>
                <w:szCs w:val="22"/>
              </w:rPr>
            </w:pPr>
            <w:r w:rsidRPr="006874C6">
              <w:rPr>
                <w:rFonts w:ascii="Calibri" w:hAnsi="Calibri"/>
                <w:color w:val="000000"/>
                <w:sz w:val="18"/>
                <w:szCs w:val="22"/>
              </w:rPr>
              <w:t>Personnel</w:t>
            </w:r>
          </w:p>
        </w:tc>
        <w:tc>
          <w:tcPr>
            <w:tcW w:w="900" w:type="dxa"/>
            <w:tcBorders>
              <w:top w:val="nil"/>
              <w:left w:val="single" w:sz="8" w:space="0" w:color="auto"/>
              <w:bottom w:val="single" w:sz="4" w:space="0" w:color="auto"/>
              <w:right w:val="single" w:sz="8" w:space="0" w:color="auto"/>
            </w:tcBorders>
          </w:tcPr>
          <w:p w14:paraId="51B5011C" w14:textId="77777777" w:rsidR="00125760" w:rsidRPr="009B5E89" w:rsidRDefault="00125760" w:rsidP="00847803">
            <w:pPr>
              <w:jc w:val="right"/>
              <w:rPr>
                <w:sz w:val="18"/>
              </w:rPr>
            </w:pPr>
            <w:r w:rsidRPr="009B5E89">
              <w:rPr>
                <w:sz w:val="18"/>
              </w:rPr>
              <w:t xml:space="preserve"> $500 </w:t>
            </w:r>
          </w:p>
        </w:tc>
        <w:tc>
          <w:tcPr>
            <w:tcW w:w="900" w:type="dxa"/>
            <w:tcBorders>
              <w:top w:val="nil"/>
              <w:left w:val="single" w:sz="8" w:space="0" w:color="auto"/>
              <w:bottom w:val="single" w:sz="4" w:space="0" w:color="auto"/>
              <w:right w:val="single" w:sz="8" w:space="0" w:color="auto"/>
            </w:tcBorders>
            <w:shd w:val="clear" w:color="auto" w:fill="auto"/>
            <w:noWrap/>
            <w:hideMark/>
          </w:tcPr>
          <w:p w14:paraId="27F8766D" w14:textId="77777777" w:rsidR="00125760" w:rsidRPr="009B5E89" w:rsidRDefault="00125760" w:rsidP="00847803">
            <w:pPr>
              <w:jc w:val="right"/>
              <w:rPr>
                <w:sz w:val="18"/>
              </w:rPr>
            </w:pPr>
            <w:r w:rsidRPr="009B5E89">
              <w:rPr>
                <w:sz w:val="18"/>
              </w:rPr>
              <w:t xml:space="preserve"> $1,200 </w:t>
            </w:r>
          </w:p>
        </w:tc>
        <w:tc>
          <w:tcPr>
            <w:tcW w:w="900" w:type="dxa"/>
            <w:tcBorders>
              <w:top w:val="nil"/>
              <w:left w:val="nil"/>
              <w:bottom w:val="single" w:sz="4" w:space="0" w:color="auto"/>
              <w:right w:val="single" w:sz="8" w:space="0" w:color="auto"/>
            </w:tcBorders>
            <w:shd w:val="clear" w:color="auto" w:fill="auto"/>
            <w:noWrap/>
            <w:hideMark/>
          </w:tcPr>
          <w:p w14:paraId="01E3F29E" w14:textId="77777777" w:rsidR="00125760" w:rsidRPr="009B5E89" w:rsidRDefault="00125760" w:rsidP="00847803">
            <w:pPr>
              <w:jc w:val="right"/>
              <w:rPr>
                <w:sz w:val="18"/>
              </w:rPr>
            </w:pPr>
            <w:r w:rsidRPr="009B5E89">
              <w:rPr>
                <w:sz w:val="18"/>
              </w:rPr>
              <w:t xml:space="preserve"> $800 </w:t>
            </w:r>
          </w:p>
        </w:tc>
        <w:tc>
          <w:tcPr>
            <w:tcW w:w="946" w:type="dxa"/>
            <w:tcBorders>
              <w:top w:val="nil"/>
              <w:left w:val="nil"/>
              <w:bottom w:val="single" w:sz="4" w:space="0" w:color="auto"/>
              <w:right w:val="single" w:sz="8" w:space="0" w:color="auto"/>
            </w:tcBorders>
            <w:shd w:val="clear" w:color="auto" w:fill="auto"/>
            <w:noWrap/>
            <w:hideMark/>
          </w:tcPr>
          <w:p w14:paraId="20DF41A9" w14:textId="77777777" w:rsidR="00125760" w:rsidRPr="009B5E89" w:rsidRDefault="00125760" w:rsidP="00847803">
            <w:pPr>
              <w:jc w:val="right"/>
              <w:rPr>
                <w:sz w:val="18"/>
              </w:rPr>
            </w:pPr>
            <w:r w:rsidRPr="009B5E89">
              <w:rPr>
                <w:sz w:val="18"/>
              </w:rPr>
              <w:t xml:space="preserve"> $495 </w:t>
            </w:r>
          </w:p>
        </w:tc>
        <w:tc>
          <w:tcPr>
            <w:tcW w:w="1466" w:type="dxa"/>
            <w:tcBorders>
              <w:top w:val="nil"/>
              <w:left w:val="nil"/>
              <w:bottom w:val="single" w:sz="4" w:space="0" w:color="auto"/>
              <w:right w:val="single" w:sz="8" w:space="0" w:color="auto"/>
            </w:tcBorders>
            <w:shd w:val="clear" w:color="auto" w:fill="E2EFD9"/>
            <w:noWrap/>
            <w:hideMark/>
          </w:tcPr>
          <w:p w14:paraId="2FE6B4F5" w14:textId="77777777" w:rsidR="00125760" w:rsidRPr="009B5E89" w:rsidRDefault="00125760" w:rsidP="00847803">
            <w:pPr>
              <w:jc w:val="right"/>
              <w:rPr>
                <w:sz w:val="18"/>
              </w:rPr>
            </w:pPr>
            <w:r w:rsidRPr="009B5E89">
              <w:rPr>
                <w:sz w:val="18"/>
              </w:rPr>
              <w:t xml:space="preserve"> $1,000 </w:t>
            </w:r>
          </w:p>
        </w:tc>
        <w:tc>
          <w:tcPr>
            <w:tcW w:w="1080" w:type="dxa"/>
            <w:tcBorders>
              <w:top w:val="nil"/>
              <w:left w:val="nil"/>
              <w:bottom w:val="single" w:sz="4" w:space="0" w:color="auto"/>
              <w:right w:val="single" w:sz="8" w:space="0" w:color="auto"/>
            </w:tcBorders>
            <w:shd w:val="clear" w:color="auto" w:fill="FBE4D5"/>
            <w:noWrap/>
            <w:hideMark/>
          </w:tcPr>
          <w:p w14:paraId="40B8ED33" w14:textId="77777777" w:rsidR="00125760" w:rsidRPr="009B5E89" w:rsidRDefault="00125760" w:rsidP="00847803">
            <w:pPr>
              <w:jc w:val="right"/>
              <w:rPr>
                <w:sz w:val="18"/>
              </w:rPr>
            </w:pPr>
            <w:r w:rsidRPr="009B5E89">
              <w:rPr>
                <w:sz w:val="18"/>
              </w:rPr>
              <w:t xml:space="preserve"> $3,995 </w:t>
            </w:r>
          </w:p>
        </w:tc>
        <w:tc>
          <w:tcPr>
            <w:tcW w:w="1350" w:type="dxa"/>
            <w:tcBorders>
              <w:top w:val="nil"/>
              <w:left w:val="nil"/>
              <w:bottom w:val="single" w:sz="4" w:space="0" w:color="auto"/>
              <w:right w:val="single" w:sz="8" w:space="0" w:color="auto"/>
            </w:tcBorders>
            <w:shd w:val="clear" w:color="auto" w:fill="DEEAF6"/>
            <w:noWrap/>
            <w:hideMark/>
          </w:tcPr>
          <w:p w14:paraId="1170A156" w14:textId="77777777" w:rsidR="00125760" w:rsidRPr="009B5E89" w:rsidRDefault="00125760" w:rsidP="00847803">
            <w:pPr>
              <w:jc w:val="right"/>
              <w:rPr>
                <w:sz w:val="18"/>
              </w:rPr>
            </w:pPr>
            <w:r w:rsidRPr="009B5E89">
              <w:rPr>
                <w:sz w:val="18"/>
              </w:rPr>
              <w:t xml:space="preserve"> $3,000 </w:t>
            </w:r>
          </w:p>
        </w:tc>
        <w:tc>
          <w:tcPr>
            <w:tcW w:w="818" w:type="dxa"/>
            <w:tcBorders>
              <w:top w:val="nil"/>
              <w:left w:val="nil"/>
              <w:bottom w:val="single" w:sz="4" w:space="0" w:color="auto"/>
              <w:right w:val="single" w:sz="8" w:space="0" w:color="auto"/>
            </w:tcBorders>
            <w:shd w:val="clear" w:color="auto" w:fill="auto"/>
            <w:noWrap/>
            <w:hideMark/>
          </w:tcPr>
          <w:p w14:paraId="28EA119F" w14:textId="77777777" w:rsidR="00125760" w:rsidRPr="009B5E89" w:rsidRDefault="00125760" w:rsidP="00847803">
            <w:pPr>
              <w:jc w:val="right"/>
              <w:rPr>
                <w:sz w:val="18"/>
              </w:rPr>
            </w:pPr>
            <w:r w:rsidRPr="009B5E89">
              <w:rPr>
                <w:sz w:val="18"/>
              </w:rPr>
              <w:t xml:space="preserve"> $6,995 </w:t>
            </w:r>
          </w:p>
        </w:tc>
      </w:tr>
      <w:tr w:rsidR="00125760" w:rsidRPr="006F4F49" w14:paraId="053EF011" w14:textId="77777777" w:rsidTr="00847803">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04C14B68" w14:textId="77777777" w:rsidR="00125760" w:rsidRPr="006874C6" w:rsidRDefault="00125760" w:rsidP="00847803">
            <w:pPr>
              <w:rPr>
                <w:rFonts w:ascii="Calibri" w:hAnsi="Calibri"/>
                <w:color w:val="000000"/>
                <w:sz w:val="18"/>
                <w:szCs w:val="22"/>
              </w:rPr>
            </w:pPr>
            <w:r w:rsidRPr="006874C6">
              <w:rPr>
                <w:rFonts w:ascii="Calibri" w:hAnsi="Calibri"/>
                <w:color w:val="000000"/>
                <w:sz w:val="18"/>
                <w:szCs w:val="22"/>
              </w:rPr>
              <w:t>Fringe</w:t>
            </w:r>
          </w:p>
        </w:tc>
        <w:tc>
          <w:tcPr>
            <w:tcW w:w="900" w:type="dxa"/>
            <w:tcBorders>
              <w:top w:val="nil"/>
              <w:left w:val="single" w:sz="8" w:space="0" w:color="auto"/>
              <w:bottom w:val="single" w:sz="4" w:space="0" w:color="auto"/>
              <w:right w:val="single" w:sz="8" w:space="0" w:color="auto"/>
            </w:tcBorders>
          </w:tcPr>
          <w:p w14:paraId="06769885" w14:textId="77777777" w:rsidR="00125760" w:rsidRPr="009B5E89" w:rsidRDefault="00125760" w:rsidP="00847803">
            <w:pPr>
              <w:jc w:val="right"/>
              <w:rPr>
                <w:sz w:val="18"/>
              </w:rPr>
            </w:pPr>
            <w:r w:rsidRPr="009B5E89">
              <w:rPr>
                <w:sz w:val="18"/>
              </w:rPr>
              <w:t xml:space="preserve"> $150 </w:t>
            </w:r>
          </w:p>
        </w:tc>
        <w:tc>
          <w:tcPr>
            <w:tcW w:w="900" w:type="dxa"/>
            <w:tcBorders>
              <w:top w:val="nil"/>
              <w:left w:val="single" w:sz="8" w:space="0" w:color="auto"/>
              <w:bottom w:val="single" w:sz="4" w:space="0" w:color="auto"/>
              <w:right w:val="single" w:sz="8" w:space="0" w:color="auto"/>
            </w:tcBorders>
            <w:shd w:val="clear" w:color="auto" w:fill="auto"/>
            <w:noWrap/>
            <w:hideMark/>
          </w:tcPr>
          <w:p w14:paraId="0EC5E197" w14:textId="77777777" w:rsidR="00125760" w:rsidRPr="009B5E89" w:rsidRDefault="00125760" w:rsidP="00847803">
            <w:pPr>
              <w:jc w:val="right"/>
              <w:rPr>
                <w:sz w:val="18"/>
              </w:rPr>
            </w:pPr>
            <w:r w:rsidRPr="009B5E89">
              <w:rPr>
                <w:sz w:val="18"/>
              </w:rPr>
              <w:t xml:space="preserve"> $360 </w:t>
            </w:r>
          </w:p>
        </w:tc>
        <w:tc>
          <w:tcPr>
            <w:tcW w:w="900" w:type="dxa"/>
            <w:tcBorders>
              <w:top w:val="nil"/>
              <w:left w:val="nil"/>
              <w:bottom w:val="single" w:sz="4" w:space="0" w:color="auto"/>
              <w:right w:val="single" w:sz="8" w:space="0" w:color="auto"/>
            </w:tcBorders>
            <w:shd w:val="clear" w:color="auto" w:fill="auto"/>
            <w:noWrap/>
            <w:hideMark/>
          </w:tcPr>
          <w:p w14:paraId="586C04F8" w14:textId="77777777" w:rsidR="00125760" w:rsidRPr="009B5E89" w:rsidRDefault="00125760" w:rsidP="00847803">
            <w:pPr>
              <w:jc w:val="right"/>
              <w:rPr>
                <w:sz w:val="18"/>
              </w:rPr>
            </w:pPr>
            <w:r w:rsidRPr="009B5E89">
              <w:rPr>
                <w:sz w:val="18"/>
              </w:rPr>
              <w:t xml:space="preserve"> $240 </w:t>
            </w:r>
          </w:p>
        </w:tc>
        <w:tc>
          <w:tcPr>
            <w:tcW w:w="946" w:type="dxa"/>
            <w:tcBorders>
              <w:top w:val="nil"/>
              <w:left w:val="nil"/>
              <w:bottom w:val="single" w:sz="4" w:space="0" w:color="auto"/>
              <w:right w:val="single" w:sz="8" w:space="0" w:color="auto"/>
            </w:tcBorders>
            <w:shd w:val="clear" w:color="auto" w:fill="auto"/>
            <w:noWrap/>
            <w:hideMark/>
          </w:tcPr>
          <w:p w14:paraId="430770E4" w14:textId="77777777" w:rsidR="00125760" w:rsidRPr="009B5E89" w:rsidRDefault="00125760" w:rsidP="00847803">
            <w:pPr>
              <w:jc w:val="right"/>
              <w:rPr>
                <w:sz w:val="18"/>
              </w:rPr>
            </w:pPr>
            <w:r w:rsidRPr="009B5E89">
              <w:rPr>
                <w:sz w:val="18"/>
              </w:rPr>
              <w:t xml:space="preserve"> $149 </w:t>
            </w:r>
          </w:p>
        </w:tc>
        <w:tc>
          <w:tcPr>
            <w:tcW w:w="1466" w:type="dxa"/>
            <w:tcBorders>
              <w:top w:val="nil"/>
              <w:left w:val="nil"/>
              <w:bottom w:val="single" w:sz="4" w:space="0" w:color="auto"/>
              <w:right w:val="single" w:sz="8" w:space="0" w:color="auto"/>
            </w:tcBorders>
            <w:shd w:val="clear" w:color="auto" w:fill="E2EFD9"/>
            <w:noWrap/>
            <w:hideMark/>
          </w:tcPr>
          <w:p w14:paraId="0F82A9A8" w14:textId="77777777" w:rsidR="00125760" w:rsidRPr="009B5E89" w:rsidRDefault="00125760" w:rsidP="00847803">
            <w:pPr>
              <w:jc w:val="right"/>
              <w:rPr>
                <w:sz w:val="18"/>
              </w:rPr>
            </w:pPr>
            <w:r w:rsidRPr="009B5E89">
              <w:rPr>
                <w:sz w:val="18"/>
              </w:rPr>
              <w:t xml:space="preserve"> $300 </w:t>
            </w:r>
          </w:p>
        </w:tc>
        <w:tc>
          <w:tcPr>
            <w:tcW w:w="1080" w:type="dxa"/>
            <w:tcBorders>
              <w:top w:val="nil"/>
              <w:left w:val="nil"/>
              <w:bottom w:val="single" w:sz="4" w:space="0" w:color="auto"/>
              <w:right w:val="single" w:sz="8" w:space="0" w:color="auto"/>
            </w:tcBorders>
            <w:shd w:val="clear" w:color="auto" w:fill="FBE4D5"/>
            <w:noWrap/>
            <w:hideMark/>
          </w:tcPr>
          <w:p w14:paraId="22B348CE" w14:textId="77777777" w:rsidR="00125760" w:rsidRPr="009B5E89" w:rsidRDefault="00125760" w:rsidP="00847803">
            <w:pPr>
              <w:jc w:val="right"/>
              <w:rPr>
                <w:sz w:val="18"/>
              </w:rPr>
            </w:pPr>
            <w:r w:rsidRPr="009B5E89">
              <w:rPr>
                <w:sz w:val="18"/>
              </w:rPr>
              <w:t xml:space="preserve"> $1,199 </w:t>
            </w:r>
          </w:p>
        </w:tc>
        <w:tc>
          <w:tcPr>
            <w:tcW w:w="1350" w:type="dxa"/>
            <w:tcBorders>
              <w:top w:val="nil"/>
              <w:left w:val="nil"/>
              <w:bottom w:val="single" w:sz="4" w:space="0" w:color="auto"/>
              <w:right w:val="single" w:sz="8" w:space="0" w:color="auto"/>
            </w:tcBorders>
            <w:shd w:val="clear" w:color="auto" w:fill="DEEAF6"/>
            <w:noWrap/>
            <w:hideMark/>
          </w:tcPr>
          <w:p w14:paraId="52FCD835" w14:textId="77777777" w:rsidR="00125760" w:rsidRPr="009B5E89" w:rsidRDefault="00125760" w:rsidP="00847803">
            <w:pPr>
              <w:jc w:val="right"/>
              <w:rPr>
                <w:sz w:val="18"/>
              </w:rPr>
            </w:pPr>
            <w:r w:rsidRPr="009B5E89">
              <w:rPr>
                <w:sz w:val="18"/>
              </w:rPr>
              <w:t xml:space="preserve"> $1,030 </w:t>
            </w:r>
          </w:p>
        </w:tc>
        <w:tc>
          <w:tcPr>
            <w:tcW w:w="818" w:type="dxa"/>
            <w:tcBorders>
              <w:top w:val="nil"/>
              <w:left w:val="nil"/>
              <w:bottom w:val="single" w:sz="4" w:space="0" w:color="auto"/>
              <w:right w:val="single" w:sz="8" w:space="0" w:color="auto"/>
            </w:tcBorders>
            <w:shd w:val="clear" w:color="auto" w:fill="auto"/>
            <w:noWrap/>
            <w:hideMark/>
          </w:tcPr>
          <w:p w14:paraId="48FF4D22" w14:textId="77777777" w:rsidR="00125760" w:rsidRPr="009B5E89" w:rsidRDefault="00125760" w:rsidP="00847803">
            <w:pPr>
              <w:jc w:val="right"/>
              <w:rPr>
                <w:sz w:val="18"/>
              </w:rPr>
            </w:pPr>
            <w:r w:rsidRPr="009B5E89">
              <w:rPr>
                <w:sz w:val="18"/>
              </w:rPr>
              <w:t xml:space="preserve"> $2,229 </w:t>
            </w:r>
          </w:p>
        </w:tc>
      </w:tr>
      <w:tr w:rsidR="00125760" w:rsidRPr="006F4F49" w14:paraId="6373B5B3" w14:textId="77777777" w:rsidTr="00847803">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5A8C6011" w14:textId="77777777" w:rsidR="00125760" w:rsidRPr="006874C6" w:rsidRDefault="00125760" w:rsidP="00847803">
            <w:pPr>
              <w:rPr>
                <w:rFonts w:ascii="Calibri" w:hAnsi="Calibri"/>
                <w:color w:val="000000"/>
                <w:sz w:val="18"/>
                <w:szCs w:val="22"/>
              </w:rPr>
            </w:pPr>
            <w:r w:rsidRPr="006874C6">
              <w:rPr>
                <w:rFonts w:ascii="Calibri" w:hAnsi="Calibri"/>
                <w:color w:val="000000"/>
                <w:sz w:val="18"/>
                <w:szCs w:val="22"/>
              </w:rPr>
              <w:t>Travel</w:t>
            </w:r>
          </w:p>
        </w:tc>
        <w:tc>
          <w:tcPr>
            <w:tcW w:w="900" w:type="dxa"/>
            <w:tcBorders>
              <w:top w:val="nil"/>
              <w:left w:val="single" w:sz="8" w:space="0" w:color="auto"/>
              <w:bottom w:val="single" w:sz="4" w:space="0" w:color="auto"/>
              <w:right w:val="single" w:sz="8" w:space="0" w:color="auto"/>
            </w:tcBorders>
          </w:tcPr>
          <w:p w14:paraId="564E463D" w14:textId="77777777" w:rsidR="00125760" w:rsidRPr="009B5E89" w:rsidRDefault="00125760" w:rsidP="00847803">
            <w:pPr>
              <w:jc w:val="right"/>
              <w:rPr>
                <w:sz w:val="18"/>
              </w:rPr>
            </w:pPr>
            <w:r w:rsidRPr="009B5E89">
              <w:rPr>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13E978BD" w14:textId="77777777" w:rsidR="00125760" w:rsidRPr="009B5E89" w:rsidRDefault="00125760" w:rsidP="00847803">
            <w:pPr>
              <w:jc w:val="right"/>
              <w:rPr>
                <w:sz w:val="18"/>
              </w:rPr>
            </w:pPr>
            <w:r w:rsidRPr="009B5E89">
              <w:rPr>
                <w:sz w:val="18"/>
              </w:rPr>
              <w:t xml:space="preserve"> $100 </w:t>
            </w:r>
          </w:p>
        </w:tc>
        <w:tc>
          <w:tcPr>
            <w:tcW w:w="900" w:type="dxa"/>
            <w:tcBorders>
              <w:top w:val="nil"/>
              <w:left w:val="nil"/>
              <w:bottom w:val="single" w:sz="4" w:space="0" w:color="auto"/>
              <w:right w:val="single" w:sz="8" w:space="0" w:color="auto"/>
            </w:tcBorders>
            <w:shd w:val="clear" w:color="auto" w:fill="auto"/>
            <w:noWrap/>
            <w:hideMark/>
          </w:tcPr>
          <w:p w14:paraId="7EC9B7AF" w14:textId="77777777" w:rsidR="00125760" w:rsidRPr="009B5E89" w:rsidRDefault="00125760" w:rsidP="00847803">
            <w:pPr>
              <w:jc w:val="right"/>
              <w:rPr>
                <w:sz w:val="18"/>
              </w:rPr>
            </w:pPr>
            <w:r w:rsidRPr="009B5E89">
              <w:rPr>
                <w:sz w:val="18"/>
              </w:rPr>
              <w:t xml:space="preserve"> $300 </w:t>
            </w:r>
          </w:p>
        </w:tc>
        <w:tc>
          <w:tcPr>
            <w:tcW w:w="946" w:type="dxa"/>
            <w:tcBorders>
              <w:top w:val="nil"/>
              <w:left w:val="nil"/>
              <w:bottom w:val="single" w:sz="4" w:space="0" w:color="auto"/>
              <w:right w:val="single" w:sz="8" w:space="0" w:color="auto"/>
            </w:tcBorders>
            <w:shd w:val="clear" w:color="auto" w:fill="auto"/>
            <w:noWrap/>
            <w:hideMark/>
          </w:tcPr>
          <w:p w14:paraId="1B98AA4A" w14:textId="77777777" w:rsidR="00125760" w:rsidRPr="009B5E89" w:rsidRDefault="00125760" w:rsidP="00847803">
            <w:pPr>
              <w:jc w:val="right"/>
              <w:rPr>
                <w:sz w:val="18"/>
              </w:rPr>
            </w:pPr>
            <w:r w:rsidRPr="009B5E89">
              <w:rPr>
                <w:sz w:val="18"/>
              </w:rPr>
              <w:t xml:space="preserve"> $100 </w:t>
            </w:r>
          </w:p>
        </w:tc>
        <w:tc>
          <w:tcPr>
            <w:tcW w:w="1466" w:type="dxa"/>
            <w:tcBorders>
              <w:top w:val="nil"/>
              <w:left w:val="nil"/>
              <w:bottom w:val="single" w:sz="4" w:space="0" w:color="auto"/>
              <w:right w:val="single" w:sz="8" w:space="0" w:color="auto"/>
            </w:tcBorders>
            <w:shd w:val="clear" w:color="auto" w:fill="E2EFD9"/>
            <w:noWrap/>
            <w:hideMark/>
          </w:tcPr>
          <w:p w14:paraId="4AC99A25" w14:textId="77777777" w:rsidR="00125760" w:rsidRPr="009B5E89" w:rsidRDefault="00125760" w:rsidP="00847803">
            <w:pPr>
              <w:jc w:val="right"/>
              <w:rPr>
                <w:sz w:val="18"/>
              </w:rPr>
            </w:pPr>
            <w:r w:rsidRPr="009B5E89">
              <w:rPr>
                <w:sz w:val="18"/>
              </w:rPr>
              <w:t xml:space="preserve"> $0</w:t>
            </w:r>
          </w:p>
        </w:tc>
        <w:tc>
          <w:tcPr>
            <w:tcW w:w="1080" w:type="dxa"/>
            <w:tcBorders>
              <w:top w:val="nil"/>
              <w:left w:val="nil"/>
              <w:bottom w:val="single" w:sz="4" w:space="0" w:color="auto"/>
              <w:right w:val="single" w:sz="8" w:space="0" w:color="auto"/>
            </w:tcBorders>
            <w:shd w:val="clear" w:color="auto" w:fill="FBE4D5"/>
            <w:noWrap/>
            <w:hideMark/>
          </w:tcPr>
          <w:p w14:paraId="332B5F4D" w14:textId="77777777" w:rsidR="00125760" w:rsidRPr="009B5E89" w:rsidRDefault="00125760" w:rsidP="00847803">
            <w:pPr>
              <w:jc w:val="right"/>
              <w:rPr>
                <w:sz w:val="18"/>
              </w:rPr>
            </w:pPr>
            <w:r w:rsidRPr="009B5E89">
              <w:rPr>
                <w:sz w:val="18"/>
              </w:rPr>
              <w:t xml:space="preserve"> $500 </w:t>
            </w:r>
          </w:p>
        </w:tc>
        <w:tc>
          <w:tcPr>
            <w:tcW w:w="1350" w:type="dxa"/>
            <w:tcBorders>
              <w:top w:val="nil"/>
              <w:left w:val="nil"/>
              <w:bottom w:val="single" w:sz="4" w:space="0" w:color="auto"/>
              <w:right w:val="single" w:sz="8" w:space="0" w:color="auto"/>
            </w:tcBorders>
            <w:shd w:val="clear" w:color="auto" w:fill="DEEAF6"/>
            <w:noWrap/>
            <w:hideMark/>
          </w:tcPr>
          <w:p w14:paraId="21F3C8FE" w14:textId="77777777" w:rsidR="00125760" w:rsidRPr="009B5E89" w:rsidRDefault="00125760" w:rsidP="00847803">
            <w:pPr>
              <w:jc w:val="right"/>
              <w:rPr>
                <w:sz w:val="18"/>
              </w:rPr>
            </w:pPr>
            <w:r w:rsidRPr="009B5E89">
              <w:rPr>
                <w:sz w:val="18"/>
              </w:rPr>
              <w:t xml:space="preserve"> $400 </w:t>
            </w:r>
          </w:p>
        </w:tc>
        <w:tc>
          <w:tcPr>
            <w:tcW w:w="818" w:type="dxa"/>
            <w:tcBorders>
              <w:top w:val="nil"/>
              <w:left w:val="nil"/>
              <w:bottom w:val="single" w:sz="4" w:space="0" w:color="auto"/>
              <w:right w:val="single" w:sz="8" w:space="0" w:color="auto"/>
            </w:tcBorders>
            <w:shd w:val="clear" w:color="auto" w:fill="auto"/>
            <w:noWrap/>
            <w:hideMark/>
          </w:tcPr>
          <w:p w14:paraId="20727EB5" w14:textId="77777777" w:rsidR="00125760" w:rsidRPr="009B5E89" w:rsidRDefault="00125760" w:rsidP="00847803">
            <w:pPr>
              <w:jc w:val="right"/>
              <w:rPr>
                <w:sz w:val="18"/>
              </w:rPr>
            </w:pPr>
            <w:r w:rsidRPr="009B5E89">
              <w:rPr>
                <w:sz w:val="18"/>
              </w:rPr>
              <w:t xml:space="preserve"> $900 </w:t>
            </w:r>
          </w:p>
        </w:tc>
      </w:tr>
      <w:tr w:rsidR="00125760" w:rsidRPr="006F4F49" w14:paraId="4A4E4263" w14:textId="77777777" w:rsidTr="00847803">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690E8CF6" w14:textId="77777777" w:rsidR="00125760" w:rsidRPr="006874C6" w:rsidRDefault="00125760" w:rsidP="00847803">
            <w:pPr>
              <w:rPr>
                <w:rFonts w:ascii="Calibri" w:hAnsi="Calibri"/>
                <w:color w:val="000000"/>
                <w:sz w:val="18"/>
                <w:szCs w:val="22"/>
              </w:rPr>
            </w:pPr>
            <w:r w:rsidRPr="006874C6">
              <w:rPr>
                <w:rFonts w:ascii="Calibri" w:hAnsi="Calibri"/>
                <w:color w:val="000000"/>
                <w:sz w:val="18"/>
                <w:szCs w:val="22"/>
              </w:rPr>
              <w:t>Supplies</w:t>
            </w:r>
          </w:p>
        </w:tc>
        <w:tc>
          <w:tcPr>
            <w:tcW w:w="900" w:type="dxa"/>
            <w:tcBorders>
              <w:top w:val="nil"/>
              <w:left w:val="single" w:sz="8" w:space="0" w:color="auto"/>
              <w:bottom w:val="single" w:sz="4" w:space="0" w:color="auto"/>
              <w:right w:val="single" w:sz="8" w:space="0" w:color="auto"/>
            </w:tcBorders>
          </w:tcPr>
          <w:p w14:paraId="6E4299A6" w14:textId="77777777" w:rsidR="00125760" w:rsidRPr="009B5E89" w:rsidRDefault="00125760" w:rsidP="00847803">
            <w:pPr>
              <w:jc w:val="right"/>
              <w:rPr>
                <w:sz w:val="18"/>
              </w:rPr>
            </w:pPr>
            <w:r w:rsidRPr="009B5E89">
              <w:rPr>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0C0D5ECF" w14:textId="77777777" w:rsidR="00125760" w:rsidRPr="009B5E89" w:rsidRDefault="00125760" w:rsidP="00847803">
            <w:pPr>
              <w:jc w:val="right"/>
              <w:rPr>
                <w:sz w:val="18"/>
              </w:rPr>
            </w:pPr>
            <w:r w:rsidRPr="009B5E89">
              <w:rPr>
                <w:sz w:val="18"/>
              </w:rPr>
              <w:t xml:space="preserve"> $200 </w:t>
            </w:r>
          </w:p>
        </w:tc>
        <w:tc>
          <w:tcPr>
            <w:tcW w:w="900" w:type="dxa"/>
            <w:tcBorders>
              <w:top w:val="nil"/>
              <w:left w:val="nil"/>
              <w:bottom w:val="single" w:sz="4" w:space="0" w:color="auto"/>
              <w:right w:val="single" w:sz="8" w:space="0" w:color="auto"/>
            </w:tcBorders>
            <w:shd w:val="clear" w:color="auto" w:fill="auto"/>
            <w:noWrap/>
            <w:hideMark/>
          </w:tcPr>
          <w:p w14:paraId="77FAD515" w14:textId="77777777" w:rsidR="00125760" w:rsidRPr="009B5E89" w:rsidRDefault="00125760" w:rsidP="00847803">
            <w:pPr>
              <w:jc w:val="right"/>
              <w:rPr>
                <w:sz w:val="18"/>
              </w:rPr>
            </w:pPr>
            <w:r w:rsidRPr="009B5E89">
              <w:rPr>
                <w:sz w:val="18"/>
              </w:rPr>
              <w:t xml:space="preserve"> $0</w:t>
            </w:r>
          </w:p>
        </w:tc>
        <w:tc>
          <w:tcPr>
            <w:tcW w:w="946" w:type="dxa"/>
            <w:tcBorders>
              <w:top w:val="nil"/>
              <w:left w:val="nil"/>
              <w:bottom w:val="single" w:sz="4" w:space="0" w:color="auto"/>
              <w:right w:val="single" w:sz="8" w:space="0" w:color="auto"/>
            </w:tcBorders>
            <w:shd w:val="clear" w:color="auto" w:fill="auto"/>
            <w:noWrap/>
            <w:hideMark/>
          </w:tcPr>
          <w:p w14:paraId="6CCD7512" w14:textId="77777777" w:rsidR="00125760" w:rsidRPr="009B5E89" w:rsidRDefault="00125760" w:rsidP="00847803">
            <w:pPr>
              <w:jc w:val="right"/>
              <w:rPr>
                <w:sz w:val="18"/>
              </w:rPr>
            </w:pPr>
            <w:r w:rsidRPr="009B5E89">
              <w:rPr>
                <w:sz w:val="18"/>
              </w:rPr>
              <w:t xml:space="preserve"> $2,000 </w:t>
            </w:r>
          </w:p>
        </w:tc>
        <w:tc>
          <w:tcPr>
            <w:tcW w:w="1466" w:type="dxa"/>
            <w:tcBorders>
              <w:top w:val="nil"/>
              <w:left w:val="nil"/>
              <w:bottom w:val="single" w:sz="4" w:space="0" w:color="auto"/>
              <w:right w:val="single" w:sz="8" w:space="0" w:color="auto"/>
            </w:tcBorders>
            <w:shd w:val="clear" w:color="auto" w:fill="E2EFD9"/>
            <w:noWrap/>
            <w:hideMark/>
          </w:tcPr>
          <w:p w14:paraId="211129DA" w14:textId="77777777" w:rsidR="00125760" w:rsidRPr="009B5E89" w:rsidRDefault="00125760" w:rsidP="00847803">
            <w:pPr>
              <w:jc w:val="right"/>
              <w:rPr>
                <w:sz w:val="18"/>
              </w:rPr>
            </w:pPr>
            <w:r w:rsidRPr="009B5E89">
              <w:rPr>
                <w:sz w:val="18"/>
              </w:rPr>
              <w:t xml:space="preserve"> $500 </w:t>
            </w:r>
          </w:p>
        </w:tc>
        <w:tc>
          <w:tcPr>
            <w:tcW w:w="1080" w:type="dxa"/>
            <w:tcBorders>
              <w:top w:val="nil"/>
              <w:left w:val="nil"/>
              <w:bottom w:val="single" w:sz="4" w:space="0" w:color="auto"/>
              <w:right w:val="single" w:sz="8" w:space="0" w:color="auto"/>
            </w:tcBorders>
            <w:shd w:val="clear" w:color="auto" w:fill="FBE4D5"/>
            <w:noWrap/>
            <w:hideMark/>
          </w:tcPr>
          <w:p w14:paraId="2A7F62D8" w14:textId="77777777" w:rsidR="00125760" w:rsidRPr="009B5E89" w:rsidRDefault="00125760" w:rsidP="00847803">
            <w:pPr>
              <w:jc w:val="right"/>
              <w:rPr>
                <w:sz w:val="18"/>
              </w:rPr>
            </w:pPr>
            <w:r w:rsidRPr="009B5E89">
              <w:rPr>
                <w:sz w:val="18"/>
              </w:rPr>
              <w:t xml:space="preserve"> $2,700 </w:t>
            </w:r>
          </w:p>
        </w:tc>
        <w:tc>
          <w:tcPr>
            <w:tcW w:w="1350" w:type="dxa"/>
            <w:tcBorders>
              <w:top w:val="nil"/>
              <w:left w:val="nil"/>
              <w:bottom w:val="single" w:sz="4" w:space="0" w:color="auto"/>
              <w:right w:val="single" w:sz="8" w:space="0" w:color="auto"/>
            </w:tcBorders>
            <w:shd w:val="clear" w:color="auto" w:fill="DEEAF6"/>
            <w:noWrap/>
            <w:hideMark/>
          </w:tcPr>
          <w:p w14:paraId="73FFB95B" w14:textId="77777777" w:rsidR="00125760" w:rsidRPr="009B5E89" w:rsidRDefault="00125760" w:rsidP="00847803">
            <w:pPr>
              <w:jc w:val="right"/>
              <w:rPr>
                <w:sz w:val="18"/>
              </w:rPr>
            </w:pPr>
            <w:r w:rsidRPr="009B5E89">
              <w:rPr>
                <w:sz w:val="18"/>
              </w:rPr>
              <w:t xml:space="preserve"> $1,200 </w:t>
            </w:r>
          </w:p>
        </w:tc>
        <w:tc>
          <w:tcPr>
            <w:tcW w:w="818" w:type="dxa"/>
            <w:tcBorders>
              <w:top w:val="nil"/>
              <w:left w:val="nil"/>
              <w:bottom w:val="single" w:sz="4" w:space="0" w:color="auto"/>
              <w:right w:val="single" w:sz="8" w:space="0" w:color="auto"/>
            </w:tcBorders>
            <w:shd w:val="clear" w:color="auto" w:fill="auto"/>
            <w:noWrap/>
            <w:hideMark/>
          </w:tcPr>
          <w:p w14:paraId="3476BD70" w14:textId="77777777" w:rsidR="00125760" w:rsidRPr="009B5E89" w:rsidRDefault="00125760" w:rsidP="00847803">
            <w:pPr>
              <w:jc w:val="right"/>
              <w:rPr>
                <w:sz w:val="18"/>
              </w:rPr>
            </w:pPr>
            <w:r w:rsidRPr="009B5E89">
              <w:rPr>
                <w:sz w:val="18"/>
              </w:rPr>
              <w:t xml:space="preserve"> $3,900 </w:t>
            </w:r>
          </w:p>
        </w:tc>
      </w:tr>
      <w:tr w:rsidR="00125760" w:rsidRPr="006F4F49" w14:paraId="222819BC" w14:textId="77777777" w:rsidTr="00847803">
        <w:trPr>
          <w:trHeight w:val="315"/>
        </w:trPr>
        <w:tc>
          <w:tcPr>
            <w:tcW w:w="1455" w:type="dxa"/>
            <w:gridSpan w:val="2"/>
            <w:tcBorders>
              <w:top w:val="nil"/>
              <w:left w:val="single" w:sz="8" w:space="0" w:color="auto"/>
              <w:bottom w:val="nil"/>
              <w:right w:val="nil"/>
            </w:tcBorders>
            <w:shd w:val="clear" w:color="auto" w:fill="auto"/>
            <w:noWrap/>
            <w:vAlign w:val="center"/>
            <w:hideMark/>
          </w:tcPr>
          <w:p w14:paraId="37559B7E" w14:textId="77777777" w:rsidR="00125760" w:rsidRPr="006874C6" w:rsidRDefault="00125760" w:rsidP="00847803">
            <w:pPr>
              <w:rPr>
                <w:rFonts w:ascii="Calibri" w:hAnsi="Calibri"/>
                <w:color w:val="000000"/>
                <w:sz w:val="18"/>
                <w:szCs w:val="22"/>
              </w:rPr>
            </w:pPr>
            <w:r w:rsidRPr="006874C6">
              <w:rPr>
                <w:rFonts w:ascii="Calibri" w:hAnsi="Calibri"/>
                <w:color w:val="000000"/>
                <w:sz w:val="18"/>
                <w:szCs w:val="22"/>
              </w:rPr>
              <w:t>Professional Services</w:t>
            </w:r>
          </w:p>
        </w:tc>
        <w:tc>
          <w:tcPr>
            <w:tcW w:w="900" w:type="dxa"/>
            <w:tcBorders>
              <w:top w:val="nil"/>
              <w:left w:val="single" w:sz="8" w:space="0" w:color="auto"/>
              <w:bottom w:val="nil"/>
              <w:right w:val="single" w:sz="8" w:space="0" w:color="auto"/>
            </w:tcBorders>
          </w:tcPr>
          <w:p w14:paraId="6A3B0E35" w14:textId="77777777" w:rsidR="00125760" w:rsidRPr="009B5E89" w:rsidRDefault="00125760" w:rsidP="00847803">
            <w:pPr>
              <w:jc w:val="right"/>
              <w:rPr>
                <w:sz w:val="18"/>
              </w:rPr>
            </w:pPr>
            <w:r w:rsidRPr="009B5E89">
              <w:rPr>
                <w:sz w:val="18"/>
              </w:rPr>
              <w:t xml:space="preserve"> $0</w:t>
            </w:r>
          </w:p>
        </w:tc>
        <w:tc>
          <w:tcPr>
            <w:tcW w:w="900" w:type="dxa"/>
            <w:tcBorders>
              <w:top w:val="nil"/>
              <w:left w:val="single" w:sz="8" w:space="0" w:color="auto"/>
              <w:bottom w:val="nil"/>
              <w:right w:val="single" w:sz="8" w:space="0" w:color="auto"/>
            </w:tcBorders>
            <w:shd w:val="clear" w:color="auto" w:fill="auto"/>
            <w:noWrap/>
            <w:hideMark/>
          </w:tcPr>
          <w:p w14:paraId="769CF47F" w14:textId="77777777" w:rsidR="00125760" w:rsidRPr="009B5E89" w:rsidRDefault="00125760" w:rsidP="00847803">
            <w:pPr>
              <w:jc w:val="right"/>
              <w:rPr>
                <w:sz w:val="18"/>
              </w:rPr>
            </w:pPr>
            <w:r w:rsidRPr="009B5E89">
              <w:rPr>
                <w:sz w:val="18"/>
              </w:rPr>
              <w:t xml:space="preserve"> $0</w:t>
            </w:r>
          </w:p>
        </w:tc>
        <w:tc>
          <w:tcPr>
            <w:tcW w:w="900" w:type="dxa"/>
            <w:tcBorders>
              <w:top w:val="nil"/>
              <w:left w:val="nil"/>
              <w:bottom w:val="nil"/>
              <w:right w:val="single" w:sz="8" w:space="0" w:color="auto"/>
            </w:tcBorders>
            <w:shd w:val="clear" w:color="auto" w:fill="auto"/>
            <w:noWrap/>
            <w:hideMark/>
          </w:tcPr>
          <w:p w14:paraId="7E5CA5E4" w14:textId="77777777" w:rsidR="00125760" w:rsidRPr="009B5E89" w:rsidRDefault="00125760" w:rsidP="00847803">
            <w:pPr>
              <w:jc w:val="right"/>
              <w:rPr>
                <w:sz w:val="18"/>
              </w:rPr>
            </w:pPr>
            <w:r w:rsidRPr="009B5E89">
              <w:rPr>
                <w:sz w:val="18"/>
              </w:rPr>
              <w:t xml:space="preserve"> $0</w:t>
            </w:r>
          </w:p>
        </w:tc>
        <w:tc>
          <w:tcPr>
            <w:tcW w:w="946" w:type="dxa"/>
            <w:tcBorders>
              <w:top w:val="nil"/>
              <w:left w:val="nil"/>
              <w:bottom w:val="nil"/>
              <w:right w:val="single" w:sz="8" w:space="0" w:color="auto"/>
            </w:tcBorders>
            <w:shd w:val="clear" w:color="auto" w:fill="auto"/>
            <w:noWrap/>
            <w:hideMark/>
          </w:tcPr>
          <w:p w14:paraId="43552279" w14:textId="77777777" w:rsidR="00125760" w:rsidRPr="009B5E89" w:rsidRDefault="00125760" w:rsidP="00847803">
            <w:pPr>
              <w:jc w:val="right"/>
              <w:rPr>
                <w:sz w:val="18"/>
              </w:rPr>
            </w:pPr>
            <w:r w:rsidRPr="009B5E89">
              <w:rPr>
                <w:sz w:val="18"/>
              </w:rPr>
              <w:t xml:space="preserve"> $2,500 </w:t>
            </w:r>
          </w:p>
        </w:tc>
        <w:tc>
          <w:tcPr>
            <w:tcW w:w="1466" w:type="dxa"/>
            <w:tcBorders>
              <w:top w:val="nil"/>
              <w:left w:val="nil"/>
              <w:bottom w:val="nil"/>
              <w:right w:val="single" w:sz="8" w:space="0" w:color="auto"/>
            </w:tcBorders>
            <w:shd w:val="clear" w:color="auto" w:fill="E2EFD9"/>
            <w:noWrap/>
            <w:hideMark/>
          </w:tcPr>
          <w:p w14:paraId="34186588" w14:textId="77777777" w:rsidR="00125760" w:rsidRPr="009B5E89" w:rsidRDefault="00125760" w:rsidP="00847803">
            <w:pPr>
              <w:jc w:val="right"/>
              <w:rPr>
                <w:sz w:val="18"/>
              </w:rPr>
            </w:pPr>
            <w:r w:rsidRPr="009B5E89">
              <w:rPr>
                <w:sz w:val="18"/>
              </w:rPr>
              <w:t xml:space="preserve"> $0</w:t>
            </w:r>
          </w:p>
        </w:tc>
        <w:tc>
          <w:tcPr>
            <w:tcW w:w="1080" w:type="dxa"/>
            <w:tcBorders>
              <w:top w:val="nil"/>
              <w:left w:val="nil"/>
              <w:bottom w:val="nil"/>
              <w:right w:val="single" w:sz="8" w:space="0" w:color="auto"/>
            </w:tcBorders>
            <w:shd w:val="clear" w:color="auto" w:fill="FBE4D5"/>
            <w:noWrap/>
            <w:hideMark/>
          </w:tcPr>
          <w:p w14:paraId="26FBE9A0" w14:textId="77777777" w:rsidR="00125760" w:rsidRPr="009B5E89" w:rsidRDefault="00125760" w:rsidP="00847803">
            <w:pPr>
              <w:jc w:val="right"/>
              <w:rPr>
                <w:sz w:val="18"/>
              </w:rPr>
            </w:pPr>
            <w:r w:rsidRPr="009B5E89">
              <w:rPr>
                <w:sz w:val="18"/>
              </w:rPr>
              <w:t xml:space="preserve"> $2,500 </w:t>
            </w:r>
          </w:p>
        </w:tc>
        <w:tc>
          <w:tcPr>
            <w:tcW w:w="1350" w:type="dxa"/>
            <w:tcBorders>
              <w:top w:val="nil"/>
              <w:left w:val="nil"/>
              <w:bottom w:val="nil"/>
              <w:right w:val="single" w:sz="8" w:space="0" w:color="auto"/>
            </w:tcBorders>
            <w:shd w:val="clear" w:color="auto" w:fill="DEEAF6"/>
            <w:noWrap/>
            <w:hideMark/>
          </w:tcPr>
          <w:p w14:paraId="293E6316" w14:textId="77777777" w:rsidR="00125760" w:rsidRPr="009B5E89" w:rsidRDefault="00125760" w:rsidP="00847803">
            <w:pPr>
              <w:jc w:val="right"/>
              <w:rPr>
                <w:sz w:val="18"/>
              </w:rPr>
            </w:pPr>
            <w:r w:rsidRPr="009B5E89">
              <w:rPr>
                <w:sz w:val="18"/>
              </w:rPr>
              <w:t xml:space="preserve"> $1,000 </w:t>
            </w:r>
          </w:p>
        </w:tc>
        <w:tc>
          <w:tcPr>
            <w:tcW w:w="818" w:type="dxa"/>
            <w:tcBorders>
              <w:top w:val="nil"/>
              <w:left w:val="nil"/>
              <w:bottom w:val="single" w:sz="4" w:space="0" w:color="auto"/>
              <w:right w:val="single" w:sz="8" w:space="0" w:color="auto"/>
            </w:tcBorders>
            <w:shd w:val="clear" w:color="auto" w:fill="auto"/>
            <w:noWrap/>
            <w:hideMark/>
          </w:tcPr>
          <w:p w14:paraId="596C132A" w14:textId="77777777" w:rsidR="00125760" w:rsidRPr="009B5E89" w:rsidRDefault="00125760" w:rsidP="00847803">
            <w:pPr>
              <w:jc w:val="right"/>
              <w:rPr>
                <w:sz w:val="18"/>
              </w:rPr>
            </w:pPr>
            <w:r w:rsidRPr="009B5E89">
              <w:rPr>
                <w:sz w:val="18"/>
              </w:rPr>
              <w:t xml:space="preserve"> $3,500 </w:t>
            </w:r>
          </w:p>
        </w:tc>
      </w:tr>
      <w:tr w:rsidR="00125760" w:rsidRPr="009B5E89" w14:paraId="19FAAFE0" w14:textId="77777777" w:rsidTr="00847803">
        <w:trPr>
          <w:trHeight w:val="300"/>
        </w:trPr>
        <w:tc>
          <w:tcPr>
            <w:tcW w:w="1455" w:type="dxa"/>
            <w:gridSpan w:val="2"/>
            <w:tcBorders>
              <w:top w:val="single" w:sz="8" w:space="0" w:color="auto"/>
              <w:left w:val="single" w:sz="8" w:space="0" w:color="auto"/>
              <w:bottom w:val="single" w:sz="4" w:space="0" w:color="auto"/>
              <w:right w:val="nil"/>
            </w:tcBorders>
            <w:shd w:val="clear" w:color="auto" w:fill="auto"/>
            <w:noWrap/>
            <w:vAlign w:val="center"/>
            <w:hideMark/>
          </w:tcPr>
          <w:p w14:paraId="77701537" w14:textId="77777777" w:rsidR="00125760" w:rsidRPr="009B5E89" w:rsidRDefault="00125760" w:rsidP="00847803">
            <w:pPr>
              <w:jc w:val="right"/>
              <w:rPr>
                <w:rFonts w:ascii="Calibri" w:hAnsi="Calibri"/>
                <w:b/>
                <w:color w:val="000000"/>
                <w:sz w:val="18"/>
                <w:szCs w:val="22"/>
              </w:rPr>
            </w:pPr>
            <w:r w:rsidRPr="009B5E89">
              <w:rPr>
                <w:rFonts w:ascii="Calibri" w:hAnsi="Calibri"/>
                <w:b/>
                <w:color w:val="000000"/>
                <w:sz w:val="18"/>
                <w:szCs w:val="22"/>
              </w:rPr>
              <w:t>Total Direct</w:t>
            </w:r>
          </w:p>
        </w:tc>
        <w:tc>
          <w:tcPr>
            <w:tcW w:w="900" w:type="dxa"/>
            <w:tcBorders>
              <w:top w:val="single" w:sz="8" w:space="0" w:color="auto"/>
              <w:left w:val="single" w:sz="8" w:space="0" w:color="auto"/>
              <w:bottom w:val="single" w:sz="4" w:space="0" w:color="auto"/>
              <w:right w:val="single" w:sz="8" w:space="0" w:color="auto"/>
            </w:tcBorders>
            <w:vAlign w:val="center"/>
          </w:tcPr>
          <w:p w14:paraId="21EAC99B" w14:textId="77777777" w:rsidR="00125760" w:rsidRPr="009B5E89" w:rsidRDefault="00125760" w:rsidP="00847803">
            <w:pPr>
              <w:jc w:val="right"/>
              <w:rPr>
                <w:b/>
                <w:sz w:val="18"/>
              </w:rPr>
            </w:pPr>
            <w:r w:rsidRPr="009B5E89">
              <w:rPr>
                <w:b/>
                <w:sz w:val="18"/>
              </w:rPr>
              <w:t xml:space="preserve"> $650 </w:t>
            </w:r>
          </w:p>
        </w:tc>
        <w:tc>
          <w:tcPr>
            <w:tcW w:w="9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7450511" w14:textId="77777777" w:rsidR="00125760" w:rsidRPr="009B5E89" w:rsidRDefault="00125760" w:rsidP="00847803">
            <w:pPr>
              <w:jc w:val="right"/>
              <w:rPr>
                <w:b/>
                <w:sz w:val="18"/>
              </w:rPr>
            </w:pPr>
            <w:r w:rsidRPr="009B5E89">
              <w:rPr>
                <w:b/>
                <w:sz w:val="18"/>
              </w:rPr>
              <w:t xml:space="preserve"> $1,860 </w:t>
            </w:r>
          </w:p>
        </w:tc>
        <w:tc>
          <w:tcPr>
            <w:tcW w:w="900" w:type="dxa"/>
            <w:tcBorders>
              <w:top w:val="single" w:sz="8" w:space="0" w:color="auto"/>
              <w:left w:val="nil"/>
              <w:bottom w:val="single" w:sz="4" w:space="0" w:color="auto"/>
              <w:right w:val="single" w:sz="8" w:space="0" w:color="auto"/>
            </w:tcBorders>
            <w:shd w:val="clear" w:color="auto" w:fill="auto"/>
            <w:noWrap/>
            <w:vAlign w:val="center"/>
            <w:hideMark/>
          </w:tcPr>
          <w:p w14:paraId="3DE03B23" w14:textId="77777777" w:rsidR="00125760" w:rsidRPr="009B5E89" w:rsidRDefault="00125760" w:rsidP="00847803">
            <w:pPr>
              <w:jc w:val="right"/>
              <w:rPr>
                <w:b/>
                <w:sz w:val="18"/>
              </w:rPr>
            </w:pPr>
            <w:r w:rsidRPr="009B5E89">
              <w:rPr>
                <w:b/>
                <w:sz w:val="18"/>
              </w:rPr>
              <w:t xml:space="preserve"> $1,340 </w:t>
            </w:r>
          </w:p>
        </w:tc>
        <w:tc>
          <w:tcPr>
            <w:tcW w:w="946" w:type="dxa"/>
            <w:tcBorders>
              <w:top w:val="single" w:sz="8" w:space="0" w:color="auto"/>
              <w:left w:val="nil"/>
              <w:bottom w:val="single" w:sz="4" w:space="0" w:color="auto"/>
              <w:right w:val="single" w:sz="8" w:space="0" w:color="auto"/>
            </w:tcBorders>
            <w:shd w:val="clear" w:color="auto" w:fill="auto"/>
            <w:noWrap/>
            <w:vAlign w:val="center"/>
            <w:hideMark/>
          </w:tcPr>
          <w:p w14:paraId="5E497F03" w14:textId="77777777" w:rsidR="00125760" w:rsidRPr="009B5E89" w:rsidRDefault="00125760" w:rsidP="00847803">
            <w:pPr>
              <w:jc w:val="right"/>
              <w:rPr>
                <w:b/>
                <w:sz w:val="18"/>
              </w:rPr>
            </w:pPr>
            <w:r w:rsidRPr="009B5E89">
              <w:rPr>
                <w:b/>
                <w:sz w:val="18"/>
              </w:rPr>
              <w:t xml:space="preserve"> $5,244 </w:t>
            </w:r>
          </w:p>
        </w:tc>
        <w:tc>
          <w:tcPr>
            <w:tcW w:w="1466" w:type="dxa"/>
            <w:tcBorders>
              <w:top w:val="single" w:sz="8" w:space="0" w:color="auto"/>
              <w:left w:val="nil"/>
              <w:bottom w:val="single" w:sz="4" w:space="0" w:color="auto"/>
              <w:right w:val="single" w:sz="8" w:space="0" w:color="auto"/>
            </w:tcBorders>
            <w:shd w:val="clear" w:color="auto" w:fill="E2EFD9"/>
            <w:noWrap/>
            <w:vAlign w:val="center"/>
            <w:hideMark/>
          </w:tcPr>
          <w:p w14:paraId="449A7300" w14:textId="77777777" w:rsidR="00125760" w:rsidRPr="009B5E89" w:rsidRDefault="00125760" w:rsidP="00847803">
            <w:pPr>
              <w:jc w:val="right"/>
              <w:rPr>
                <w:b/>
                <w:sz w:val="18"/>
              </w:rPr>
            </w:pPr>
            <w:r w:rsidRPr="009B5E89">
              <w:rPr>
                <w:b/>
                <w:sz w:val="18"/>
              </w:rPr>
              <w:t xml:space="preserve"> $1,800 </w:t>
            </w:r>
          </w:p>
        </w:tc>
        <w:tc>
          <w:tcPr>
            <w:tcW w:w="1080" w:type="dxa"/>
            <w:tcBorders>
              <w:top w:val="single" w:sz="8" w:space="0" w:color="auto"/>
              <w:left w:val="nil"/>
              <w:bottom w:val="single" w:sz="4" w:space="0" w:color="auto"/>
              <w:right w:val="single" w:sz="8" w:space="0" w:color="auto"/>
            </w:tcBorders>
            <w:shd w:val="clear" w:color="auto" w:fill="FBE4D5"/>
            <w:noWrap/>
            <w:vAlign w:val="center"/>
            <w:hideMark/>
          </w:tcPr>
          <w:p w14:paraId="743AA9D4" w14:textId="77777777" w:rsidR="00125760" w:rsidRPr="009B5E89" w:rsidRDefault="00125760" w:rsidP="00847803">
            <w:pPr>
              <w:jc w:val="right"/>
              <w:rPr>
                <w:b/>
                <w:sz w:val="18"/>
              </w:rPr>
            </w:pPr>
            <w:r w:rsidRPr="009B5E89">
              <w:rPr>
                <w:b/>
                <w:sz w:val="18"/>
              </w:rPr>
              <w:t xml:space="preserve"> $10,894 </w:t>
            </w:r>
          </w:p>
        </w:tc>
        <w:tc>
          <w:tcPr>
            <w:tcW w:w="1350" w:type="dxa"/>
            <w:tcBorders>
              <w:top w:val="single" w:sz="8" w:space="0" w:color="auto"/>
              <w:left w:val="nil"/>
              <w:bottom w:val="single" w:sz="4" w:space="0" w:color="auto"/>
              <w:right w:val="single" w:sz="8" w:space="0" w:color="auto"/>
            </w:tcBorders>
            <w:shd w:val="clear" w:color="auto" w:fill="DEEAF6"/>
            <w:noWrap/>
            <w:vAlign w:val="center"/>
            <w:hideMark/>
          </w:tcPr>
          <w:p w14:paraId="09921A43" w14:textId="77777777" w:rsidR="00125760" w:rsidRPr="009B5E89" w:rsidRDefault="00125760" w:rsidP="00847803">
            <w:pPr>
              <w:jc w:val="right"/>
              <w:rPr>
                <w:b/>
                <w:sz w:val="18"/>
              </w:rPr>
            </w:pPr>
            <w:r w:rsidRPr="009B5E89">
              <w:rPr>
                <w:b/>
                <w:sz w:val="18"/>
              </w:rPr>
              <w:t xml:space="preserve"> $6,630 </w:t>
            </w:r>
          </w:p>
        </w:tc>
        <w:tc>
          <w:tcPr>
            <w:tcW w:w="818" w:type="dxa"/>
            <w:tcBorders>
              <w:top w:val="single" w:sz="8" w:space="0" w:color="auto"/>
              <w:left w:val="nil"/>
              <w:bottom w:val="single" w:sz="4" w:space="0" w:color="auto"/>
              <w:right w:val="single" w:sz="8" w:space="0" w:color="auto"/>
            </w:tcBorders>
            <w:shd w:val="clear" w:color="auto" w:fill="auto"/>
            <w:noWrap/>
            <w:vAlign w:val="center"/>
            <w:hideMark/>
          </w:tcPr>
          <w:p w14:paraId="450633B6" w14:textId="77777777" w:rsidR="00125760" w:rsidRPr="009B5E89" w:rsidRDefault="00125760" w:rsidP="00847803">
            <w:pPr>
              <w:jc w:val="right"/>
              <w:rPr>
                <w:b/>
                <w:sz w:val="18"/>
              </w:rPr>
            </w:pPr>
            <w:r w:rsidRPr="009B5E89">
              <w:rPr>
                <w:b/>
                <w:sz w:val="18"/>
              </w:rPr>
              <w:t xml:space="preserve"> $17,524 </w:t>
            </w:r>
          </w:p>
        </w:tc>
      </w:tr>
      <w:tr w:rsidR="00125760" w:rsidRPr="006F4F49" w14:paraId="6E4873CB" w14:textId="77777777" w:rsidTr="00847803">
        <w:trPr>
          <w:trHeight w:val="315"/>
        </w:trPr>
        <w:tc>
          <w:tcPr>
            <w:tcW w:w="1455" w:type="dxa"/>
            <w:gridSpan w:val="2"/>
            <w:tcBorders>
              <w:top w:val="nil"/>
              <w:left w:val="single" w:sz="8" w:space="0" w:color="auto"/>
              <w:bottom w:val="single" w:sz="12" w:space="0" w:color="auto"/>
              <w:right w:val="nil"/>
            </w:tcBorders>
            <w:shd w:val="clear" w:color="auto" w:fill="auto"/>
            <w:noWrap/>
            <w:vAlign w:val="center"/>
            <w:hideMark/>
          </w:tcPr>
          <w:p w14:paraId="4139E749" w14:textId="77777777" w:rsidR="00125760" w:rsidRPr="006874C6" w:rsidRDefault="00125760" w:rsidP="00847803">
            <w:pPr>
              <w:rPr>
                <w:rFonts w:ascii="Calibri" w:hAnsi="Calibri"/>
                <w:color w:val="000000"/>
                <w:sz w:val="18"/>
                <w:szCs w:val="22"/>
              </w:rPr>
            </w:pPr>
            <w:r w:rsidRPr="006874C6">
              <w:rPr>
                <w:rFonts w:ascii="Calibri" w:hAnsi="Calibri"/>
                <w:color w:val="000000"/>
                <w:sz w:val="18"/>
                <w:szCs w:val="22"/>
              </w:rPr>
              <w:t>Indirect</w:t>
            </w:r>
          </w:p>
        </w:tc>
        <w:tc>
          <w:tcPr>
            <w:tcW w:w="900" w:type="dxa"/>
            <w:tcBorders>
              <w:top w:val="nil"/>
              <w:left w:val="single" w:sz="8" w:space="0" w:color="auto"/>
              <w:bottom w:val="single" w:sz="12" w:space="0" w:color="auto"/>
              <w:right w:val="single" w:sz="8" w:space="0" w:color="auto"/>
            </w:tcBorders>
          </w:tcPr>
          <w:p w14:paraId="656ABD39" w14:textId="77777777" w:rsidR="00125760" w:rsidRPr="009B5E89" w:rsidRDefault="00125760" w:rsidP="00847803">
            <w:pPr>
              <w:jc w:val="right"/>
              <w:rPr>
                <w:sz w:val="18"/>
              </w:rPr>
            </w:pPr>
            <w:r w:rsidRPr="009B5E89">
              <w:rPr>
                <w:sz w:val="18"/>
              </w:rPr>
              <w:t xml:space="preserve"> $8</w:t>
            </w:r>
            <w:r>
              <w:rPr>
                <w:sz w:val="18"/>
              </w:rPr>
              <w:t>0</w:t>
            </w:r>
            <w:r w:rsidRPr="009B5E89">
              <w:rPr>
                <w:sz w:val="18"/>
              </w:rPr>
              <w:t xml:space="preserve"> </w:t>
            </w:r>
          </w:p>
        </w:tc>
        <w:tc>
          <w:tcPr>
            <w:tcW w:w="900" w:type="dxa"/>
            <w:tcBorders>
              <w:top w:val="nil"/>
              <w:left w:val="single" w:sz="8" w:space="0" w:color="auto"/>
              <w:bottom w:val="single" w:sz="12" w:space="0" w:color="auto"/>
              <w:right w:val="single" w:sz="8" w:space="0" w:color="auto"/>
            </w:tcBorders>
            <w:shd w:val="clear" w:color="auto" w:fill="auto"/>
            <w:noWrap/>
            <w:hideMark/>
          </w:tcPr>
          <w:p w14:paraId="4AEA2E84" w14:textId="77777777" w:rsidR="00125760" w:rsidRPr="009B5E89" w:rsidRDefault="00125760" w:rsidP="00847803">
            <w:pPr>
              <w:jc w:val="right"/>
              <w:rPr>
                <w:sz w:val="18"/>
              </w:rPr>
            </w:pPr>
            <w:r w:rsidRPr="009B5E89">
              <w:rPr>
                <w:sz w:val="18"/>
              </w:rPr>
              <w:t xml:space="preserve"> $233 </w:t>
            </w:r>
          </w:p>
        </w:tc>
        <w:tc>
          <w:tcPr>
            <w:tcW w:w="900" w:type="dxa"/>
            <w:tcBorders>
              <w:top w:val="nil"/>
              <w:left w:val="nil"/>
              <w:bottom w:val="single" w:sz="12" w:space="0" w:color="auto"/>
              <w:right w:val="single" w:sz="8" w:space="0" w:color="auto"/>
            </w:tcBorders>
            <w:shd w:val="clear" w:color="auto" w:fill="auto"/>
            <w:noWrap/>
            <w:hideMark/>
          </w:tcPr>
          <w:p w14:paraId="15074CA1" w14:textId="77777777" w:rsidR="00125760" w:rsidRPr="009B5E89" w:rsidRDefault="00125760" w:rsidP="00847803">
            <w:pPr>
              <w:jc w:val="right"/>
              <w:rPr>
                <w:sz w:val="18"/>
              </w:rPr>
            </w:pPr>
            <w:r w:rsidRPr="009B5E89">
              <w:rPr>
                <w:sz w:val="18"/>
              </w:rPr>
              <w:t xml:space="preserve"> $168 </w:t>
            </w:r>
          </w:p>
        </w:tc>
        <w:tc>
          <w:tcPr>
            <w:tcW w:w="946" w:type="dxa"/>
            <w:tcBorders>
              <w:top w:val="nil"/>
              <w:left w:val="nil"/>
              <w:bottom w:val="single" w:sz="12" w:space="0" w:color="auto"/>
              <w:right w:val="single" w:sz="8" w:space="0" w:color="auto"/>
            </w:tcBorders>
            <w:shd w:val="clear" w:color="auto" w:fill="auto"/>
            <w:noWrap/>
            <w:hideMark/>
          </w:tcPr>
          <w:p w14:paraId="54138BB0" w14:textId="77777777" w:rsidR="00125760" w:rsidRPr="009B5E89" w:rsidRDefault="00125760" w:rsidP="00847803">
            <w:pPr>
              <w:jc w:val="right"/>
              <w:rPr>
                <w:sz w:val="18"/>
              </w:rPr>
            </w:pPr>
            <w:r w:rsidRPr="009B5E89">
              <w:rPr>
                <w:sz w:val="18"/>
              </w:rPr>
              <w:t xml:space="preserve"> $655 </w:t>
            </w:r>
          </w:p>
        </w:tc>
        <w:tc>
          <w:tcPr>
            <w:tcW w:w="1466" w:type="dxa"/>
            <w:tcBorders>
              <w:top w:val="nil"/>
              <w:left w:val="nil"/>
              <w:bottom w:val="single" w:sz="12" w:space="0" w:color="auto"/>
              <w:right w:val="single" w:sz="8" w:space="0" w:color="auto"/>
            </w:tcBorders>
            <w:shd w:val="clear" w:color="auto" w:fill="E2EFD9"/>
            <w:noWrap/>
            <w:hideMark/>
          </w:tcPr>
          <w:p w14:paraId="0CE2B88E" w14:textId="77777777" w:rsidR="00125760" w:rsidRPr="009B5E89" w:rsidRDefault="00125760" w:rsidP="00847803">
            <w:pPr>
              <w:jc w:val="right"/>
              <w:rPr>
                <w:sz w:val="18"/>
              </w:rPr>
            </w:pPr>
            <w:r w:rsidRPr="009B5E89">
              <w:rPr>
                <w:sz w:val="18"/>
              </w:rPr>
              <w:t xml:space="preserve"> $225 </w:t>
            </w:r>
          </w:p>
        </w:tc>
        <w:tc>
          <w:tcPr>
            <w:tcW w:w="1080" w:type="dxa"/>
            <w:tcBorders>
              <w:top w:val="nil"/>
              <w:left w:val="nil"/>
              <w:bottom w:val="single" w:sz="12" w:space="0" w:color="auto"/>
              <w:right w:val="single" w:sz="8" w:space="0" w:color="auto"/>
            </w:tcBorders>
            <w:shd w:val="clear" w:color="auto" w:fill="FBE4D5"/>
            <w:noWrap/>
            <w:hideMark/>
          </w:tcPr>
          <w:p w14:paraId="70CEDC5A" w14:textId="77777777" w:rsidR="00125760" w:rsidRPr="009B5E89" w:rsidRDefault="00125760" w:rsidP="00847803">
            <w:pPr>
              <w:jc w:val="right"/>
              <w:rPr>
                <w:sz w:val="18"/>
              </w:rPr>
            </w:pPr>
            <w:r w:rsidRPr="009B5E89">
              <w:rPr>
                <w:sz w:val="18"/>
              </w:rPr>
              <w:t xml:space="preserve"> $1,36</w:t>
            </w:r>
            <w:r>
              <w:rPr>
                <w:sz w:val="18"/>
              </w:rPr>
              <w:t>1</w:t>
            </w:r>
            <w:r w:rsidRPr="009B5E89">
              <w:rPr>
                <w:sz w:val="18"/>
              </w:rPr>
              <w:t xml:space="preserve"> </w:t>
            </w:r>
          </w:p>
        </w:tc>
        <w:tc>
          <w:tcPr>
            <w:tcW w:w="1350" w:type="dxa"/>
            <w:tcBorders>
              <w:top w:val="nil"/>
              <w:left w:val="nil"/>
              <w:bottom w:val="single" w:sz="12" w:space="0" w:color="auto"/>
              <w:right w:val="single" w:sz="8" w:space="0" w:color="auto"/>
            </w:tcBorders>
            <w:shd w:val="clear" w:color="auto" w:fill="DEEAF6"/>
            <w:noWrap/>
          </w:tcPr>
          <w:p w14:paraId="4AE84E73" w14:textId="77777777" w:rsidR="00125760" w:rsidRPr="009B5E89" w:rsidRDefault="00125760" w:rsidP="00847803">
            <w:pPr>
              <w:jc w:val="right"/>
              <w:rPr>
                <w:sz w:val="18"/>
              </w:rPr>
            </w:pPr>
            <w:r w:rsidRPr="009B5E89">
              <w:rPr>
                <w:sz w:val="18"/>
              </w:rPr>
              <w:t xml:space="preserve"> $0</w:t>
            </w:r>
          </w:p>
        </w:tc>
        <w:tc>
          <w:tcPr>
            <w:tcW w:w="818" w:type="dxa"/>
            <w:tcBorders>
              <w:top w:val="nil"/>
              <w:left w:val="nil"/>
              <w:bottom w:val="single" w:sz="12" w:space="0" w:color="auto"/>
              <w:right w:val="single" w:sz="8" w:space="0" w:color="auto"/>
            </w:tcBorders>
            <w:shd w:val="clear" w:color="auto" w:fill="auto"/>
            <w:noWrap/>
          </w:tcPr>
          <w:p w14:paraId="4D165F07" w14:textId="77777777" w:rsidR="00125760" w:rsidRPr="009B5E89" w:rsidRDefault="00125760" w:rsidP="00847803">
            <w:pPr>
              <w:jc w:val="right"/>
              <w:rPr>
                <w:sz w:val="18"/>
              </w:rPr>
            </w:pPr>
            <w:r w:rsidRPr="009B5E89">
              <w:rPr>
                <w:sz w:val="18"/>
              </w:rPr>
              <w:t xml:space="preserve"> $1,36</w:t>
            </w:r>
            <w:r>
              <w:rPr>
                <w:sz w:val="18"/>
              </w:rPr>
              <w:t>1</w:t>
            </w:r>
            <w:r w:rsidRPr="009B5E89">
              <w:rPr>
                <w:sz w:val="18"/>
              </w:rPr>
              <w:t xml:space="preserve"> </w:t>
            </w:r>
          </w:p>
        </w:tc>
      </w:tr>
      <w:tr w:rsidR="00125760" w:rsidRPr="009B5E89" w14:paraId="47251E17" w14:textId="77777777" w:rsidTr="00847803">
        <w:trPr>
          <w:trHeight w:val="1671"/>
        </w:trPr>
        <w:tc>
          <w:tcPr>
            <w:tcW w:w="1455" w:type="dxa"/>
            <w:gridSpan w:val="2"/>
            <w:tcBorders>
              <w:top w:val="nil"/>
              <w:left w:val="single" w:sz="8" w:space="0" w:color="auto"/>
              <w:bottom w:val="single" w:sz="4" w:space="0" w:color="auto"/>
              <w:right w:val="single" w:sz="4" w:space="0" w:color="auto"/>
            </w:tcBorders>
            <w:shd w:val="clear" w:color="auto" w:fill="auto"/>
            <w:noWrap/>
            <w:hideMark/>
          </w:tcPr>
          <w:p w14:paraId="6C8F344B" w14:textId="77777777" w:rsidR="00125760" w:rsidRPr="009B5E89" w:rsidRDefault="00125760" w:rsidP="00847803">
            <w:pPr>
              <w:jc w:val="center"/>
              <w:rPr>
                <w:rFonts w:ascii="Calibri" w:hAnsi="Calibri"/>
                <w:b/>
                <w:bCs/>
                <w:color w:val="000000"/>
                <w:sz w:val="18"/>
                <w:szCs w:val="22"/>
              </w:rPr>
            </w:pPr>
            <w:r w:rsidRPr="009B5E89">
              <w:rPr>
                <w:rFonts w:ascii="Calibri" w:hAnsi="Calibri"/>
                <w:b/>
                <w:bCs/>
                <w:color w:val="000000"/>
                <w:sz w:val="18"/>
                <w:szCs w:val="22"/>
              </w:rPr>
              <w:t>TOTAL BUDGET</w:t>
            </w:r>
          </w:p>
        </w:tc>
        <w:tc>
          <w:tcPr>
            <w:tcW w:w="900" w:type="dxa"/>
            <w:tcBorders>
              <w:top w:val="single" w:sz="12" w:space="0" w:color="auto"/>
              <w:left w:val="nil"/>
              <w:bottom w:val="single" w:sz="4" w:space="0" w:color="auto"/>
              <w:right w:val="single" w:sz="4" w:space="0" w:color="auto"/>
            </w:tcBorders>
          </w:tcPr>
          <w:p w14:paraId="4CD623B2" w14:textId="77777777" w:rsidR="00125760" w:rsidRPr="009B5E89" w:rsidRDefault="00125760" w:rsidP="00847803">
            <w:pPr>
              <w:jc w:val="center"/>
              <w:rPr>
                <w:b/>
                <w:sz w:val="18"/>
              </w:rPr>
            </w:pPr>
            <w:r w:rsidRPr="009B5E89">
              <w:rPr>
                <w:b/>
                <w:sz w:val="18"/>
              </w:rPr>
              <w:t>$73</w:t>
            </w:r>
            <w:r>
              <w:rPr>
                <w:b/>
                <w:sz w:val="18"/>
              </w:rPr>
              <w:t>0</w:t>
            </w:r>
          </w:p>
        </w:tc>
        <w:tc>
          <w:tcPr>
            <w:tcW w:w="900" w:type="dxa"/>
            <w:tcBorders>
              <w:top w:val="nil"/>
              <w:left w:val="single" w:sz="4" w:space="0" w:color="auto"/>
              <w:bottom w:val="single" w:sz="4" w:space="0" w:color="auto"/>
              <w:right w:val="single" w:sz="4" w:space="0" w:color="auto"/>
            </w:tcBorders>
            <w:shd w:val="clear" w:color="auto" w:fill="auto"/>
            <w:noWrap/>
            <w:hideMark/>
          </w:tcPr>
          <w:p w14:paraId="4E2446A5" w14:textId="77777777" w:rsidR="00125760" w:rsidRPr="009B5E89" w:rsidRDefault="00125760" w:rsidP="00847803">
            <w:pPr>
              <w:jc w:val="center"/>
              <w:rPr>
                <w:b/>
                <w:sz w:val="18"/>
              </w:rPr>
            </w:pPr>
            <w:r w:rsidRPr="009B5E89">
              <w:rPr>
                <w:b/>
                <w:sz w:val="18"/>
              </w:rPr>
              <w:t>$2,093</w:t>
            </w:r>
          </w:p>
        </w:tc>
        <w:tc>
          <w:tcPr>
            <w:tcW w:w="900" w:type="dxa"/>
            <w:tcBorders>
              <w:top w:val="nil"/>
              <w:left w:val="nil"/>
              <w:bottom w:val="single" w:sz="4" w:space="0" w:color="auto"/>
              <w:right w:val="single" w:sz="4" w:space="0" w:color="auto"/>
            </w:tcBorders>
            <w:shd w:val="clear" w:color="auto" w:fill="auto"/>
            <w:noWrap/>
            <w:hideMark/>
          </w:tcPr>
          <w:p w14:paraId="60B6FFC1" w14:textId="77777777" w:rsidR="00125760" w:rsidRPr="009B5E89" w:rsidRDefault="00125760" w:rsidP="00847803">
            <w:pPr>
              <w:jc w:val="center"/>
              <w:rPr>
                <w:b/>
                <w:sz w:val="18"/>
              </w:rPr>
            </w:pPr>
            <w:r w:rsidRPr="009B5E89">
              <w:rPr>
                <w:b/>
                <w:sz w:val="18"/>
              </w:rPr>
              <w:t>$1,508</w:t>
            </w:r>
          </w:p>
        </w:tc>
        <w:tc>
          <w:tcPr>
            <w:tcW w:w="946" w:type="dxa"/>
            <w:tcBorders>
              <w:top w:val="nil"/>
              <w:left w:val="nil"/>
              <w:bottom w:val="single" w:sz="4" w:space="0" w:color="auto"/>
              <w:right w:val="single" w:sz="4" w:space="0" w:color="auto"/>
            </w:tcBorders>
            <w:shd w:val="clear" w:color="auto" w:fill="auto"/>
            <w:noWrap/>
            <w:hideMark/>
          </w:tcPr>
          <w:p w14:paraId="677E8AD1" w14:textId="77777777" w:rsidR="00125760" w:rsidRPr="009B5E89" w:rsidRDefault="00125760" w:rsidP="00847803">
            <w:pPr>
              <w:jc w:val="center"/>
              <w:rPr>
                <w:b/>
                <w:sz w:val="18"/>
              </w:rPr>
            </w:pPr>
            <w:r w:rsidRPr="009B5E89">
              <w:rPr>
                <w:b/>
                <w:sz w:val="18"/>
              </w:rPr>
              <w:t>$5,899</w:t>
            </w:r>
          </w:p>
        </w:tc>
        <w:tc>
          <w:tcPr>
            <w:tcW w:w="1466" w:type="dxa"/>
            <w:tcBorders>
              <w:top w:val="nil"/>
              <w:left w:val="nil"/>
              <w:bottom w:val="single" w:sz="4" w:space="0" w:color="auto"/>
              <w:right w:val="single" w:sz="4" w:space="0" w:color="auto"/>
            </w:tcBorders>
            <w:shd w:val="clear" w:color="auto" w:fill="E2EFD9"/>
            <w:noWrap/>
            <w:hideMark/>
          </w:tcPr>
          <w:p w14:paraId="7CA06FDB" w14:textId="77777777" w:rsidR="00125760" w:rsidRDefault="00125760" w:rsidP="00847803">
            <w:pPr>
              <w:jc w:val="center"/>
              <w:rPr>
                <w:b/>
                <w:sz w:val="18"/>
              </w:rPr>
            </w:pPr>
            <w:r>
              <w:rPr>
                <w:b/>
                <w:noProof/>
                <w:sz w:val="18"/>
              </w:rPr>
              <mc:AlternateContent>
                <mc:Choice Requires="wps">
                  <w:drawing>
                    <wp:anchor distT="45720" distB="45720" distL="114300" distR="114300" simplePos="0" relativeHeight="251659264" behindDoc="0" locked="0" layoutInCell="1" allowOverlap="1" wp14:anchorId="0BB4C69F" wp14:editId="31346AD3">
                      <wp:simplePos x="0" y="0"/>
                      <wp:positionH relativeFrom="column">
                        <wp:posOffset>-24130</wp:posOffset>
                      </wp:positionH>
                      <wp:positionV relativeFrom="paragraph">
                        <wp:posOffset>209550</wp:posOffset>
                      </wp:positionV>
                      <wp:extent cx="822325" cy="9271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927100"/>
                              </a:xfrm>
                              <a:prstGeom prst="rect">
                                <a:avLst/>
                              </a:prstGeom>
                              <a:solidFill>
                                <a:srgbClr val="E2EFD9"/>
                              </a:solidFill>
                              <a:ln w="9525">
                                <a:solidFill>
                                  <a:srgbClr val="000000"/>
                                </a:solidFill>
                                <a:miter lim="800000"/>
                                <a:headEnd/>
                                <a:tailEnd/>
                              </a:ln>
                            </wps:spPr>
                            <wps:txbx>
                              <w:txbxContent>
                                <w:p w14:paraId="17DA59F3" w14:textId="77777777" w:rsidR="00125760" w:rsidRDefault="00125760" w:rsidP="00125760">
                                  <w:pPr>
                                    <w:shd w:val="clear" w:color="auto" w:fill="E2EFD9"/>
                                    <w:jc w:val="center"/>
                                    <w:rPr>
                                      <w:rFonts w:ascii="Calibri Light" w:hAnsi="Calibri Light"/>
                                      <w:sz w:val="20"/>
                                    </w:rPr>
                                  </w:pPr>
                                  <w:r>
                                    <w:rPr>
                                      <w:rFonts w:ascii="Calibri Light" w:hAnsi="Calibri Light"/>
                                      <w:sz w:val="20"/>
                                    </w:rPr>
                                    <w:t>FINAL TASK MUST BE AT LEAST 10% OF TOTAL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B4C69F" id="_x0000_t202" coordsize="21600,21600" o:spt="202" path="m,l,21600r21600,l21600,xe">
                      <v:stroke joinstyle="miter"/>
                      <v:path gradientshapeok="t" o:connecttype="rect"/>
                    </v:shapetype>
                    <v:shape id="Text Box 1" o:spid="_x0000_s1026" type="#_x0000_t202" style="position:absolute;left:0;text-align:left;margin-left:-1.9pt;margin-top:16.5pt;width:64.75pt;height:7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" fillcolor="#e2efd9">
                      <v:textbox>
                        <w:txbxContent>
                          <w:p w14:paraId="17DA59F3" w14:textId="77777777" w:rsidR="00125760" w:rsidRDefault="00125760" w:rsidP="00125760">
                            <w:pPr>
                              <w:shd w:val="clear" w:color="auto" w:fill="E2EFD9"/>
                              <w:jc w:val="center"/>
                              <w:rPr>
                                <w:rFonts w:ascii="Calibri Light" w:hAnsi="Calibri Light"/>
                                <w:sz w:val="20"/>
                              </w:rPr>
                            </w:pPr>
                            <w:r>
                              <w:rPr>
                                <w:rFonts w:ascii="Calibri Light" w:hAnsi="Calibri Light"/>
                                <w:sz w:val="20"/>
                              </w:rPr>
                              <w:t>FINAL TASK MUST BE AT LEAST 10% OF TOTAL AWARD</w:t>
                            </w:r>
                          </w:p>
                        </w:txbxContent>
                      </v:textbox>
                      <w10:wrap type="square"/>
                    </v:shape>
                  </w:pict>
                </mc:Fallback>
              </mc:AlternateContent>
            </w:r>
            <w:r w:rsidRPr="009B5E89">
              <w:rPr>
                <w:b/>
                <w:sz w:val="18"/>
              </w:rPr>
              <w:t>$2,025</w:t>
            </w:r>
          </w:p>
          <w:p w14:paraId="31F00F08" w14:textId="77777777" w:rsidR="00125760" w:rsidRPr="009B5E89" w:rsidRDefault="00125760" w:rsidP="00847803">
            <w:pPr>
              <w:jc w:val="center"/>
              <w:rPr>
                <w:b/>
                <w:sz w:val="18"/>
              </w:rPr>
            </w:pPr>
          </w:p>
        </w:tc>
        <w:tc>
          <w:tcPr>
            <w:tcW w:w="1080" w:type="dxa"/>
            <w:tcBorders>
              <w:top w:val="nil"/>
              <w:left w:val="nil"/>
              <w:bottom w:val="single" w:sz="4" w:space="0" w:color="auto"/>
              <w:right w:val="single" w:sz="8" w:space="0" w:color="auto"/>
            </w:tcBorders>
            <w:shd w:val="clear" w:color="auto" w:fill="FBE4D5"/>
            <w:noWrap/>
            <w:hideMark/>
          </w:tcPr>
          <w:p w14:paraId="617D8417" w14:textId="77777777" w:rsidR="00125760" w:rsidRPr="009B5E89" w:rsidRDefault="00125760" w:rsidP="00847803">
            <w:pPr>
              <w:jc w:val="center"/>
              <w:rPr>
                <w:b/>
                <w:sz w:val="18"/>
              </w:rPr>
            </w:pPr>
            <w:r>
              <w:rPr>
                <w:b/>
                <w:noProof/>
                <w:sz w:val="18"/>
              </w:rPr>
              <mc:AlternateContent>
                <mc:Choice Requires="wps">
                  <w:drawing>
                    <wp:anchor distT="45720" distB="45720" distL="114300" distR="114300" simplePos="0" relativeHeight="251660288" behindDoc="0" locked="0" layoutInCell="1" allowOverlap="1" wp14:anchorId="42F2E8CF" wp14:editId="7BDA23F6">
                      <wp:simplePos x="0" y="0"/>
                      <wp:positionH relativeFrom="column">
                        <wp:posOffset>-8255</wp:posOffset>
                      </wp:positionH>
                      <wp:positionV relativeFrom="paragraph">
                        <wp:posOffset>220980</wp:posOffset>
                      </wp:positionV>
                      <wp:extent cx="632460" cy="7651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765175"/>
                              </a:xfrm>
                              <a:prstGeom prst="rect">
                                <a:avLst/>
                              </a:prstGeom>
                              <a:solidFill>
                                <a:srgbClr val="FBE4D5"/>
                              </a:solidFill>
                              <a:ln w="9525">
                                <a:solidFill>
                                  <a:srgbClr val="000000"/>
                                </a:solidFill>
                                <a:miter lim="800000"/>
                                <a:headEnd/>
                                <a:tailEnd/>
                              </a:ln>
                            </wps:spPr>
                            <wps:txbx>
                              <w:txbxContent>
                                <w:p w14:paraId="1BEFC23A" w14:textId="77777777" w:rsidR="00125760" w:rsidRDefault="00125760" w:rsidP="00125760">
                                  <w:pPr>
                                    <w:jc w:val="center"/>
                                    <w:rPr>
                                      <w:rFonts w:ascii="Calibri Light" w:hAnsi="Calibri Light"/>
                                      <w:sz w:val="18"/>
                                    </w:rPr>
                                  </w:pPr>
                                  <w:r>
                                    <w:rPr>
                                      <w:rFonts w:ascii="Calibri Light" w:hAnsi="Calibri Light"/>
                                      <w:sz w:val="18"/>
                                    </w:rPr>
                                    <w:t>TOTALS MUST BE LCBP FUNDS ONLY</w:t>
                                  </w:r>
                                </w:p>
                                <w:p w14:paraId="57FAECB5" w14:textId="77777777" w:rsidR="00125760" w:rsidRDefault="00125760" w:rsidP="00125760">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2E8CF" id="Text Box 2" o:spid="_x0000_s1027" type="#_x0000_t202" style="position:absolute;left:0;text-align:left;margin-left:-.65pt;margin-top:17.4pt;width:49.8pt;height:6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" fillcolor="#fbe4d5">
                      <v:textbox>
                        <w:txbxContent>
                          <w:p w14:paraId="1BEFC23A" w14:textId="77777777" w:rsidR="00125760" w:rsidRDefault="00125760" w:rsidP="00125760">
                            <w:pPr>
                              <w:jc w:val="center"/>
                              <w:rPr>
                                <w:rFonts w:ascii="Calibri Light" w:hAnsi="Calibri Light"/>
                                <w:sz w:val="18"/>
                              </w:rPr>
                            </w:pPr>
                            <w:r>
                              <w:rPr>
                                <w:rFonts w:ascii="Calibri Light" w:hAnsi="Calibri Light"/>
                                <w:sz w:val="18"/>
                              </w:rPr>
                              <w:t>TOTALS MUST BE LCBP FUNDS ONLY</w:t>
                            </w:r>
                          </w:p>
                          <w:p w14:paraId="57FAECB5" w14:textId="77777777" w:rsidR="00125760" w:rsidRDefault="00125760" w:rsidP="00125760">
                            <w:pPr>
                              <w:jc w:val="center"/>
                              <w:rPr>
                                <w:rFonts w:ascii="Calibri Light" w:hAnsi="Calibri Light"/>
                                <w:sz w:val="18"/>
                              </w:rPr>
                            </w:pPr>
                          </w:p>
                        </w:txbxContent>
                      </v:textbox>
                      <w10:wrap type="square"/>
                    </v:shape>
                  </w:pict>
                </mc:Fallback>
              </mc:AlternateContent>
            </w:r>
            <w:r w:rsidRPr="009B5E89">
              <w:rPr>
                <w:b/>
                <w:sz w:val="18"/>
              </w:rPr>
              <w:t>$12,255</w:t>
            </w:r>
          </w:p>
        </w:tc>
        <w:tc>
          <w:tcPr>
            <w:tcW w:w="1350" w:type="dxa"/>
            <w:tcBorders>
              <w:top w:val="nil"/>
              <w:left w:val="single" w:sz="4" w:space="0" w:color="auto"/>
              <w:bottom w:val="single" w:sz="4" w:space="0" w:color="auto"/>
              <w:right w:val="single" w:sz="8" w:space="0" w:color="auto"/>
            </w:tcBorders>
            <w:shd w:val="clear" w:color="auto" w:fill="DEEAF6"/>
            <w:noWrap/>
            <w:hideMark/>
          </w:tcPr>
          <w:p w14:paraId="27414C8F" w14:textId="77777777" w:rsidR="00125760" w:rsidRPr="009B5E89" w:rsidRDefault="00125760" w:rsidP="00847803">
            <w:pPr>
              <w:jc w:val="center"/>
              <w:rPr>
                <w:b/>
                <w:sz w:val="18"/>
              </w:rPr>
            </w:pPr>
            <w:r>
              <w:rPr>
                <w:b/>
                <w:noProof/>
                <w:sz w:val="18"/>
              </w:rPr>
              <mc:AlternateContent>
                <mc:Choice Requires="wps">
                  <w:drawing>
                    <wp:anchor distT="45720" distB="45720" distL="114300" distR="114300" simplePos="0" relativeHeight="251661312" behindDoc="0" locked="0" layoutInCell="1" allowOverlap="1" wp14:anchorId="7AA2A19B" wp14:editId="4C1EA048">
                      <wp:simplePos x="0" y="0"/>
                      <wp:positionH relativeFrom="column">
                        <wp:posOffset>-3175</wp:posOffset>
                      </wp:positionH>
                      <wp:positionV relativeFrom="paragraph">
                        <wp:posOffset>200660</wp:posOffset>
                      </wp:positionV>
                      <wp:extent cx="699135" cy="800100"/>
                      <wp:effectExtent l="0" t="0" r="2476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800100"/>
                              </a:xfrm>
                              <a:prstGeom prst="rect">
                                <a:avLst/>
                              </a:prstGeom>
                              <a:solidFill>
                                <a:srgbClr val="DEEAF6"/>
                              </a:solidFill>
                              <a:ln w="9525">
                                <a:solidFill>
                                  <a:srgbClr val="000000"/>
                                </a:solidFill>
                                <a:miter lim="800000"/>
                                <a:headEnd/>
                                <a:tailEnd/>
                              </a:ln>
                            </wps:spPr>
                            <wps:txbx>
                              <w:txbxContent>
                                <w:p w14:paraId="508AD221" w14:textId="77777777" w:rsidR="00125760" w:rsidRDefault="00125760" w:rsidP="00125760">
                                  <w:pPr>
                                    <w:jc w:val="center"/>
                                    <w:rPr>
                                      <w:rFonts w:ascii="Calibri Light" w:hAnsi="Calibri Light"/>
                                      <w:sz w:val="18"/>
                                    </w:rPr>
                                  </w:pPr>
                                  <w:r>
                                    <w:rPr>
                                      <w:rFonts w:ascii="Calibri Light" w:hAnsi="Calibri Light"/>
                                      <w:sz w:val="18"/>
                                    </w:rPr>
                                    <w:t>PROPOSED MATCH IN THIS COLUMN ONLY</w:t>
                                  </w:r>
                                </w:p>
                                <w:p w14:paraId="78AC2AA7" w14:textId="77777777" w:rsidR="00125760" w:rsidRDefault="00125760" w:rsidP="00125760">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A2A19B" id="Text Box 3" o:spid="_x0000_s1028" type="#_x0000_t202" style="position:absolute;left:0;text-align:left;margin-left:-.25pt;margin-top:15.8pt;width:55.05pt;height: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" fillcolor="#deeaf6">
                      <v:textbox>
                        <w:txbxContent>
                          <w:p w14:paraId="508AD221" w14:textId="77777777" w:rsidR="00125760" w:rsidRDefault="00125760" w:rsidP="00125760">
                            <w:pPr>
                              <w:jc w:val="center"/>
                              <w:rPr>
                                <w:rFonts w:ascii="Calibri Light" w:hAnsi="Calibri Light"/>
                                <w:sz w:val="18"/>
                              </w:rPr>
                            </w:pPr>
                            <w:r>
                              <w:rPr>
                                <w:rFonts w:ascii="Calibri Light" w:hAnsi="Calibri Light"/>
                                <w:sz w:val="18"/>
                              </w:rPr>
                              <w:t>PROPOSED MATCH IN THIS COLUMN ONLY</w:t>
                            </w:r>
                          </w:p>
                          <w:p w14:paraId="78AC2AA7" w14:textId="77777777" w:rsidR="00125760" w:rsidRDefault="00125760" w:rsidP="00125760">
                            <w:pPr>
                              <w:jc w:val="center"/>
                              <w:rPr>
                                <w:rFonts w:ascii="Calibri Light" w:hAnsi="Calibri Light"/>
                                <w:sz w:val="18"/>
                              </w:rPr>
                            </w:pPr>
                          </w:p>
                        </w:txbxContent>
                      </v:textbox>
                      <w10:wrap type="square"/>
                    </v:shape>
                  </w:pict>
                </mc:Fallback>
              </mc:AlternateContent>
            </w:r>
            <w:r w:rsidRPr="009B5E89">
              <w:rPr>
                <w:b/>
                <w:sz w:val="18"/>
              </w:rPr>
              <w:t>$6,630</w:t>
            </w:r>
          </w:p>
        </w:tc>
        <w:tc>
          <w:tcPr>
            <w:tcW w:w="818" w:type="dxa"/>
            <w:tcBorders>
              <w:top w:val="nil"/>
              <w:left w:val="single" w:sz="4" w:space="0" w:color="auto"/>
              <w:bottom w:val="single" w:sz="4" w:space="0" w:color="auto"/>
              <w:right w:val="single" w:sz="8" w:space="0" w:color="auto"/>
            </w:tcBorders>
            <w:shd w:val="clear" w:color="auto" w:fill="auto"/>
            <w:noWrap/>
            <w:hideMark/>
          </w:tcPr>
          <w:p w14:paraId="0F22DA80" w14:textId="77777777" w:rsidR="00125760" w:rsidRPr="009B5E89" w:rsidRDefault="00125760" w:rsidP="00847803">
            <w:pPr>
              <w:jc w:val="center"/>
              <w:rPr>
                <w:b/>
                <w:sz w:val="18"/>
              </w:rPr>
            </w:pPr>
            <w:r w:rsidRPr="009B5E89">
              <w:rPr>
                <w:b/>
                <w:sz w:val="18"/>
              </w:rPr>
              <w:t>$18,885</w:t>
            </w:r>
          </w:p>
        </w:tc>
      </w:tr>
    </w:tbl>
    <w:p w14:paraId="37E9FF7F" w14:textId="1C723FA0" w:rsidR="00125760" w:rsidRPr="00C646EE" w:rsidRDefault="00125760" w:rsidP="00C646EE">
      <w:r>
        <w:t>*Additional Federal funds supporting this project include $500 from an EPA grant.</w:t>
      </w:r>
      <w:r w:rsidR="00C646EE">
        <w:br/>
      </w:r>
    </w:p>
    <w:p w14:paraId="1389BC11" w14:textId="16270051" w:rsidR="00D45633" w:rsidRPr="00AE5F3D" w:rsidRDefault="00D45633" w:rsidP="00D45633">
      <w:pPr>
        <w:pStyle w:val="CM4"/>
        <w:spacing w:after="242" w:line="231" w:lineRule="atLeast"/>
        <w:rPr>
          <w:rFonts w:ascii="Times New Roman" w:hAnsi="Times New Roman"/>
          <w:color w:val="000000"/>
          <w:sz w:val="22"/>
          <w:szCs w:val="21"/>
        </w:rPr>
      </w:pPr>
      <w:r w:rsidRPr="00AE5F3D">
        <w:rPr>
          <w:rFonts w:ascii="Times New Roman" w:hAnsi="Times New Roman"/>
          <w:b/>
          <w:bCs/>
          <w:color w:val="000000"/>
          <w:sz w:val="22"/>
          <w:szCs w:val="21"/>
        </w:rPr>
        <w:t>TECHNICAL REFERENCES CITED:</w:t>
      </w:r>
      <w:r w:rsidRPr="00AE5F3D">
        <w:rPr>
          <w:rFonts w:ascii="Times New Roman" w:hAnsi="Times New Roman"/>
          <w:color w:val="000000"/>
          <w:sz w:val="22"/>
          <w:szCs w:val="21"/>
        </w:rPr>
        <w:t xml:space="preserve">  List all references used for the proposal (not included in the 10 page maximum total for the proposal). </w:t>
      </w:r>
    </w:p>
    <w:p w14:paraId="26008908" w14:textId="77777777" w:rsidR="00D45633" w:rsidRPr="00AE5F3D" w:rsidRDefault="00D45633" w:rsidP="00D45633">
      <w:pPr>
        <w:pStyle w:val="CM3"/>
        <w:rPr>
          <w:rFonts w:ascii="Times New Roman" w:hAnsi="Times New Roman"/>
          <w:sz w:val="28"/>
        </w:rPr>
      </w:pPr>
      <w:r w:rsidRPr="00AE5F3D">
        <w:rPr>
          <w:rFonts w:ascii="Times New Roman" w:hAnsi="Times New Roman"/>
          <w:b/>
          <w:bCs/>
          <w:color w:val="000000"/>
          <w:sz w:val="22"/>
          <w:szCs w:val="21"/>
        </w:rPr>
        <w:t>CURRICULUM VITAE/RESUME OF PRINCIPAL INVESTIGATORS:</w:t>
      </w:r>
      <w:r w:rsidRPr="00AE5F3D">
        <w:rPr>
          <w:rFonts w:ascii="Times New Roman" w:hAnsi="Times New Roman"/>
          <w:color w:val="000000"/>
          <w:sz w:val="22"/>
          <w:szCs w:val="21"/>
        </w:rPr>
        <w:t xml:space="preserve"> Include up to 3-5 references for prior work pertinent to the proposed project. Please limit to one page per investigator; not included in the 10 page maximum total for the proposal. </w:t>
      </w:r>
    </w:p>
    <w:p w14:paraId="7D95BBDD" w14:textId="77777777" w:rsidR="00D45633" w:rsidRPr="00AE5F3D" w:rsidRDefault="00D45633" w:rsidP="00D45633"/>
    <w:p w14:paraId="6D364E4E" w14:textId="78459300" w:rsidR="00946E00" w:rsidRPr="00AE5F3D" w:rsidRDefault="00946E00" w:rsidP="00D45633">
      <w:pPr>
        <w:jc w:val="center"/>
        <w:rPr>
          <w:b/>
          <w:bCs/>
          <w:color w:val="000000"/>
          <w:sz w:val="22"/>
          <w:szCs w:val="21"/>
        </w:rPr>
      </w:pPr>
    </w:p>
    <w:sectPr w:rsidR="00946E00" w:rsidRPr="00AE5F3D">
      <w:footerReference w:type="default" r:id="rId2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9A6A02" w16cid:durableId="1D85D18E"/>
  <w16cid:commentId w16cid:paraId="787E638C" w16cid:durableId="1D85DB8D"/>
  <w16cid:commentId w16cid:paraId="1AEC76A6" w16cid:durableId="1D85DB45"/>
  <w16cid:commentId w16cid:paraId="447C773B" w16cid:durableId="1D85DE11"/>
  <w16cid:commentId w16cid:paraId="0EB9CA1D" w16cid:durableId="1D85CFF9"/>
  <w16cid:commentId w16cid:paraId="5F3A21D5" w16cid:durableId="1D85CF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A545E" w14:textId="77777777" w:rsidR="00021DDD" w:rsidRDefault="00021DDD" w:rsidP="004707EB">
      <w:r>
        <w:separator/>
      </w:r>
    </w:p>
  </w:endnote>
  <w:endnote w:type="continuationSeparator" w:id="0">
    <w:p w14:paraId="702AB563" w14:textId="77777777" w:rsidR="00021DDD" w:rsidRDefault="00021DDD" w:rsidP="0047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024569"/>
      <w:docPartObj>
        <w:docPartGallery w:val="Page Numbers (Bottom of Page)"/>
        <w:docPartUnique/>
      </w:docPartObj>
    </w:sdtPr>
    <w:sdtEndPr/>
    <w:sdtContent>
      <w:sdt>
        <w:sdtPr>
          <w:id w:val="1728636285"/>
          <w:docPartObj>
            <w:docPartGallery w:val="Page Numbers (Top of Page)"/>
            <w:docPartUnique/>
          </w:docPartObj>
        </w:sdtPr>
        <w:sdtEndPr/>
        <w:sdtContent>
          <w:p w14:paraId="26E88672" w14:textId="4054A893" w:rsidR="004707EB" w:rsidRDefault="004707EB">
            <w:pPr>
              <w:pStyle w:val="Footer"/>
              <w:jc w:val="center"/>
            </w:pPr>
            <w:r>
              <w:t xml:space="preserve">Page </w:t>
            </w:r>
            <w:r>
              <w:rPr>
                <w:b/>
                <w:bCs/>
              </w:rPr>
              <w:fldChar w:fldCharType="begin"/>
            </w:r>
            <w:r>
              <w:rPr>
                <w:b/>
                <w:bCs/>
              </w:rPr>
              <w:instrText xml:space="preserve"> PAGE </w:instrText>
            </w:r>
            <w:r>
              <w:rPr>
                <w:b/>
                <w:bCs/>
              </w:rPr>
              <w:fldChar w:fldCharType="separate"/>
            </w:r>
            <w:r w:rsidR="00723DA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23DA6">
              <w:rPr>
                <w:b/>
                <w:bCs/>
                <w:noProof/>
              </w:rPr>
              <w:t>10</w:t>
            </w:r>
            <w:r>
              <w:rPr>
                <w:b/>
                <w:bCs/>
              </w:rPr>
              <w:fldChar w:fldCharType="end"/>
            </w:r>
          </w:p>
        </w:sdtContent>
      </w:sdt>
    </w:sdtContent>
  </w:sdt>
  <w:p w14:paraId="782B63AE" w14:textId="77777777" w:rsidR="004707EB" w:rsidRDefault="00470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48CBD" w14:textId="77777777" w:rsidR="00021DDD" w:rsidRDefault="00021DDD" w:rsidP="004707EB">
      <w:r>
        <w:separator/>
      </w:r>
    </w:p>
  </w:footnote>
  <w:footnote w:type="continuationSeparator" w:id="0">
    <w:p w14:paraId="34807641" w14:textId="77777777" w:rsidR="00021DDD" w:rsidRDefault="00021DDD" w:rsidP="00470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3140"/>
    <w:multiLevelType w:val="hybridMultilevel"/>
    <w:tmpl w:val="545A78DE"/>
    <w:lvl w:ilvl="0" w:tplc="582A9680">
      <w:start w:val="1"/>
      <w:numFmt w:val="upperLetter"/>
      <w:pStyle w:val="Heading8"/>
      <w:lvlText w:val="%1."/>
      <w:lvlJc w:val="left"/>
      <w:pPr>
        <w:tabs>
          <w:tab w:val="num" w:pos="360"/>
        </w:tabs>
        <w:ind w:left="360" w:hanging="360"/>
      </w:pPr>
    </w:lvl>
    <w:lvl w:ilvl="1" w:tplc="3E3CE192">
      <w:start w:val="1"/>
      <w:numFmt w:val="bullet"/>
      <w:lvlText w:val=""/>
      <w:lvlJc w:val="left"/>
      <w:pPr>
        <w:tabs>
          <w:tab w:val="num" w:pos="882"/>
        </w:tabs>
        <w:ind w:left="882" w:hanging="360"/>
      </w:pPr>
      <w:rPr>
        <w:rFonts w:ascii="Wingdings" w:hAnsi="Wingdings" w:hint="default"/>
        <w:sz w:val="16"/>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9BA5F8F"/>
    <w:multiLevelType w:val="hybridMultilevel"/>
    <w:tmpl w:val="286ABB44"/>
    <w:lvl w:ilvl="0" w:tplc="7F00A8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145A0"/>
    <w:multiLevelType w:val="hybridMultilevel"/>
    <w:tmpl w:val="90DA67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EF22AF"/>
    <w:multiLevelType w:val="hybridMultilevel"/>
    <w:tmpl w:val="8A6495A8"/>
    <w:lvl w:ilvl="0" w:tplc="5A169518">
      <w:start w:val="8"/>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D2ED2"/>
    <w:multiLevelType w:val="hybridMultilevel"/>
    <w:tmpl w:val="B0A4365E"/>
    <w:lvl w:ilvl="0" w:tplc="64544B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D3C37"/>
    <w:multiLevelType w:val="hybridMultilevel"/>
    <w:tmpl w:val="A252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8721C"/>
    <w:multiLevelType w:val="hybridMultilevel"/>
    <w:tmpl w:val="D77A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37EF2"/>
    <w:multiLevelType w:val="hybridMultilevel"/>
    <w:tmpl w:val="BCBC0BF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5E7E6C"/>
    <w:multiLevelType w:val="hybridMultilevel"/>
    <w:tmpl w:val="91120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437F2"/>
    <w:multiLevelType w:val="hybridMultilevel"/>
    <w:tmpl w:val="1D4C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E06AB"/>
    <w:multiLevelType w:val="hybridMultilevel"/>
    <w:tmpl w:val="A6F0F9A8"/>
    <w:lvl w:ilvl="0" w:tplc="94C83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D177F"/>
    <w:multiLevelType w:val="hybridMultilevel"/>
    <w:tmpl w:val="A24AA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56842"/>
    <w:multiLevelType w:val="hybridMultilevel"/>
    <w:tmpl w:val="F14CAB6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C508E0"/>
    <w:multiLevelType w:val="hybridMultilevel"/>
    <w:tmpl w:val="73BE9D1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F55CD2"/>
    <w:multiLevelType w:val="hybridMultilevel"/>
    <w:tmpl w:val="7C1A5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C94A0F"/>
    <w:multiLevelType w:val="hybridMultilevel"/>
    <w:tmpl w:val="CDFA6DDE"/>
    <w:lvl w:ilvl="0" w:tplc="AE3E2FE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A13332"/>
    <w:multiLevelType w:val="hybridMultilevel"/>
    <w:tmpl w:val="49687AE8"/>
    <w:lvl w:ilvl="0" w:tplc="88025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62104C"/>
    <w:multiLevelType w:val="hybridMultilevel"/>
    <w:tmpl w:val="F2B84860"/>
    <w:lvl w:ilvl="0" w:tplc="17D82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1D6EC1"/>
    <w:multiLevelType w:val="hybridMultilevel"/>
    <w:tmpl w:val="7F82077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38018A"/>
    <w:multiLevelType w:val="hybridMultilevel"/>
    <w:tmpl w:val="5A840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030D85"/>
    <w:multiLevelType w:val="hybridMultilevel"/>
    <w:tmpl w:val="984AC84C"/>
    <w:lvl w:ilvl="0" w:tplc="FB7C714C">
      <w:numFmt w:val="bullet"/>
      <w:lvlText w:val=""/>
      <w:lvlJc w:val="left"/>
      <w:pPr>
        <w:ind w:left="1080" w:hanging="360"/>
      </w:pPr>
      <w:rPr>
        <w:rFonts w:ascii="Calibri Light" w:eastAsia="Times New Roman" w:hAnsi="Calibri Ligh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346D29"/>
    <w:multiLevelType w:val="hybridMultilevel"/>
    <w:tmpl w:val="2C9CCD42"/>
    <w:lvl w:ilvl="0" w:tplc="D656449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364A1AC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3225B"/>
    <w:multiLevelType w:val="hybridMultilevel"/>
    <w:tmpl w:val="EE70F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BB161B"/>
    <w:multiLevelType w:val="hybridMultilevel"/>
    <w:tmpl w:val="F57AD0D6"/>
    <w:lvl w:ilvl="0" w:tplc="FB7C714C">
      <w:numFmt w:val="bullet"/>
      <w:lvlText w:val=""/>
      <w:lvlJc w:val="left"/>
      <w:pPr>
        <w:ind w:left="720" w:hanging="36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81CA5"/>
    <w:multiLevelType w:val="hybridMultilevel"/>
    <w:tmpl w:val="3D181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AF1872"/>
    <w:multiLevelType w:val="hybridMultilevel"/>
    <w:tmpl w:val="BCBC0BF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7442C8"/>
    <w:multiLevelType w:val="hybridMultilevel"/>
    <w:tmpl w:val="3A6A674E"/>
    <w:lvl w:ilvl="0" w:tplc="59EAFE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25"/>
  </w:num>
  <w:num w:numId="4">
    <w:abstractNumId w:val="2"/>
  </w:num>
  <w:num w:numId="5">
    <w:abstractNumId w:val="12"/>
  </w:num>
  <w:num w:numId="6">
    <w:abstractNumId w:val="13"/>
  </w:num>
  <w:num w:numId="7">
    <w:abstractNumId w:val="18"/>
  </w:num>
  <w:num w:numId="8">
    <w:abstractNumId w:val="14"/>
  </w:num>
  <w:num w:numId="9">
    <w:abstractNumId w:val="10"/>
  </w:num>
  <w:num w:numId="10">
    <w:abstractNumId w:val="9"/>
  </w:num>
  <w:num w:numId="11">
    <w:abstractNumId w:val="23"/>
  </w:num>
  <w:num w:numId="12">
    <w:abstractNumId w:val="20"/>
  </w:num>
  <w:num w:numId="13">
    <w:abstractNumId w:val="24"/>
  </w:num>
  <w:num w:numId="14">
    <w:abstractNumId w:val="1"/>
  </w:num>
  <w:num w:numId="15">
    <w:abstractNumId w:val="22"/>
  </w:num>
  <w:num w:numId="16">
    <w:abstractNumId w:val="3"/>
  </w:num>
  <w:num w:numId="17">
    <w:abstractNumId w:val="22"/>
    <w:lvlOverride w:ilvl="0">
      <w:lvl w:ilvl="0" w:tplc="0409000F">
        <w:start w:val="1"/>
        <w:numFmt w:val="decimal"/>
        <w:lvlText w:val="%1."/>
        <w:lvlJc w:val="left"/>
        <w:pPr>
          <w:ind w:left="864" w:hanging="50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22"/>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19"/>
  </w:num>
  <w:num w:numId="20">
    <w:abstractNumId w:val="11"/>
  </w:num>
  <w:num w:numId="21">
    <w:abstractNumId w:val="6"/>
  </w:num>
  <w:num w:numId="22">
    <w:abstractNumId w:val="17"/>
  </w:num>
  <w:num w:numId="23">
    <w:abstractNumId w:val="0"/>
  </w:num>
  <w:num w:numId="24">
    <w:abstractNumId w:val="8"/>
  </w:num>
  <w:num w:numId="25">
    <w:abstractNumId w:val="16"/>
  </w:num>
  <w:num w:numId="26">
    <w:abstractNumId w:val="15"/>
  </w:num>
  <w:num w:numId="27">
    <w:abstractNumId w:val="5"/>
  </w:num>
  <w:num w:numId="28">
    <w:abstractNumId w:val="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50"/>
    <w:rsid w:val="00021DDD"/>
    <w:rsid w:val="00034DBC"/>
    <w:rsid w:val="000379D6"/>
    <w:rsid w:val="00041F2D"/>
    <w:rsid w:val="00043B5F"/>
    <w:rsid w:val="00084873"/>
    <w:rsid w:val="00085C7F"/>
    <w:rsid w:val="000A07B4"/>
    <w:rsid w:val="000B46BD"/>
    <w:rsid w:val="000B65A9"/>
    <w:rsid w:val="000E0239"/>
    <w:rsid w:val="000E1DEE"/>
    <w:rsid w:val="000F4E5B"/>
    <w:rsid w:val="00103A6A"/>
    <w:rsid w:val="0010468F"/>
    <w:rsid w:val="00107E13"/>
    <w:rsid w:val="0012210D"/>
    <w:rsid w:val="00125760"/>
    <w:rsid w:val="00153B1B"/>
    <w:rsid w:val="0015734C"/>
    <w:rsid w:val="001629F1"/>
    <w:rsid w:val="00167BA5"/>
    <w:rsid w:val="001712D7"/>
    <w:rsid w:val="00175E9B"/>
    <w:rsid w:val="00184E2E"/>
    <w:rsid w:val="00194571"/>
    <w:rsid w:val="0019771F"/>
    <w:rsid w:val="001A29A2"/>
    <w:rsid w:val="001B3ECE"/>
    <w:rsid w:val="00213294"/>
    <w:rsid w:val="002151E8"/>
    <w:rsid w:val="00223345"/>
    <w:rsid w:val="0022658D"/>
    <w:rsid w:val="0023334F"/>
    <w:rsid w:val="0024377E"/>
    <w:rsid w:val="0024389E"/>
    <w:rsid w:val="00245271"/>
    <w:rsid w:val="0024578C"/>
    <w:rsid w:val="002564B9"/>
    <w:rsid w:val="002629C3"/>
    <w:rsid w:val="00286756"/>
    <w:rsid w:val="00287ED1"/>
    <w:rsid w:val="002902AD"/>
    <w:rsid w:val="002A7D2B"/>
    <w:rsid w:val="002B4761"/>
    <w:rsid w:val="002C06F3"/>
    <w:rsid w:val="002C128B"/>
    <w:rsid w:val="002C56B9"/>
    <w:rsid w:val="002D02AD"/>
    <w:rsid w:val="002E3FEA"/>
    <w:rsid w:val="002E5076"/>
    <w:rsid w:val="00300264"/>
    <w:rsid w:val="00305108"/>
    <w:rsid w:val="00310280"/>
    <w:rsid w:val="003106C4"/>
    <w:rsid w:val="00317AFE"/>
    <w:rsid w:val="003337AB"/>
    <w:rsid w:val="00342890"/>
    <w:rsid w:val="003429B5"/>
    <w:rsid w:val="00343A04"/>
    <w:rsid w:val="00344190"/>
    <w:rsid w:val="00352303"/>
    <w:rsid w:val="00366437"/>
    <w:rsid w:val="00372927"/>
    <w:rsid w:val="003A193F"/>
    <w:rsid w:val="003B3550"/>
    <w:rsid w:val="003C6FCC"/>
    <w:rsid w:val="003C7488"/>
    <w:rsid w:val="003D2F9F"/>
    <w:rsid w:val="003E5E08"/>
    <w:rsid w:val="003F6340"/>
    <w:rsid w:val="00407757"/>
    <w:rsid w:val="00420B8E"/>
    <w:rsid w:val="00425D90"/>
    <w:rsid w:val="00450934"/>
    <w:rsid w:val="00453970"/>
    <w:rsid w:val="004707EB"/>
    <w:rsid w:val="0047154D"/>
    <w:rsid w:val="004C59E6"/>
    <w:rsid w:val="004F29A5"/>
    <w:rsid w:val="004F7141"/>
    <w:rsid w:val="00532000"/>
    <w:rsid w:val="00536AE1"/>
    <w:rsid w:val="005421EE"/>
    <w:rsid w:val="005450CF"/>
    <w:rsid w:val="00562F50"/>
    <w:rsid w:val="0056340B"/>
    <w:rsid w:val="00563B22"/>
    <w:rsid w:val="0056495D"/>
    <w:rsid w:val="005736D7"/>
    <w:rsid w:val="00577737"/>
    <w:rsid w:val="0058321E"/>
    <w:rsid w:val="00587AC4"/>
    <w:rsid w:val="00595B71"/>
    <w:rsid w:val="005A4A38"/>
    <w:rsid w:val="005A4DE7"/>
    <w:rsid w:val="005B5813"/>
    <w:rsid w:val="005D177B"/>
    <w:rsid w:val="005D59C3"/>
    <w:rsid w:val="005E7425"/>
    <w:rsid w:val="005F0ED4"/>
    <w:rsid w:val="005F7CB2"/>
    <w:rsid w:val="00603A41"/>
    <w:rsid w:val="00603F98"/>
    <w:rsid w:val="00614773"/>
    <w:rsid w:val="00635997"/>
    <w:rsid w:val="006360F0"/>
    <w:rsid w:val="006935CB"/>
    <w:rsid w:val="006C4D2A"/>
    <w:rsid w:val="006E43EC"/>
    <w:rsid w:val="006F610A"/>
    <w:rsid w:val="006F7F55"/>
    <w:rsid w:val="00707FE6"/>
    <w:rsid w:val="00723DA6"/>
    <w:rsid w:val="00726BC8"/>
    <w:rsid w:val="00731F52"/>
    <w:rsid w:val="007355E4"/>
    <w:rsid w:val="00742B26"/>
    <w:rsid w:val="007467A7"/>
    <w:rsid w:val="00752005"/>
    <w:rsid w:val="00762B34"/>
    <w:rsid w:val="00777B12"/>
    <w:rsid w:val="007B3539"/>
    <w:rsid w:val="007B43DC"/>
    <w:rsid w:val="00800CA7"/>
    <w:rsid w:val="00807C2E"/>
    <w:rsid w:val="00813F81"/>
    <w:rsid w:val="008418B6"/>
    <w:rsid w:val="00845C4F"/>
    <w:rsid w:val="00852D5B"/>
    <w:rsid w:val="00854585"/>
    <w:rsid w:val="00855BDC"/>
    <w:rsid w:val="008630E3"/>
    <w:rsid w:val="00863780"/>
    <w:rsid w:val="00871616"/>
    <w:rsid w:val="008856B0"/>
    <w:rsid w:val="008A4E59"/>
    <w:rsid w:val="008B063C"/>
    <w:rsid w:val="008F69E4"/>
    <w:rsid w:val="00900050"/>
    <w:rsid w:val="00927B5C"/>
    <w:rsid w:val="0093450B"/>
    <w:rsid w:val="00946E00"/>
    <w:rsid w:val="00974A23"/>
    <w:rsid w:val="00981D60"/>
    <w:rsid w:val="009830CF"/>
    <w:rsid w:val="009946A1"/>
    <w:rsid w:val="009A1F07"/>
    <w:rsid w:val="009A5923"/>
    <w:rsid w:val="009C330C"/>
    <w:rsid w:val="009D18C7"/>
    <w:rsid w:val="009D60EB"/>
    <w:rsid w:val="009E0B3A"/>
    <w:rsid w:val="009E4403"/>
    <w:rsid w:val="00A103D1"/>
    <w:rsid w:val="00A153E9"/>
    <w:rsid w:val="00A160E5"/>
    <w:rsid w:val="00A34CA3"/>
    <w:rsid w:val="00A425D5"/>
    <w:rsid w:val="00A64FDA"/>
    <w:rsid w:val="00A660F7"/>
    <w:rsid w:val="00A82F50"/>
    <w:rsid w:val="00A97DB1"/>
    <w:rsid w:val="00AB67A8"/>
    <w:rsid w:val="00AB7E9F"/>
    <w:rsid w:val="00AC3C46"/>
    <w:rsid w:val="00AD21D0"/>
    <w:rsid w:val="00AD3FA5"/>
    <w:rsid w:val="00AD64C8"/>
    <w:rsid w:val="00AE117D"/>
    <w:rsid w:val="00AE58B5"/>
    <w:rsid w:val="00AE5F3D"/>
    <w:rsid w:val="00B120ED"/>
    <w:rsid w:val="00B20A55"/>
    <w:rsid w:val="00B22303"/>
    <w:rsid w:val="00B26621"/>
    <w:rsid w:val="00B558C1"/>
    <w:rsid w:val="00B724D8"/>
    <w:rsid w:val="00B81309"/>
    <w:rsid w:val="00B82F2D"/>
    <w:rsid w:val="00B8420A"/>
    <w:rsid w:val="00B86E95"/>
    <w:rsid w:val="00B95B3F"/>
    <w:rsid w:val="00BB35D8"/>
    <w:rsid w:val="00BB3FE7"/>
    <w:rsid w:val="00BC624E"/>
    <w:rsid w:val="00BD104B"/>
    <w:rsid w:val="00BD3215"/>
    <w:rsid w:val="00BD7A8E"/>
    <w:rsid w:val="00BE1397"/>
    <w:rsid w:val="00BE1530"/>
    <w:rsid w:val="00BF56E0"/>
    <w:rsid w:val="00C45415"/>
    <w:rsid w:val="00C646EE"/>
    <w:rsid w:val="00CA0E03"/>
    <w:rsid w:val="00CA186D"/>
    <w:rsid w:val="00CA22AA"/>
    <w:rsid w:val="00CA6F29"/>
    <w:rsid w:val="00CC0CB5"/>
    <w:rsid w:val="00CE0947"/>
    <w:rsid w:val="00CF1D44"/>
    <w:rsid w:val="00D075CA"/>
    <w:rsid w:val="00D13A2B"/>
    <w:rsid w:val="00D24332"/>
    <w:rsid w:val="00D248D8"/>
    <w:rsid w:val="00D250F4"/>
    <w:rsid w:val="00D26228"/>
    <w:rsid w:val="00D4282F"/>
    <w:rsid w:val="00D44940"/>
    <w:rsid w:val="00D45633"/>
    <w:rsid w:val="00D47E40"/>
    <w:rsid w:val="00D63523"/>
    <w:rsid w:val="00D8595B"/>
    <w:rsid w:val="00DA4BB9"/>
    <w:rsid w:val="00DC2CF9"/>
    <w:rsid w:val="00DD2555"/>
    <w:rsid w:val="00E069D2"/>
    <w:rsid w:val="00E437FB"/>
    <w:rsid w:val="00E84F85"/>
    <w:rsid w:val="00E8514E"/>
    <w:rsid w:val="00E92716"/>
    <w:rsid w:val="00E951A1"/>
    <w:rsid w:val="00EA5D5B"/>
    <w:rsid w:val="00EB202C"/>
    <w:rsid w:val="00EB358A"/>
    <w:rsid w:val="00ED1B44"/>
    <w:rsid w:val="00ED261B"/>
    <w:rsid w:val="00EE47B3"/>
    <w:rsid w:val="00EF1849"/>
    <w:rsid w:val="00EF18AD"/>
    <w:rsid w:val="00F03008"/>
    <w:rsid w:val="00F055F6"/>
    <w:rsid w:val="00F27021"/>
    <w:rsid w:val="00F35F78"/>
    <w:rsid w:val="00F364FB"/>
    <w:rsid w:val="00F370A2"/>
    <w:rsid w:val="00F74FDF"/>
    <w:rsid w:val="00F76C62"/>
    <w:rsid w:val="00F810D8"/>
    <w:rsid w:val="00F84A84"/>
    <w:rsid w:val="00F92D15"/>
    <w:rsid w:val="00F97A21"/>
    <w:rsid w:val="00FA5B96"/>
    <w:rsid w:val="00FB1F0B"/>
    <w:rsid w:val="00FE7F1F"/>
    <w:rsid w:val="00FF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7D57"/>
  <w15:docId w15:val="{7C4D2AB7-A1B1-4221-B515-09A0D1C9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F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BC8"/>
    <w:pPr>
      <w:keepNext/>
      <w:widowControl w:val="0"/>
      <w:tabs>
        <w:tab w:val="center" w:pos="4680"/>
      </w:tabs>
      <w:jc w:val="center"/>
      <w:outlineLvl w:val="0"/>
    </w:pPr>
    <w:rPr>
      <w:snapToGrid w:val="0"/>
      <w:sz w:val="36"/>
      <w:szCs w:val="20"/>
      <w:u w:val="single"/>
    </w:rPr>
  </w:style>
  <w:style w:type="paragraph" w:styleId="Heading8">
    <w:name w:val="heading 8"/>
    <w:basedOn w:val="Normal"/>
    <w:next w:val="Normal"/>
    <w:link w:val="Heading8Char"/>
    <w:qFormat/>
    <w:rsid w:val="00726BC8"/>
    <w:pPr>
      <w:keepNext/>
      <w:widowControl w:val="0"/>
      <w:numPr>
        <w:numId w:val="23"/>
      </w:numPr>
      <w:tabs>
        <w:tab w:val="left" w:pos="1080"/>
        <w:tab w:val="left" w:pos="1440"/>
        <w:tab w:val="left" w:pos="1800"/>
        <w:tab w:val="left" w:pos="2160"/>
      </w:tabs>
      <w:spacing w:after="120"/>
      <w:outlineLvl w:val="7"/>
    </w:pPr>
    <w:rPr>
      <w:b/>
      <w:snapToGrid w:val="0"/>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F50"/>
    <w:pPr>
      <w:ind w:left="720"/>
      <w:contextualSpacing/>
    </w:pPr>
  </w:style>
  <w:style w:type="character" w:styleId="Hyperlink">
    <w:name w:val="Hyperlink"/>
    <w:basedOn w:val="DefaultParagraphFont"/>
    <w:rsid w:val="00562F50"/>
    <w:rPr>
      <w:color w:val="0563C1" w:themeColor="hyperlink"/>
      <w:u w:val="single"/>
    </w:rPr>
  </w:style>
  <w:style w:type="paragraph" w:customStyle="1" w:styleId="CM4">
    <w:name w:val="CM4"/>
    <w:basedOn w:val="Normal"/>
    <w:next w:val="Normal"/>
    <w:uiPriority w:val="99"/>
    <w:rsid w:val="00562F50"/>
    <w:pPr>
      <w:widowControl w:val="0"/>
      <w:autoSpaceDE w:val="0"/>
      <w:autoSpaceDN w:val="0"/>
      <w:adjustRightInd w:val="0"/>
    </w:pPr>
    <w:rPr>
      <w:rFonts w:ascii="Garamond" w:hAnsi="Garamond"/>
    </w:rPr>
  </w:style>
  <w:style w:type="paragraph" w:customStyle="1" w:styleId="CM3">
    <w:name w:val="CM3"/>
    <w:basedOn w:val="Normal"/>
    <w:next w:val="Normal"/>
    <w:uiPriority w:val="99"/>
    <w:rsid w:val="00562F50"/>
    <w:pPr>
      <w:widowControl w:val="0"/>
      <w:autoSpaceDE w:val="0"/>
      <w:autoSpaceDN w:val="0"/>
      <w:adjustRightInd w:val="0"/>
      <w:spacing w:line="231" w:lineRule="atLeast"/>
    </w:pPr>
    <w:rPr>
      <w:rFonts w:ascii="Garamond" w:hAnsi="Garamond"/>
    </w:rPr>
  </w:style>
  <w:style w:type="paragraph" w:styleId="BalloonText">
    <w:name w:val="Balloon Text"/>
    <w:basedOn w:val="Normal"/>
    <w:link w:val="BalloonTextChar"/>
    <w:uiPriority w:val="99"/>
    <w:semiHidden/>
    <w:unhideWhenUsed/>
    <w:rsid w:val="00CA0E03"/>
    <w:rPr>
      <w:rFonts w:ascii="Tahoma" w:hAnsi="Tahoma" w:cs="Tahoma"/>
      <w:sz w:val="16"/>
      <w:szCs w:val="16"/>
    </w:rPr>
  </w:style>
  <w:style w:type="character" w:customStyle="1" w:styleId="BalloonTextChar">
    <w:name w:val="Balloon Text Char"/>
    <w:basedOn w:val="DefaultParagraphFont"/>
    <w:link w:val="BalloonText"/>
    <w:uiPriority w:val="99"/>
    <w:semiHidden/>
    <w:rsid w:val="00CA0E03"/>
    <w:rPr>
      <w:rFonts w:ascii="Tahoma" w:eastAsia="Times New Roman" w:hAnsi="Tahoma" w:cs="Tahoma"/>
      <w:sz w:val="16"/>
      <w:szCs w:val="16"/>
    </w:rPr>
  </w:style>
  <w:style w:type="character" w:styleId="CommentReference">
    <w:name w:val="annotation reference"/>
    <w:basedOn w:val="DefaultParagraphFont"/>
    <w:unhideWhenUsed/>
    <w:rsid w:val="00223345"/>
    <w:rPr>
      <w:sz w:val="16"/>
      <w:szCs w:val="16"/>
    </w:rPr>
  </w:style>
  <w:style w:type="paragraph" w:styleId="CommentText">
    <w:name w:val="annotation text"/>
    <w:basedOn w:val="Normal"/>
    <w:link w:val="CommentTextChar"/>
    <w:unhideWhenUsed/>
    <w:rsid w:val="00223345"/>
    <w:rPr>
      <w:sz w:val="20"/>
      <w:szCs w:val="20"/>
    </w:rPr>
  </w:style>
  <w:style w:type="character" w:customStyle="1" w:styleId="CommentTextChar">
    <w:name w:val="Comment Text Char"/>
    <w:basedOn w:val="DefaultParagraphFont"/>
    <w:link w:val="CommentText"/>
    <w:rsid w:val="002233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3345"/>
    <w:rPr>
      <w:b/>
      <w:bCs/>
    </w:rPr>
  </w:style>
  <w:style w:type="character" w:customStyle="1" w:styleId="CommentSubjectChar">
    <w:name w:val="Comment Subject Char"/>
    <w:basedOn w:val="CommentTextChar"/>
    <w:link w:val="CommentSubject"/>
    <w:uiPriority w:val="99"/>
    <w:semiHidden/>
    <w:rsid w:val="00223345"/>
    <w:rPr>
      <w:rFonts w:ascii="Times New Roman" w:eastAsia="Times New Roman" w:hAnsi="Times New Roman" w:cs="Times New Roman"/>
      <w:b/>
      <w:bCs/>
      <w:sz w:val="20"/>
      <w:szCs w:val="20"/>
    </w:rPr>
  </w:style>
  <w:style w:type="paragraph" w:customStyle="1" w:styleId="Default">
    <w:name w:val="Default"/>
    <w:uiPriority w:val="99"/>
    <w:rsid w:val="00AD64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B20A55"/>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3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707EB"/>
    <w:pPr>
      <w:tabs>
        <w:tab w:val="center" w:pos="4680"/>
        <w:tab w:val="right" w:pos="9360"/>
      </w:tabs>
    </w:pPr>
  </w:style>
  <w:style w:type="character" w:customStyle="1" w:styleId="HeaderChar">
    <w:name w:val="Header Char"/>
    <w:basedOn w:val="DefaultParagraphFont"/>
    <w:link w:val="Header"/>
    <w:rsid w:val="004707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07EB"/>
    <w:pPr>
      <w:tabs>
        <w:tab w:val="center" w:pos="4680"/>
        <w:tab w:val="right" w:pos="9360"/>
      </w:tabs>
    </w:pPr>
  </w:style>
  <w:style w:type="character" w:customStyle="1" w:styleId="FooterChar">
    <w:name w:val="Footer Char"/>
    <w:basedOn w:val="DefaultParagraphFont"/>
    <w:link w:val="Footer"/>
    <w:uiPriority w:val="99"/>
    <w:rsid w:val="004707E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26BC8"/>
    <w:rPr>
      <w:rFonts w:ascii="Times New Roman" w:eastAsia="Times New Roman" w:hAnsi="Times New Roman" w:cs="Times New Roman"/>
      <w:snapToGrid w:val="0"/>
      <w:sz w:val="36"/>
      <w:szCs w:val="20"/>
      <w:u w:val="single"/>
    </w:rPr>
  </w:style>
  <w:style w:type="character" w:customStyle="1" w:styleId="Heading8Char">
    <w:name w:val="Heading 8 Char"/>
    <w:basedOn w:val="DefaultParagraphFont"/>
    <w:link w:val="Heading8"/>
    <w:rsid w:val="00726BC8"/>
    <w:rPr>
      <w:rFonts w:ascii="Times New Roman" w:eastAsia="Times New Roman" w:hAnsi="Times New Roman" w:cs="Times New Roman"/>
      <w:b/>
      <w:snapToGrid w:val="0"/>
      <w:color w:val="000000"/>
      <w:sz w:val="28"/>
      <w:szCs w:val="20"/>
    </w:rPr>
  </w:style>
  <w:style w:type="character" w:styleId="FollowedHyperlink">
    <w:name w:val="FollowedHyperlink"/>
    <w:basedOn w:val="DefaultParagraphFont"/>
    <w:uiPriority w:val="99"/>
    <w:semiHidden/>
    <w:unhideWhenUsed/>
    <w:rsid w:val="006E43EC"/>
    <w:rPr>
      <w:color w:val="954F72" w:themeColor="followedHyperlink"/>
      <w:u w:val="single"/>
    </w:rPr>
  </w:style>
  <w:style w:type="character" w:customStyle="1" w:styleId="UnresolvedMention">
    <w:name w:val="Unresolved Mention"/>
    <w:basedOn w:val="DefaultParagraphFont"/>
    <w:uiPriority w:val="99"/>
    <w:semiHidden/>
    <w:unhideWhenUsed/>
    <w:rsid w:val="002E3FEA"/>
    <w:rPr>
      <w:color w:val="808080"/>
      <w:shd w:val="clear" w:color="auto" w:fill="E6E6E6"/>
    </w:rPr>
  </w:style>
  <w:style w:type="paragraph" w:styleId="Revision">
    <w:name w:val="Revision"/>
    <w:hidden/>
    <w:uiPriority w:val="99"/>
    <w:semiHidden/>
    <w:rsid w:val="000B65A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213">
      <w:bodyDiv w:val="1"/>
      <w:marLeft w:val="0"/>
      <w:marRight w:val="0"/>
      <w:marTop w:val="0"/>
      <w:marBottom w:val="0"/>
      <w:divBdr>
        <w:top w:val="none" w:sz="0" w:space="0" w:color="auto"/>
        <w:left w:val="none" w:sz="0" w:space="0" w:color="auto"/>
        <w:bottom w:val="none" w:sz="0" w:space="0" w:color="auto"/>
        <w:right w:val="none" w:sz="0" w:space="0" w:color="auto"/>
      </w:divBdr>
    </w:div>
    <w:div w:id="7754233">
      <w:bodyDiv w:val="1"/>
      <w:marLeft w:val="0"/>
      <w:marRight w:val="0"/>
      <w:marTop w:val="0"/>
      <w:marBottom w:val="0"/>
      <w:divBdr>
        <w:top w:val="none" w:sz="0" w:space="0" w:color="auto"/>
        <w:left w:val="none" w:sz="0" w:space="0" w:color="auto"/>
        <w:bottom w:val="none" w:sz="0" w:space="0" w:color="auto"/>
        <w:right w:val="none" w:sz="0" w:space="0" w:color="auto"/>
      </w:divBdr>
    </w:div>
    <w:div w:id="232664765">
      <w:bodyDiv w:val="1"/>
      <w:marLeft w:val="0"/>
      <w:marRight w:val="0"/>
      <w:marTop w:val="0"/>
      <w:marBottom w:val="0"/>
      <w:divBdr>
        <w:top w:val="none" w:sz="0" w:space="0" w:color="auto"/>
        <w:left w:val="none" w:sz="0" w:space="0" w:color="auto"/>
        <w:bottom w:val="none" w:sz="0" w:space="0" w:color="auto"/>
        <w:right w:val="none" w:sz="0" w:space="0" w:color="auto"/>
      </w:divBdr>
    </w:div>
    <w:div w:id="445125657">
      <w:bodyDiv w:val="1"/>
      <w:marLeft w:val="0"/>
      <w:marRight w:val="0"/>
      <w:marTop w:val="0"/>
      <w:marBottom w:val="0"/>
      <w:divBdr>
        <w:top w:val="none" w:sz="0" w:space="0" w:color="auto"/>
        <w:left w:val="none" w:sz="0" w:space="0" w:color="auto"/>
        <w:bottom w:val="none" w:sz="0" w:space="0" w:color="auto"/>
        <w:right w:val="none" w:sz="0" w:space="0" w:color="auto"/>
      </w:divBdr>
    </w:div>
    <w:div w:id="505097943">
      <w:bodyDiv w:val="1"/>
      <w:marLeft w:val="0"/>
      <w:marRight w:val="0"/>
      <w:marTop w:val="0"/>
      <w:marBottom w:val="0"/>
      <w:divBdr>
        <w:top w:val="none" w:sz="0" w:space="0" w:color="auto"/>
        <w:left w:val="none" w:sz="0" w:space="0" w:color="auto"/>
        <w:bottom w:val="none" w:sz="0" w:space="0" w:color="auto"/>
        <w:right w:val="none" w:sz="0" w:space="0" w:color="auto"/>
      </w:divBdr>
    </w:div>
    <w:div w:id="763649386">
      <w:bodyDiv w:val="1"/>
      <w:marLeft w:val="0"/>
      <w:marRight w:val="0"/>
      <w:marTop w:val="0"/>
      <w:marBottom w:val="0"/>
      <w:divBdr>
        <w:top w:val="none" w:sz="0" w:space="0" w:color="auto"/>
        <w:left w:val="none" w:sz="0" w:space="0" w:color="auto"/>
        <w:bottom w:val="none" w:sz="0" w:space="0" w:color="auto"/>
        <w:right w:val="none" w:sz="0" w:space="0" w:color="auto"/>
      </w:divBdr>
    </w:div>
    <w:div w:id="935479468">
      <w:bodyDiv w:val="1"/>
      <w:marLeft w:val="0"/>
      <w:marRight w:val="0"/>
      <w:marTop w:val="0"/>
      <w:marBottom w:val="0"/>
      <w:divBdr>
        <w:top w:val="none" w:sz="0" w:space="0" w:color="auto"/>
        <w:left w:val="none" w:sz="0" w:space="0" w:color="auto"/>
        <w:bottom w:val="none" w:sz="0" w:space="0" w:color="auto"/>
        <w:right w:val="none" w:sz="0" w:space="0" w:color="auto"/>
      </w:divBdr>
    </w:div>
    <w:div w:id="992759863">
      <w:bodyDiv w:val="1"/>
      <w:marLeft w:val="0"/>
      <w:marRight w:val="0"/>
      <w:marTop w:val="0"/>
      <w:marBottom w:val="0"/>
      <w:divBdr>
        <w:top w:val="none" w:sz="0" w:space="0" w:color="auto"/>
        <w:left w:val="none" w:sz="0" w:space="0" w:color="auto"/>
        <w:bottom w:val="none" w:sz="0" w:space="0" w:color="auto"/>
        <w:right w:val="none" w:sz="0" w:space="0" w:color="auto"/>
      </w:divBdr>
    </w:div>
    <w:div w:id="1411077836">
      <w:bodyDiv w:val="1"/>
      <w:marLeft w:val="0"/>
      <w:marRight w:val="0"/>
      <w:marTop w:val="0"/>
      <w:marBottom w:val="0"/>
      <w:divBdr>
        <w:top w:val="none" w:sz="0" w:space="0" w:color="auto"/>
        <w:left w:val="none" w:sz="0" w:space="0" w:color="auto"/>
        <w:bottom w:val="none" w:sz="0" w:space="0" w:color="auto"/>
        <w:right w:val="none" w:sz="0" w:space="0" w:color="auto"/>
      </w:divBdr>
    </w:div>
    <w:div w:id="1515999049">
      <w:bodyDiv w:val="1"/>
      <w:marLeft w:val="0"/>
      <w:marRight w:val="0"/>
      <w:marTop w:val="0"/>
      <w:marBottom w:val="0"/>
      <w:divBdr>
        <w:top w:val="none" w:sz="0" w:space="0" w:color="auto"/>
        <w:left w:val="none" w:sz="0" w:space="0" w:color="auto"/>
        <w:bottom w:val="none" w:sz="0" w:space="0" w:color="auto"/>
        <w:right w:val="none" w:sz="0" w:space="0" w:color="auto"/>
      </w:divBdr>
    </w:div>
    <w:div w:id="208498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cbp.org/grants" TargetMode="External"/><Relationship Id="rId13" Type="http://schemas.openxmlformats.org/officeDocument/2006/relationships/hyperlink" Target="http://www.lcbp.org/about-us/grants-rfps/grant-toolkit/" TargetMode="External"/><Relationship Id="rId18" Type="http://schemas.openxmlformats.org/officeDocument/2006/relationships/hyperlink" Target="http://www.lcbp.org"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pa.gov/geospatial/docs/National_Geospatial_Data_Policy.pdf" TargetMode="External"/><Relationship Id="rId17" Type="http://schemas.openxmlformats.org/officeDocument/2006/relationships/hyperlink" Target="http://www.neiwpcc.org" TargetMode="External"/><Relationship Id="rId2" Type="http://schemas.openxmlformats.org/officeDocument/2006/relationships/numbering" Target="numbering.xml"/><Relationship Id="rId16" Type="http://schemas.openxmlformats.org/officeDocument/2006/relationships/hyperlink" Target="mailto:kjarvis@lcbp.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cbp.org/media-center/publications-library/technical-reports/" TargetMode="External"/><Relationship Id="rId5" Type="http://schemas.openxmlformats.org/officeDocument/2006/relationships/webSettings" Target="webSettings.xml"/><Relationship Id="rId15" Type="http://schemas.openxmlformats.org/officeDocument/2006/relationships/hyperlink" Target="mailto:grants@lcbp.org" TargetMode="External"/><Relationship Id="rId10" Type="http://schemas.openxmlformats.org/officeDocument/2006/relationships/hyperlink" Target="http://www.lcbp.org/about-us/grants-rfps/grant-toolkit/qapp/" TargetMode="External"/><Relationship Id="rId19" Type="http://schemas.openxmlformats.org/officeDocument/2006/relationships/hyperlink" Target="http://www.lcbp.org/about-us/grants-rfps/grant-toolkit/" TargetMode="External"/><Relationship Id="rId4" Type="http://schemas.openxmlformats.org/officeDocument/2006/relationships/settings" Target="settings.xml"/><Relationship Id="rId9" Type="http://schemas.openxmlformats.org/officeDocument/2006/relationships/hyperlink" Target="http://www.lcbp.org/about-us/grants-rfps/grant-toolkit/" TargetMode="External"/><Relationship Id="rId14" Type="http://schemas.openxmlformats.org/officeDocument/2006/relationships/hyperlink" Target="http://www.lcbp.org/wp-content/uploads/2012/09/2010-Indirect-Cost-Policy.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A5058-390E-4805-848F-6FD7E112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3617</Words>
  <Characters>20622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Castle</dc:creator>
  <cp:lastModifiedBy>Ellen Kujawa</cp:lastModifiedBy>
  <cp:revision>2</cp:revision>
  <cp:lastPrinted>2016-04-11T19:59:00Z</cp:lastPrinted>
  <dcterms:created xsi:type="dcterms:W3CDTF">2017-10-19T14:09:00Z</dcterms:created>
  <dcterms:modified xsi:type="dcterms:W3CDTF">2017-10-19T14:09:00Z</dcterms:modified>
</cp:coreProperties>
</file>