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E1ABA" w14:textId="74737E58" w:rsidR="00272296" w:rsidRPr="001406E0" w:rsidRDefault="00432586" w:rsidP="00432586">
      <w:pPr>
        <w:pStyle w:val="Title"/>
        <w:jc w:val="center"/>
        <w:rPr>
          <w:rFonts w:asciiTheme="minorHAnsi" w:hAnsiTheme="minorHAnsi" w:cstheme="minorBidi"/>
          <w:color w:val="17365D"/>
        </w:rPr>
      </w:pPr>
      <w:bookmarkStart w:id="0" w:name="_Hlk481564202"/>
      <w:r>
        <w:rPr>
          <w:rFonts w:asciiTheme="minorHAnsi" w:hAnsiTheme="minorHAnsi" w:cstheme="minorBidi"/>
          <w:noProof/>
          <w:color w:val="17365D"/>
        </w:rPr>
        <w:drawing>
          <wp:inline distT="0" distB="0" distL="0" distR="0" wp14:anchorId="0DC2D9B4" wp14:editId="3BD0E3B5">
            <wp:extent cx="2838450" cy="1095944"/>
            <wp:effectExtent l="0" t="0" r="0" b="9525"/>
            <wp:docPr id="90963993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639937"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50577" cy="1100626"/>
                    </a:xfrm>
                    <a:prstGeom prst="rect">
                      <a:avLst/>
                    </a:prstGeom>
                  </pic:spPr>
                </pic:pic>
              </a:graphicData>
            </a:graphic>
          </wp:inline>
        </w:drawing>
      </w:r>
    </w:p>
    <w:p w14:paraId="2CA4439D" w14:textId="77777777" w:rsidR="00272296" w:rsidRPr="001406E0" w:rsidRDefault="00272296" w:rsidP="73F1F120">
      <w:pPr>
        <w:pStyle w:val="Title"/>
        <w:rPr>
          <w:rFonts w:asciiTheme="minorHAnsi" w:hAnsiTheme="minorHAnsi" w:cstheme="minorBidi"/>
          <w:color w:val="17365D"/>
        </w:rPr>
      </w:pPr>
    </w:p>
    <w:p w14:paraId="30AD21ED" w14:textId="4E0514FF" w:rsidR="00272296" w:rsidRPr="001406E0" w:rsidRDefault="00272296" w:rsidP="73F1F120">
      <w:pPr>
        <w:pStyle w:val="Title"/>
        <w:rPr>
          <w:rFonts w:asciiTheme="minorHAnsi" w:hAnsiTheme="minorHAnsi" w:cstheme="minorBidi"/>
          <w:color w:val="17365D"/>
        </w:rPr>
      </w:pPr>
      <w:r w:rsidRPr="73F1F120">
        <w:rPr>
          <w:rFonts w:asciiTheme="minorHAnsi" w:hAnsiTheme="minorHAnsi" w:cstheme="minorBidi"/>
          <w:color w:val="17365D"/>
        </w:rPr>
        <w:t>Request for Proposals for Organizational Support and Workforce Development in the New York Portion of the Lake Champlain Basin</w:t>
      </w:r>
    </w:p>
    <w:p w14:paraId="7CFB5B02" w14:textId="77777777" w:rsidR="00272296" w:rsidRPr="001406E0" w:rsidRDefault="00272296" w:rsidP="73F1F120">
      <w:pPr>
        <w:pStyle w:val="BodyText"/>
        <w:spacing w:before="9"/>
        <w:ind w:left="0"/>
        <w:rPr>
          <w:rFonts w:asciiTheme="minorHAnsi" w:hAnsiTheme="minorHAnsi" w:cstheme="minorBidi"/>
          <w:sz w:val="5"/>
          <w:szCs w:val="5"/>
        </w:rPr>
      </w:pPr>
      <w:r>
        <w:rPr>
          <w:noProof/>
        </w:rPr>
        <mc:AlternateContent>
          <mc:Choice Requires="wps">
            <w:drawing>
              <wp:inline distT="0" distB="0" distL="0" distR="0" wp14:anchorId="2EB3FBB2" wp14:editId="26FF4A83">
                <wp:extent cx="5980430" cy="1270"/>
                <wp:effectExtent l="0" t="0" r="0" b="0"/>
                <wp:docPr id="1116195180" name="Freeform: Shape 1116195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19050">
                          <a:solidFill>
                            <a:srgbClr val="4F81BD"/>
                          </a:solidFill>
                          <a:prstDash val="solid"/>
                        </a:ln>
                      </wps:spPr>
                      <wps:bodyPr wrap="square" lIns="0" tIns="0" rIns="0" bIns="0" rtlCol="0">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xmlns:w14="http://schemas.microsoft.com/office/word/2010/wordml" xmlns:w="http://schemas.openxmlformats.org/wordprocessingml/2006/main" w14:anchorId="5AC1FFA7">
              <v:shape xmlns:o="urn:schemas-microsoft-com:office:office" xmlns:v="urn:schemas-microsoft-com:vml" id="Freeform: Shape 6" style="position:absolute;margin-left:70.55pt;margin-top:4.75pt;width:470.9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80430,1270" o:spid="_x0000_s1026" filled="f" strokecolor="#4f81bd" strokeweight="1.5pt" path="m,l5980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" w14:anchorId="06F0584C">
                <v:path arrowok="t"/>
                <w10:wrap xmlns:w10="urn:schemas-microsoft-com:office:word" type="topAndBottom" anchorx="page"/>
              </v:shape>
            </w:pict>
          </mc:Fallback>
        </mc:AlternateContent>
      </w:r>
    </w:p>
    <w:p w14:paraId="51DF5ABB" w14:textId="77777777" w:rsidR="00272296" w:rsidRPr="001406E0" w:rsidRDefault="00272296" w:rsidP="2FA169DB">
      <w:pPr>
        <w:spacing w:before="110"/>
        <w:rPr>
          <w:rFonts w:asciiTheme="minorHAnsi" w:hAnsiTheme="minorHAnsi" w:cstheme="minorBidi"/>
          <w:i/>
          <w:iCs/>
          <w:color w:val="4F81BD"/>
          <w:spacing w:val="8"/>
          <w:sz w:val="29"/>
          <w:szCs w:val="29"/>
        </w:rPr>
      </w:pPr>
      <w:r w:rsidRPr="2FA169DB">
        <w:rPr>
          <w:rFonts w:asciiTheme="minorHAnsi" w:hAnsiTheme="minorHAnsi" w:cstheme="minorBidi"/>
          <w:i/>
          <w:iCs/>
          <w:color w:val="4F81BD"/>
          <w:spacing w:val="10"/>
          <w:sz w:val="29"/>
          <w:szCs w:val="29"/>
        </w:rPr>
        <w:t>Patrick Leahy Lake</w:t>
      </w:r>
      <w:r w:rsidRPr="2FA169DB">
        <w:rPr>
          <w:rFonts w:asciiTheme="minorHAnsi" w:hAnsiTheme="minorHAnsi" w:cstheme="minorBidi"/>
          <w:i/>
          <w:iCs/>
          <w:color w:val="4F81BD"/>
          <w:sz w:val="29"/>
          <w:szCs w:val="29"/>
        </w:rPr>
        <w:t xml:space="preserve"> </w:t>
      </w:r>
      <w:r w:rsidRPr="2FA169DB">
        <w:rPr>
          <w:rFonts w:asciiTheme="minorHAnsi" w:hAnsiTheme="minorHAnsi" w:cstheme="minorBidi"/>
          <w:i/>
          <w:iCs/>
          <w:color w:val="4F81BD"/>
          <w:spacing w:val="10"/>
          <w:sz w:val="29"/>
          <w:szCs w:val="29"/>
        </w:rPr>
        <w:t>Champlain</w:t>
      </w:r>
      <w:r w:rsidRPr="2FA169DB">
        <w:rPr>
          <w:rFonts w:asciiTheme="minorHAnsi" w:hAnsiTheme="minorHAnsi" w:cstheme="minorBidi"/>
          <w:i/>
          <w:iCs/>
          <w:color w:val="4F81BD"/>
          <w:spacing w:val="1"/>
          <w:sz w:val="29"/>
          <w:szCs w:val="29"/>
        </w:rPr>
        <w:t xml:space="preserve"> </w:t>
      </w:r>
      <w:r w:rsidRPr="2FA169DB">
        <w:rPr>
          <w:rFonts w:asciiTheme="minorHAnsi" w:hAnsiTheme="minorHAnsi" w:cstheme="minorBidi"/>
          <w:i/>
          <w:iCs/>
          <w:color w:val="4F81BD"/>
          <w:spacing w:val="10"/>
          <w:sz w:val="29"/>
          <w:szCs w:val="29"/>
        </w:rPr>
        <w:t>Basin</w:t>
      </w:r>
      <w:r w:rsidRPr="2FA169DB">
        <w:rPr>
          <w:rFonts w:asciiTheme="minorHAnsi" w:hAnsiTheme="minorHAnsi" w:cstheme="minorBidi"/>
          <w:i/>
          <w:iCs/>
          <w:color w:val="4F81BD"/>
          <w:spacing w:val="1"/>
          <w:sz w:val="29"/>
          <w:szCs w:val="29"/>
        </w:rPr>
        <w:t xml:space="preserve"> </w:t>
      </w:r>
      <w:r w:rsidRPr="2FA169DB">
        <w:rPr>
          <w:rFonts w:asciiTheme="minorHAnsi" w:hAnsiTheme="minorHAnsi" w:cstheme="minorBidi"/>
          <w:i/>
          <w:iCs/>
          <w:color w:val="4F81BD"/>
          <w:spacing w:val="8"/>
          <w:sz w:val="29"/>
          <w:szCs w:val="29"/>
        </w:rPr>
        <w:t>Program</w:t>
      </w:r>
    </w:p>
    <w:p w14:paraId="5D40B25C" w14:textId="3ACAF425" w:rsidR="00272296" w:rsidRPr="00585C77" w:rsidRDefault="73F1F120" w:rsidP="327C1A41">
      <w:pPr>
        <w:pStyle w:val="NormalWeb"/>
        <w:shd w:val="clear" w:color="auto" w:fill="FFFFFF" w:themeFill="background1"/>
        <w:spacing w:after="120" w:line="242" w:lineRule="atLeast"/>
        <w:rPr>
          <w:rFonts w:ascii="Arial" w:eastAsia="Arial" w:hAnsi="Arial" w:cs="Arial"/>
          <w:sz w:val="22"/>
          <w:szCs w:val="22"/>
        </w:rPr>
      </w:pPr>
      <w:r w:rsidRPr="2FA169DB">
        <w:rPr>
          <w:rFonts w:ascii="Arial" w:eastAsia="Arial" w:hAnsi="Arial" w:cs="Arial"/>
          <w:sz w:val="22"/>
          <w:szCs w:val="22"/>
        </w:rPr>
        <w:t xml:space="preserve">Release Date: November </w:t>
      </w:r>
      <w:r w:rsidR="001D21AA" w:rsidRPr="2FA169DB">
        <w:rPr>
          <w:rFonts w:ascii="Arial" w:eastAsia="Arial" w:hAnsi="Arial" w:cs="Arial"/>
          <w:sz w:val="22"/>
          <w:szCs w:val="22"/>
        </w:rPr>
        <w:t>3</w:t>
      </w:r>
      <w:r w:rsidRPr="2FA169DB">
        <w:rPr>
          <w:rFonts w:ascii="Arial" w:eastAsia="Arial" w:hAnsi="Arial" w:cs="Arial"/>
          <w:sz w:val="22"/>
          <w:szCs w:val="22"/>
        </w:rPr>
        <w:t>, 2023</w:t>
      </w:r>
    </w:p>
    <w:p w14:paraId="3793B378" w14:textId="3ACAF425" w:rsidR="2FA169DB" w:rsidRDefault="2FA169DB" w:rsidP="2FA169DB">
      <w:pPr>
        <w:pStyle w:val="NormalWeb"/>
        <w:shd w:val="clear" w:color="auto" w:fill="FFFFFF" w:themeFill="background1"/>
        <w:spacing w:after="120" w:line="242" w:lineRule="atLeast"/>
        <w:rPr>
          <w:rFonts w:ascii="Arial" w:eastAsia="Arial" w:hAnsi="Arial" w:cs="Arial"/>
          <w:sz w:val="22"/>
          <w:szCs w:val="22"/>
        </w:rPr>
      </w:pPr>
    </w:p>
    <w:p w14:paraId="432CCE15" w14:textId="3ACAF425" w:rsidR="2FA169DB" w:rsidRDefault="2FA169DB" w:rsidP="2FA169DB">
      <w:pPr>
        <w:pStyle w:val="NormalWeb"/>
        <w:shd w:val="clear" w:color="auto" w:fill="FFFFFF" w:themeFill="background1"/>
        <w:spacing w:after="120" w:line="242" w:lineRule="atLeast"/>
        <w:rPr>
          <w:rFonts w:ascii="Arial" w:eastAsia="Arial" w:hAnsi="Arial" w:cs="Arial"/>
          <w:sz w:val="22"/>
          <w:szCs w:val="22"/>
        </w:rPr>
      </w:pPr>
    </w:p>
    <w:p w14:paraId="16075DE6" w14:textId="68B846DD" w:rsidR="00272296" w:rsidRPr="00014A5A" w:rsidRDefault="73F1F120" w:rsidP="2FA169DB">
      <w:pPr>
        <w:pStyle w:val="NormalWeb"/>
        <w:shd w:val="clear" w:color="auto" w:fill="FFFFFF" w:themeFill="background1"/>
        <w:spacing w:after="120" w:line="242" w:lineRule="atLeast"/>
        <w:rPr>
          <w:rFonts w:ascii="Arial" w:eastAsia="Arial" w:hAnsi="Arial" w:cs="Arial"/>
          <w:b/>
          <w:bCs/>
          <w:i/>
          <w:iCs/>
          <w:sz w:val="22"/>
          <w:szCs w:val="22"/>
        </w:rPr>
      </w:pPr>
      <w:r w:rsidRPr="2FA169DB">
        <w:rPr>
          <w:rFonts w:ascii="Arial" w:eastAsia="Arial" w:hAnsi="Arial" w:cs="Arial"/>
          <w:i/>
          <w:iCs/>
          <w:sz w:val="22"/>
          <w:szCs w:val="22"/>
        </w:rPr>
        <w:t xml:space="preserve">Program Purpose and Guidelines: </w:t>
      </w:r>
    </w:p>
    <w:p w14:paraId="1F991602" w14:textId="0464B25E" w:rsidR="00006BAD" w:rsidRDefault="73F1F120" w:rsidP="327C1A41">
      <w:pPr>
        <w:rPr>
          <w:rFonts w:ascii="Arial" w:hAnsi="Arial" w:cs="Arial"/>
        </w:rPr>
      </w:pPr>
      <w:r w:rsidRPr="73F1F120">
        <w:rPr>
          <w:rFonts w:ascii="Arial" w:hAnsi="Arial" w:cs="Arial"/>
        </w:rPr>
        <w:t xml:space="preserve">The Patrick Leahy Lake Champlain Basin Program (“LCBP”), in coordination with the New England Interstate Water Pollution Control Commission (“NEIWPCC”), is pleased to announce a Request for Proposals (RFP) for projects </w:t>
      </w:r>
      <w:r w:rsidR="007020AE" w:rsidRPr="00E7080A">
        <w:rPr>
          <w:rFonts w:ascii="Arial" w:hAnsi="Arial" w:cs="Arial"/>
        </w:rPr>
        <w:t>that will support increased organizational capacity and long-term effectiveness of watershed organizations</w:t>
      </w:r>
      <w:r w:rsidR="00770E2D" w:rsidRPr="00E7080A">
        <w:rPr>
          <w:rFonts w:ascii="Arial" w:hAnsi="Arial" w:cs="Arial"/>
        </w:rPr>
        <w:t xml:space="preserve"> in the New York portion of the Lake Champlain watershed</w:t>
      </w:r>
      <w:r w:rsidR="002F52C8" w:rsidRPr="00E7080A">
        <w:rPr>
          <w:rFonts w:ascii="Arial" w:hAnsi="Arial" w:cs="Arial"/>
        </w:rPr>
        <w:t xml:space="preserve"> working to implement elements of</w:t>
      </w:r>
      <w:r w:rsidR="66F2ACEE" w:rsidRPr="00E7080A">
        <w:rPr>
          <w:rFonts w:ascii="Arial" w:hAnsi="Arial" w:cs="Arial"/>
        </w:rPr>
        <w:t xml:space="preserve"> </w:t>
      </w:r>
      <w:hyperlink r:id="rId12">
        <w:r w:rsidR="002F52C8" w:rsidRPr="7354DAE9">
          <w:rPr>
            <w:rStyle w:val="Hyperlink"/>
            <w:rFonts w:ascii="Arial" w:hAnsi="Arial" w:cs="Arial"/>
            <w:i/>
            <w:iCs/>
          </w:rPr>
          <w:t>Opportunities for Action</w:t>
        </w:r>
      </w:hyperlink>
      <w:r w:rsidR="04F86CF6" w:rsidRPr="7354DAE9">
        <w:rPr>
          <w:rStyle w:val="Hyperlink"/>
          <w:rFonts w:ascii="Arial" w:hAnsi="Arial" w:cs="Arial"/>
          <w:i/>
          <w:iCs/>
        </w:rPr>
        <w:t>.</w:t>
      </w:r>
      <w:r w:rsidR="00AA1B52" w:rsidRPr="00E7080A">
        <w:rPr>
          <w:rFonts w:ascii="Arial" w:hAnsi="Arial" w:cs="Arial"/>
        </w:rPr>
        <w:t xml:space="preserve"> </w:t>
      </w:r>
      <w:bookmarkEnd w:id="0"/>
      <w:r w:rsidR="00006BAD" w:rsidRPr="73F1F120">
        <w:rPr>
          <w:rFonts w:ascii="Arial" w:hAnsi="Arial" w:cs="Arial"/>
        </w:rPr>
        <w:t>The intent of this grant category is to assist organizations focused on water quality or watershed ecosystem health working in the New York portion of the Lake Champlain basin to strengthen their organizational capacity.</w:t>
      </w:r>
      <w:r w:rsidR="00006BAD">
        <w:rPr>
          <w:rFonts w:ascii="Arial" w:hAnsi="Arial" w:cs="Arial"/>
        </w:rPr>
        <w:t xml:space="preserve"> </w:t>
      </w:r>
      <w:r w:rsidR="00006BAD" w:rsidRPr="008953A6">
        <w:rPr>
          <w:rFonts w:ascii="Arial" w:hAnsi="Arial" w:cs="Arial"/>
        </w:rPr>
        <w:t xml:space="preserve">Requested funds should be applied to environmental-related activities, workforce development, or professional development support. </w:t>
      </w:r>
      <w:r w:rsidR="00006BAD" w:rsidRPr="327C1A41">
        <w:rPr>
          <w:rFonts w:ascii="Arial" w:eastAsia="Arial" w:hAnsi="Arial" w:cs="Arial"/>
        </w:rPr>
        <w:t xml:space="preserve">Please see the LCBP’s annual </w:t>
      </w:r>
      <w:hyperlink r:id="rId13">
        <w:r w:rsidR="136DF8D4" w:rsidRPr="327C1A41">
          <w:rPr>
            <w:rStyle w:val="Hyperlink"/>
            <w:rFonts w:ascii="Arial" w:eastAsia="Arial" w:hAnsi="Arial" w:cs="Arial"/>
          </w:rPr>
          <w:t>Organizational Support</w:t>
        </w:r>
      </w:hyperlink>
      <w:r w:rsidR="00006BAD" w:rsidRPr="7354DAE9">
        <w:rPr>
          <w:rFonts w:ascii="Arial" w:eastAsiaTheme="minorEastAsia" w:hAnsi="Arial" w:cs="Arial"/>
        </w:rPr>
        <w:t xml:space="preserve"> </w:t>
      </w:r>
      <w:r w:rsidR="00006BAD" w:rsidRPr="3AE03F7E">
        <w:rPr>
          <w:rFonts w:ascii="Arial" w:hAnsi="Arial" w:cs="Arial"/>
        </w:rPr>
        <w:t>grant opportunity to apply for funding to support administrative-related organizational capacity</w:t>
      </w:r>
      <w:r w:rsidR="00006BAD" w:rsidRPr="008953A6">
        <w:rPr>
          <w:rFonts w:ascii="Arial" w:hAnsi="Arial" w:cs="Arial"/>
        </w:rPr>
        <w:t xml:space="preserve"> needs.</w:t>
      </w:r>
    </w:p>
    <w:p w14:paraId="3522B387" w14:textId="4EEE0446" w:rsidR="005E00C0" w:rsidRDefault="005E00C0" w:rsidP="327C1A41">
      <w:pPr>
        <w:rPr>
          <w:rFonts w:ascii="Arial" w:hAnsi="Arial" w:cs="Arial"/>
        </w:rPr>
      </w:pPr>
    </w:p>
    <w:p w14:paraId="3BE50188" w14:textId="3A4CF1E3" w:rsidR="00AF513B" w:rsidRPr="00E7080A" w:rsidRDefault="005E00C0" w:rsidP="327C1A41">
      <w:pPr>
        <w:rPr>
          <w:rFonts w:ascii="Arial" w:hAnsi="Arial" w:cs="Arial"/>
        </w:rPr>
      </w:pPr>
      <w:r>
        <w:rPr>
          <w:rFonts w:ascii="Arial" w:hAnsi="Arial" w:cs="Arial"/>
        </w:rPr>
        <w:t xml:space="preserve">Funding requests ranging from </w:t>
      </w:r>
      <w:r w:rsidR="00AF513B" w:rsidRPr="00E7080A">
        <w:rPr>
          <w:rFonts w:ascii="Arial" w:hAnsi="Arial" w:cs="Arial"/>
        </w:rPr>
        <w:t>$</w:t>
      </w:r>
      <w:r w:rsidR="00651D45" w:rsidRPr="00E7080A">
        <w:rPr>
          <w:rFonts w:ascii="Arial" w:hAnsi="Arial" w:cs="Arial"/>
        </w:rPr>
        <w:t>25</w:t>
      </w:r>
      <w:r w:rsidR="008416B8" w:rsidRPr="00E7080A">
        <w:rPr>
          <w:rFonts w:ascii="Arial" w:hAnsi="Arial" w:cs="Arial"/>
        </w:rPr>
        <w:t>,000 to $1</w:t>
      </w:r>
      <w:r w:rsidR="00651D45" w:rsidRPr="00E7080A">
        <w:rPr>
          <w:rFonts w:ascii="Arial" w:hAnsi="Arial" w:cs="Arial"/>
        </w:rPr>
        <w:t>50</w:t>
      </w:r>
      <w:r w:rsidR="008416B8" w:rsidRPr="00E7080A">
        <w:rPr>
          <w:rFonts w:ascii="Arial" w:hAnsi="Arial" w:cs="Arial"/>
        </w:rPr>
        <w:t>,000</w:t>
      </w:r>
      <w:r>
        <w:rPr>
          <w:rFonts w:ascii="Arial" w:hAnsi="Arial" w:cs="Arial"/>
        </w:rPr>
        <w:t xml:space="preserve"> will be considered</w:t>
      </w:r>
      <w:r w:rsidR="73F1F120" w:rsidRPr="73F1F120">
        <w:rPr>
          <w:rFonts w:ascii="Arial" w:hAnsi="Arial" w:cs="Arial"/>
        </w:rPr>
        <w:t xml:space="preserve">. </w:t>
      </w:r>
      <w:r w:rsidR="00B532FF">
        <w:rPr>
          <w:rFonts w:ascii="Arial" w:hAnsi="Arial" w:cs="Arial"/>
        </w:rPr>
        <w:t xml:space="preserve">Approximately </w:t>
      </w:r>
      <w:r w:rsidR="73F1F120" w:rsidRPr="73F1F120">
        <w:rPr>
          <w:rFonts w:ascii="Arial" w:hAnsi="Arial" w:cs="Arial"/>
        </w:rPr>
        <w:t>$400,000 is available to support awarded projects under this RFP. LCBP is anticipating supporting multiple projects through this funding opportunity.</w:t>
      </w:r>
    </w:p>
    <w:p w14:paraId="2DC07942" w14:textId="77777777" w:rsidR="00E7080A" w:rsidRPr="00E7080A" w:rsidRDefault="00E7080A" w:rsidP="327C1A41">
      <w:pPr>
        <w:rPr>
          <w:rFonts w:ascii="Arial" w:hAnsi="Arial" w:cs="Arial"/>
        </w:rPr>
      </w:pPr>
    </w:p>
    <w:p w14:paraId="3AE0AA82" w14:textId="48E20C62" w:rsidR="002C7B60" w:rsidRPr="00C664E0" w:rsidRDefault="73F1F120" w:rsidP="327C1A41">
      <w:pPr>
        <w:rPr>
          <w:rFonts w:ascii="Arial" w:hAnsi="Arial" w:cs="Arial"/>
        </w:rPr>
      </w:pPr>
      <w:r w:rsidRPr="431C481F">
        <w:rPr>
          <w:rFonts w:ascii="Arial" w:hAnsi="Arial" w:cs="Arial"/>
        </w:rPr>
        <w:t xml:space="preserve">These projects will be supported with Federal Fiscal Year 2022 and 2023 funds awarded to NEIWPCC by the U.S. Environmental Protection Agency Clean Water Act Section 120 funding. This request for proposals is available at the </w:t>
      </w:r>
      <w:hyperlink r:id="rId14">
        <w:r w:rsidRPr="431C481F">
          <w:rPr>
            <w:rStyle w:val="Hyperlink"/>
            <w:rFonts w:ascii="Arial" w:hAnsi="Arial" w:cs="Arial"/>
          </w:rPr>
          <w:t>Lake Champlain Basin Program website</w:t>
        </w:r>
      </w:hyperlink>
      <w:r w:rsidRPr="431C481F">
        <w:rPr>
          <w:rFonts w:ascii="Arial" w:hAnsi="Arial" w:cs="Arial"/>
        </w:rPr>
        <w:t xml:space="preserve">. </w:t>
      </w:r>
    </w:p>
    <w:p w14:paraId="57FA041C" w14:textId="77777777" w:rsidR="00B4785D" w:rsidRPr="00C664E0" w:rsidRDefault="00B4785D" w:rsidP="327C1A41">
      <w:pPr>
        <w:rPr>
          <w:rFonts w:ascii="Arial" w:hAnsi="Arial" w:cs="Arial"/>
        </w:rPr>
      </w:pPr>
    </w:p>
    <w:p w14:paraId="7CACB3A1" w14:textId="59362AF8" w:rsidR="002C7B60" w:rsidRPr="00C664E0" w:rsidRDefault="73F1F120" w:rsidP="327C1A41">
      <w:pPr>
        <w:spacing w:after="240" w:line="23" w:lineRule="atLeast"/>
        <w:rPr>
          <w:rFonts w:ascii="Arial" w:hAnsi="Arial" w:cs="Arial"/>
          <w:b/>
          <w:bCs/>
        </w:rPr>
      </w:pPr>
      <w:r w:rsidRPr="1648A93A">
        <w:rPr>
          <w:rFonts w:ascii="Arial" w:hAnsi="Arial" w:cs="Arial"/>
          <w:b/>
          <w:bCs/>
        </w:rPr>
        <w:t xml:space="preserve">PROPOSAL DEADLINE NOTICE: Applicants must submit proposals via the </w:t>
      </w:r>
      <w:hyperlink r:id="rId15">
        <w:r w:rsidRPr="1648A93A">
          <w:rPr>
            <w:rStyle w:val="Hyperlink"/>
            <w:rFonts w:ascii="Arial" w:hAnsi="Arial" w:cs="Arial"/>
            <w:b/>
            <w:bCs/>
          </w:rPr>
          <w:t>Foundant</w:t>
        </w:r>
      </w:hyperlink>
      <w:r w:rsidRPr="1648A93A">
        <w:rPr>
          <w:rFonts w:ascii="Arial" w:hAnsi="Arial" w:cs="Arial"/>
          <w:b/>
          <w:bCs/>
        </w:rPr>
        <w:t xml:space="preserve"> online application system no later than 12pm (noon) EST on December 15, 2023.</w:t>
      </w:r>
    </w:p>
    <w:p w14:paraId="08742239" w14:textId="6F54620F" w:rsidR="002C7B60" w:rsidRPr="00C664E0" w:rsidRDefault="73F1F120" w:rsidP="327C1A41">
      <w:pPr>
        <w:spacing w:after="240" w:line="23" w:lineRule="atLeast"/>
        <w:rPr>
          <w:rFonts w:ascii="Arial" w:hAnsi="Arial" w:cs="Arial"/>
        </w:rPr>
      </w:pPr>
      <w:r w:rsidRPr="73F1F120">
        <w:rPr>
          <w:rFonts w:ascii="Arial" w:hAnsi="Arial" w:cs="Arial"/>
          <w:b/>
          <w:bCs/>
        </w:rPr>
        <w:t>Late or incomplete proposals will not be considered.</w:t>
      </w:r>
    </w:p>
    <w:p w14:paraId="4C52E4D5" w14:textId="386FDBFA" w:rsidR="00B76A9C" w:rsidRPr="00C664E0" w:rsidRDefault="007D1DE4" w:rsidP="327C1A41">
      <w:pPr>
        <w:spacing w:after="160" w:line="259" w:lineRule="auto"/>
        <w:jc w:val="center"/>
        <w:rPr>
          <w:rFonts w:ascii="Arial" w:eastAsia="Arial" w:hAnsi="Arial" w:cs="Arial"/>
          <w:b/>
          <w:bCs/>
        </w:rPr>
      </w:pPr>
      <w:r w:rsidRPr="73F1F120">
        <w:rPr>
          <w:rFonts w:ascii="Arial" w:hAnsi="Arial" w:cs="Arial"/>
          <w:b/>
          <w:bCs/>
        </w:rPr>
        <w:br w:type="page"/>
      </w:r>
      <w:r w:rsidR="73F1F120" w:rsidRPr="327C1A41">
        <w:rPr>
          <w:rFonts w:ascii="Arial" w:eastAsia="Arial" w:hAnsi="Arial" w:cs="Arial"/>
          <w:b/>
          <w:bCs/>
        </w:rPr>
        <w:t xml:space="preserve">Patrick Leahy Lake Champlain Basin Program </w:t>
      </w:r>
    </w:p>
    <w:p w14:paraId="0ECF1FA4" w14:textId="2966DF36" w:rsidR="00AF513B" w:rsidRPr="00C664E0" w:rsidRDefault="00401505" w:rsidP="327C1A41">
      <w:pPr>
        <w:jc w:val="center"/>
        <w:rPr>
          <w:rFonts w:ascii="Arial" w:hAnsi="Arial" w:cs="Arial"/>
          <w:b/>
          <w:bCs/>
          <w:u w:val="single"/>
        </w:rPr>
      </w:pPr>
      <w:r w:rsidRPr="00C664E0">
        <w:rPr>
          <w:rFonts w:ascii="Arial" w:hAnsi="Arial" w:cs="Arial"/>
          <w:b/>
          <w:bCs/>
          <w:u w:val="single"/>
        </w:rPr>
        <w:t>Request for Proposals:</w:t>
      </w:r>
      <w:r w:rsidR="00AF513B">
        <w:rPr>
          <w:rFonts w:ascii="Arial" w:hAnsi="Arial" w:cs="Arial"/>
          <w:b/>
          <w:bCs/>
          <w:u w:val="single"/>
        </w:rPr>
        <w:t xml:space="preserve"> Organizational Support and Workforce Development in the New York Portion of the Lake Champlain Basin</w:t>
      </w:r>
    </w:p>
    <w:p w14:paraId="13B07A1B" w14:textId="3AFD8DBA" w:rsidR="00401505" w:rsidRPr="00C664E0" w:rsidRDefault="00401505" w:rsidP="327C1A41">
      <w:pPr>
        <w:jc w:val="center"/>
        <w:rPr>
          <w:rFonts w:ascii="Arial" w:hAnsi="Arial" w:cs="Arial"/>
          <w:b/>
          <w:bCs/>
          <w:u w:val="single"/>
        </w:rPr>
      </w:pPr>
    </w:p>
    <w:p w14:paraId="1A4E51CE" w14:textId="77777777" w:rsidR="00401505" w:rsidRPr="00C664E0" w:rsidRDefault="00401505" w:rsidP="327C1A41">
      <w:pPr>
        <w:spacing w:after="240"/>
        <w:jc w:val="center"/>
        <w:rPr>
          <w:rFonts w:ascii="Arial" w:eastAsia="Arial" w:hAnsi="Arial" w:cs="Arial"/>
          <w:u w:val="single"/>
        </w:rPr>
      </w:pPr>
    </w:p>
    <w:p w14:paraId="3B538B15" w14:textId="77777777" w:rsidR="0037317B" w:rsidRPr="00ED458D" w:rsidRDefault="0037317B" w:rsidP="327C1A41">
      <w:pPr>
        <w:spacing w:after="120" w:line="23" w:lineRule="atLeast"/>
        <w:rPr>
          <w:rFonts w:ascii="Arial" w:hAnsi="Arial" w:cs="Arial"/>
          <w:b/>
          <w:color w:val="000000"/>
          <w:szCs w:val="18"/>
          <w:shd w:val="clear" w:color="auto" w:fill="FFFFFF"/>
        </w:rPr>
      </w:pPr>
      <w:r w:rsidRPr="00ED458D">
        <w:rPr>
          <w:rFonts w:ascii="Arial" w:hAnsi="Arial" w:cs="Arial"/>
          <w:b/>
          <w:color w:val="000000"/>
          <w:szCs w:val="18"/>
          <w:shd w:val="clear" w:color="auto" w:fill="FFFFFF"/>
        </w:rPr>
        <w:t>I. Overview of the Lake Champlain Basin Program</w:t>
      </w:r>
    </w:p>
    <w:p w14:paraId="0F0B872A" w14:textId="77777777" w:rsidR="0037317B" w:rsidRPr="00ED458D" w:rsidRDefault="0037317B" w:rsidP="327C1A41">
      <w:pPr>
        <w:pStyle w:val="NoSpacing"/>
        <w:rPr>
          <w:rFonts w:ascii="Arial" w:eastAsia="Arial" w:hAnsi="Arial" w:cs="Arial"/>
          <w:sz w:val="22"/>
          <w:szCs w:val="22"/>
          <w:u w:val="single"/>
        </w:rPr>
      </w:pPr>
      <w:r w:rsidRPr="327C1A41">
        <w:rPr>
          <w:rFonts w:ascii="Arial" w:eastAsia="Arial" w:hAnsi="Arial" w:cs="Arial"/>
          <w:sz w:val="22"/>
          <w:szCs w:val="22"/>
          <w:u w:val="single"/>
        </w:rPr>
        <w:t>Overview of the Lake Champlain Basin Program</w:t>
      </w:r>
    </w:p>
    <w:p w14:paraId="484D0443" w14:textId="774E380E" w:rsidR="0037317B" w:rsidRPr="00ED458D" w:rsidRDefault="0037317B" w:rsidP="327C1A41">
      <w:pPr>
        <w:pStyle w:val="NormalWeb"/>
        <w:shd w:val="clear" w:color="auto" w:fill="FFFFFF" w:themeFill="background1"/>
        <w:rPr>
          <w:rFonts w:ascii="Arial" w:eastAsia="Arial" w:hAnsi="Arial" w:cs="Arial"/>
          <w:sz w:val="22"/>
          <w:szCs w:val="22"/>
        </w:rPr>
      </w:pPr>
      <w:r w:rsidRPr="1F6CBB2A">
        <w:rPr>
          <w:rFonts w:ascii="Arial" w:eastAsia="Arial" w:hAnsi="Arial" w:cs="Arial"/>
          <w:sz w:val="22"/>
          <w:szCs w:val="22"/>
        </w:rPr>
        <w:t xml:space="preserve">The Lake Champlain Special Designation Act of 1990 designated the Lake Champlain Basin as a special project area under the Agricultural Conservation Program and established the Lake Champlain Management Conference to publish a pollution prevention, control, and restoration plan for Lake Champlain. Following EPA’s approval of the plan, entitled </w:t>
      </w:r>
      <w:hyperlink r:id="rId16">
        <w:r w:rsidRPr="1F6CBB2A">
          <w:rPr>
            <w:rStyle w:val="Hyperlink"/>
            <w:rFonts w:ascii="Arial" w:eastAsia="Arial" w:hAnsi="Arial" w:cs="Arial"/>
            <w:sz w:val="22"/>
            <w:szCs w:val="22"/>
          </w:rPr>
          <w:t>Opportunities for Action</w:t>
        </w:r>
      </w:hyperlink>
      <w:r w:rsidRPr="1F6CBB2A">
        <w:rPr>
          <w:rFonts w:ascii="Arial" w:eastAsia="Arial" w:hAnsi="Arial" w:cs="Arial"/>
          <w:sz w:val="22"/>
          <w:szCs w:val="22"/>
        </w:rPr>
        <w:t xml:space="preserve">: An Evolving Plan for the Future of the Lake Champlain Basin (the “Plan”), the Daniel Patrick Moynihan Lake Champlain Basin Program Act of 2002 established the Lake Champlain Basin Program and authorized EPA to provide support to New York, Vermont, and NEIWPCC for implementation of the Plan.  The Act was reauthorized in 2022, formally renaming the LCBP to the Patrick Leahy Lake Champlain Basin Program and authorizing the Program through 2027.  </w:t>
      </w:r>
    </w:p>
    <w:p w14:paraId="4DA96C69" w14:textId="0928DB7F" w:rsidR="0037317B" w:rsidRPr="00ED458D" w:rsidRDefault="0037317B" w:rsidP="327C1A41">
      <w:pPr>
        <w:pStyle w:val="NormalWeb"/>
        <w:shd w:val="clear" w:color="auto" w:fill="FFFFFF" w:themeFill="background1"/>
        <w:rPr>
          <w:rFonts w:ascii="Arial" w:eastAsia="Arial" w:hAnsi="Arial" w:cs="Arial"/>
          <w:sz w:val="22"/>
          <w:szCs w:val="22"/>
        </w:rPr>
      </w:pPr>
      <w:r w:rsidRPr="1F6CBB2A">
        <w:rPr>
          <w:rFonts w:ascii="Arial" w:eastAsia="Arial" w:hAnsi="Arial" w:cs="Arial"/>
          <w:sz w:val="22"/>
          <w:szCs w:val="22"/>
        </w:rPr>
        <w:t xml:space="preserve">In accordance with the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hyperlink r:id="rId17">
        <w:r w:rsidRPr="1F6CBB2A">
          <w:rPr>
            <w:rStyle w:val="Hyperlink"/>
            <w:rFonts w:ascii="Arial" w:eastAsia="Arial" w:hAnsi="Arial" w:cs="Arial"/>
            <w:sz w:val="22"/>
            <w:szCs w:val="22"/>
          </w:rPr>
          <w:t>Opportunities for Action</w:t>
        </w:r>
      </w:hyperlink>
      <w:r w:rsidRPr="1F6CBB2A">
        <w:rPr>
          <w:rFonts w:ascii="Arial" w:eastAsia="Arial" w:hAnsi="Arial" w:cs="Arial"/>
          <w:sz w:val="22"/>
          <w:szCs w:val="22"/>
        </w:rPr>
        <w:t>.</w:t>
      </w:r>
    </w:p>
    <w:p w14:paraId="38774D49" w14:textId="68B846DD" w:rsidR="2FA169DB" w:rsidRDefault="2FA169DB" w:rsidP="2FA169DB">
      <w:pPr>
        <w:pStyle w:val="NoSpacing"/>
        <w:rPr>
          <w:rFonts w:ascii="Arial" w:eastAsia="Arial" w:hAnsi="Arial" w:cs="Arial"/>
          <w:sz w:val="22"/>
          <w:szCs w:val="22"/>
          <w:u w:val="single"/>
        </w:rPr>
      </w:pPr>
    </w:p>
    <w:p w14:paraId="0433EE3E" w14:textId="68B846DD" w:rsidR="00BF68BA" w:rsidRPr="00BF68BA" w:rsidRDefault="00BF68BA" w:rsidP="327C1A41">
      <w:pPr>
        <w:pStyle w:val="NoSpacing"/>
        <w:rPr>
          <w:rFonts w:ascii="Arial" w:eastAsia="Arial" w:hAnsi="Arial" w:cs="Arial"/>
          <w:sz w:val="22"/>
          <w:szCs w:val="22"/>
          <w:u w:val="single"/>
        </w:rPr>
      </w:pPr>
      <w:r w:rsidRPr="2FA169DB">
        <w:rPr>
          <w:rFonts w:ascii="Arial" w:eastAsia="Arial" w:hAnsi="Arial" w:cs="Arial"/>
          <w:sz w:val="22"/>
          <w:szCs w:val="22"/>
          <w:u w:val="single"/>
        </w:rPr>
        <w:t>Overview of NEIWPCC</w:t>
      </w:r>
    </w:p>
    <w:p w14:paraId="6B0BF7BD" w14:textId="68B846DD" w:rsidR="00BF68BA" w:rsidRPr="00BF68BA" w:rsidRDefault="00BF68BA" w:rsidP="327C1A41">
      <w:pPr>
        <w:pStyle w:val="NoSpacing"/>
        <w:rPr>
          <w:rFonts w:ascii="Arial" w:eastAsia="Arial" w:hAnsi="Arial" w:cs="Arial"/>
          <w:sz w:val="22"/>
          <w:szCs w:val="22"/>
        </w:rPr>
      </w:pPr>
      <w:r w:rsidRPr="1F6CBB2A">
        <w:rPr>
          <w:rFonts w:ascii="Arial" w:eastAsia="Arial" w:hAnsi="Arial" w:cs="Arial"/>
          <w:sz w:val="22"/>
          <w:szCs w:val="22"/>
        </w:rPr>
        <w:t>NEIWPCC was established by an act of the United States Congress which ratified the New England Interstate Water Pollution Control Compact in 1947. NEIWPCC is a regional commission that helps the states of the Northeast preserve and advance water quality. NEIWPCC has served as the primary program administrator of LCBP at the request of the EPA since 1992 and administers the program’s personnel, finances, and contracts. NEIWPCC is a program partner of LCBP.</w:t>
      </w:r>
    </w:p>
    <w:p w14:paraId="0E3BF38C" w14:textId="5F1057A0" w:rsidR="1F6CBB2A" w:rsidRDefault="1F6CBB2A" w:rsidP="1F6CBB2A">
      <w:pPr>
        <w:pStyle w:val="NoSpacing"/>
        <w:rPr>
          <w:rFonts w:ascii="Arial" w:eastAsia="Arial" w:hAnsi="Arial" w:cs="Arial"/>
          <w:sz w:val="22"/>
          <w:szCs w:val="22"/>
        </w:rPr>
      </w:pPr>
    </w:p>
    <w:p w14:paraId="19305E2D" w14:textId="35D4E04E" w:rsidR="003204A3" w:rsidRPr="00BF68BA" w:rsidRDefault="003204A3" w:rsidP="327C1A41">
      <w:pPr>
        <w:rPr>
          <w:rFonts w:ascii="Arial" w:hAnsi="Arial" w:cs="Arial"/>
          <w:shd w:val="clear" w:color="auto" w:fill="FFFFFF"/>
        </w:rPr>
      </w:pPr>
      <w:r w:rsidRPr="00BF68BA">
        <w:rPr>
          <w:rFonts w:ascii="Arial" w:hAnsi="Arial" w:cs="Arial"/>
          <w:shd w:val="clear" w:color="auto" w:fill="FFFFFF"/>
        </w:rPr>
        <w:t xml:space="preserve">NEIWPCC was established by an act of the United States Congress which ratified the New England Interstate Water Pollution Control Compact in 1947. NEIWPCC is a regional commission that helps the states of the Northeast preserve and advance water quality. NEIWPCC has served as the primary program administrator of LCBP at the request of the EPA since 1992 and administers the program’s personnel, finances, and contracts. NEIWPCC is a program partner of </w:t>
      </w:r>
      <w:r w:rsidR="005B0282" w:rsidRPr="00BF68BA">
        <w:rPr>
          <w:rFonts w:ascii="Arial" w:hAnsi="Arial" w:cs="Arial"/>
          <w:shd w:val="clear" w:color="auto" w:fill="FFFFFF"/>
        </w:rPr>
        <w:t xml:space="preserve">the </w:t>
      </w:r>
      <w:r w:rsidRPr="00BF68BA">
        <w:rPr>
          <w:rFonts w:ascii="Arial" w:hAnsi="Arial" w:cs="Arial"/>
          <w:shd w:val="clear" w:color="auto" w:fill="FFFFFF"/>
        </w:rPr>
        <w:t>LCBP.</w:t>
      </w:r>
    </w:p>
    <w:p w14:paraId="33151ADC" w14:textId="77777777" w:rsidR="002C7B60" w:rsidRDefault="002C7B60" w:rsidP="327C1A41">
      <w:pPr>
        <w:rPr>
          <w:rFonts w:ascii="Arial" w:hAnsi="Arial" w:cs="Arial"/>
          <w:i/>
          <w:color w:val="000000"/>
          <w:shd w:val="clear" w:color="auto" w:fill="FFFFFF"/>
        </w:rPr>
      </w:pPr>
    </w:p>
    <w:p w14:paraId="580FFEF3" w14:textId="77777777" w:rsidR="00895DF6" w:rsidRDefault="00895DF6" w:rsidP="327C1A41">
      <w:pPr>
        <w:rPr>
          <w:rFonts w:ascii="Arial" w:hAnsi="Arial" w:cs="Arial"/>
          <w:i/>
          <w:color w:val="000000"/>
          <w:shd w:val="clear" w:color="auto" w:fill="FFFFFF"/>
        </w:rPr>
      </w:pPr>
    </w:p>
    <w:p w14:paraId="07D00766" w14:textId="7EDE1058" w:rsidR="00895DF6" w:rsidRPr="00ED458D" w:rsidRDefault="00895DF6" w:rsidP="327C1A41">
      <w:pPr>
        <w:spacing w:after="240" w:line="23" w:lineRule="atLeast"/>
        <w:ind w:left="360"/>
        <w:rPr>
          <w:rFonts w:ascii="Arial" w:hAnsi="Arial" w:cs="Arial"/>
          <w:b/>
          <w:szCs w:val="28"/>
        </w:rPr>
      </w:pPr>
      <w:r w:rsidRPr="00ED458D">
        <w:rPr>
          <w:rFonts w:ascii="Arial" w:hAnsi="Arial" w:cs="Arial"/>
          <w:b/>
          <w:szCs w:val="28"/>
        </w:rPr>
        <w:t>I.  Grant writing resources and inquiries</w:t>
      </w:r>
    </w:p>
    <w:p w14:paraId="52B89B3C" w14:textId="622D9C99" w:rsidR="00895DF6" w:rsidRPr="00ED458D" w:rsidRDefault="00895DF6" w:rsidP="327C1A41">
      <w:pPr>
        <w:rPr>
          <w:rFonts w:ascii="Arial" w:hAnsi="Arial" w:cs="Arial"/>
        </w:rPr>
      </w:pPr>
      <w:r w:rsidRPr="327C1A41">
        <w:rPr>
          <w:rFonts w:ascii="Arial" w:eastAsia="Arial" w:hAnsi="Arial" w:cs="Arial"/>
        </w:rPr>
        <w:t xml:space="preserve">Grant writing resources can be found on the LCBP Grantee Toolkit webpage: </w:t>
      </w:r>
      <w:hyperlink r:id="rId18" w:anchor="grantwritingresources">
        <w:r w:rsidRPr="327C1A41">
          <w:rPr>
            <w:rStyle w:val="Hyperlink"/>
            <w:rFonts w:ascii="Arial" w:eastAsia="Arial" w:hAnsi="Arial" w:cs="Arial"/>
          </w:rPr>
          <w:t>https://www.lcbp.org/about-us/grants-rfps/grant-toolkit/#grantwritingresources</w:t>
        </w:r>
      </w:hyperlink>
    </w:p>
    <w:p w14:paraId="0F283C12" w14:textId="77777777" w:rsidR="00895DF6" w:rsidRPr="00ED458D" w:rsidRDefault="00895DF6" w:rsidP="327C1A41">
      <w:pPr>
        <w:rPr>
          <w:rFonts w:ascii="Arial" w:hAnsi="Arial" w:cs="Arial"/>
          <w:bCs/>
          <w:szCs w:val="28"/>
        </w:rPr>
      </w:pPr>
    </w:p>
    <w:p w14:paraId="159527E7" w14:textId="77777777" w:rsidR="00895DF6" w:rsidRDefault="00895DF6" w:rsidP="1F6CBB2A">
      <w:pPr>
        <w:rPr>
          <w:rFonts w:ascii="Arial" w:hAnsi="Arial" w:cs="Arial"/>
        </w:rPr>
      </w:pPr>
      <w:r w:rsidRPr="1F6CBB2A">
        <w:rPr>
          <w:rFonts w:ascii="Arial" w:hAnsi="Arial" w:cs="Arial"/>
        </w:rPr>
        <w:t xml:space="preserve">Please direct all project-related inquiries, application submission questions, and questions related to </w:t>
      </w:r>
      <w:hyperlink r:id="rId19">
        <w:r w:rsidRPr="1F6CBB2A">
          <w:rPr>
            <w:rStyle w:val="Hyperlink"/>
            <w:rFonts w:ascii="Arial" w:hAnsi="Arial" w:cs="Arial"/>
          </w:rPr>
          <w:t>Foundant</w:t>
        </w:r>
      </w:hyperlink>
      <w:r w:rsidRPr="1F6CBB2A">
        <w:rPr>
          <w:rFonts w:ascii="Arial" w:hAnsi="Arial" w:cs="Arial"/>
        </w:rPr>
        <w:t>, the online grant management system to the following:</w:t>
      </w:r>
    </w:p>
    <w:p w14:paraId="16288696" w14:textId="77777777" w:rsidR="00895DF6" w:rsidRPr="00ED458D" w:rsidRDefault="00895DF6" w:rsidP="327C1A41">
      <w:pPr>
        <w:rPr>
          <w:rFonts w:ascii="Arial" w:hAnsi="Arial" w:cs="Arial"/>
          <w:bCs/>
          <w:szCs w:val="28"/>
        </w:rPr>
      </w:pPr>
      <w:r w:rsidRPr="00ED458D">
        <w:rPr>
          <w:rFonts w:ascii="Arial" w:hAnsi="Arial" w:cs="Arial"/>
          <w:bCs/>
          <w:szCs w:val="28"/>
        </w:rPr>
        <w:t xml:space="preserve"> </w:t>
      </w:r>
    </w:p>
    <w:p w14:paraId="2BBFEEC7" w14:textId="77777777" w:rsidR="00895DF6" w:rsidRPr="00ED458D" w:rsidRDefault="00895DF6" w:rsidP="327C1A41">
      <w:pPr>
        <w:rPr>
          <w:rFonts w:ascii="Arial" w:hAnsi="Arial" w:cs="Arial"/>
          <w:bCs/>
          <w:szCs w:val="28"/>
        </w:rPr>
      </w:pPr>
      <w:r w:rsidRPr="00ED458D">
        <w:rPr>
          <w:rFonts w:ascii="Arial" w:hAnsi="Arial" w:cs="Arial"/>
          <w:bCs/>
          <w:szCs w:val="28"/>
        </w:rPr>
        <w:t>Kerry Crowningshield, LCBP Office Manager</w:t>
      </w:r>
    </w:p>
    <w:p w14:paraId="7D380A4D" w14:textId="0ADD8EEC" w:rsidR="00895DF6" w:rsidRPr="00ED458D" w:rsidRDefault="00895DF6" w:rsidP="327C1A41">
      <w:pPr>
        <w:rPr>
          <w:rFonts w:ascii="Arial" w:hAnsi="Arial" w:cs="Arial"/>
          <w:bCs/>
          <w:szCs w:val="28"/>
        </w:rPr>
      </w:pPr>
      <w:r w:rsidRPr="327C1A41">
        <w:rPr>
          <w:rFonts w:ascii="Arial" w:eastAsia="Arial" w:hAnsi="Arial" w:cs="Arial"/>
        </w:rPr>
        <w:t xml:space="preserve">Email: </w:t>
      </w:r>
      <w:hyperlink r:id="rId20">
        <w:r w:rsidRPr="327C1A41">
          <w:rPr>
            <w:rStyle w:val="Hyperlink"/>
            <w:rFonts w:ascii="Arial" w:eastAsia="Arial" w:hAnsi="Arial" w:cs="Arial"/>
          </w:rPr>
          <w:t>kcrowningshield@lcbp.org</w:t>
        </w:r>
      </w:hyperlink>
    </w:p>
    <w:p w14:paraId="69F02D26" w14:textId="77777777" w:rsidR="00895DF6" w:rsidRPr="00ED458D" w:rsidRDefault="00895DF6" w:rsidP="327C1A41">
      <w:pPr>
        <w:rPr>
          <w:rFonts w:ascii="Arial" w:hAnsi="Arial" w:cs="Arial"/>
          <w:bCs/>
          <w:szCs w:val="28"/>
        </w:rPr>
      </w:pPr>
      <w:r w:rsidRPr="00ED458D">
        <w:rPr>
          <w:rFonts w:ascii="Arial" w:hAnsi="Arial" w:cs="Arial"/>
          <w:bCs/>
          <w:szCs w:val="28"/>
        </w:rPr>
        <w:t>Phone: 802-372-3213</w:t>
      </w:r>
    </w:p>
    <w:p w14:paraId="3E00EA57" w14:textId="77777777" w:rsidR="00895DF6" w:rsidRPr="00ED458D" w:rsidRDefault="00895DF6" w:rsidP="327C1A41">
      <w:pPr>
        <w:rPr>
          <w:rFonts w:ascii="Arial" w:hAnsi="Arial" w:cs="Arial"/>
          <w:bCs/>
          <w:szCs w:val="28"/>
        </w:rPr>
      </w:pPr>
    </w:p>
    <w:p w14:paraId="442AD5C9" w14:textId="77777777" w:rsidR="00895DF6" w:rsidRPr="00ED458D" w:rsidRDefault="00895DF6" w:rsidP="327C1A41">
      <w:pPr>
        <w:rPr>
          <w:rFonts w:ascii="Arial" w:hAnsi="Arial" w:cs="Arial"/>
          <w:bCs/>
          <w:szCs w:val="28"/>
        </w:rPr>
      </w:pPr>
      <w:r w:rsidRPr="00ED458D">
        <w:rPr>
          <w:rFonts w:ascii="Arial" w:hAnsi="Arial" w:cs="Arial"/>
          <w:bCs/>
          <w:szCs w:val="28"/>
        </w:rPr>
        <w:t>Logan Devaney, LCBP Grants Manager</w:t>
      </w:r>
    </w:p>
    <w:p w14:paraId="3A58531E" w14:textId="70C0B871" w:rsidR="00895DF6" w:rsidRPr="00ED458D" w:rsidRDefault="00895DF6" w:rsidP="327C1A41">
      <w:pPr>
        <w:rPr>
          <w:rFonts w:ascii="Arial" w:hAnsi="Arial" w:cs="Arial"/>
          <w:bCs/>
          <w:szCs w:val="28"/>
        </w:rPr>
      </w:pPr>
      <w:r w:rsidRPr="327C1A41">
        <w:rPr>
          <w:rFonts w:ascii="Arial" w:eastAsia="Arial" w:hAnsi="Arial" w:cs="Arial"/>
        </w:rPr>
        <w:t xml:space="preserve">Email: </w:t>
      </w:r>
      <w:hyperlink r:id="rId21">
        <w:r w:rsidRPr="327C1A41">
          <w:rPr>
            <w:rStyle w:val="Hyperlink"/>
            <w:rFonts w:ascii="Arial" w:eastAsia="Arial" w:hAnsi="Arial" w:cs="Arial"/>
          </w:rPr>
          <w:t>ldevaney@lcbp.org</w:t>
        </w:r>
      </w:hyperlink>
    </w:p>
    <w:p w14:paraId="69796A3B" w14:textId="77777777" w:rsidR="00895DF6" w:rsidRPr="00ED458D" w:rsidRDefault="00895DF6" w:rsidP="327C1A41">
      <w:pPr>
        <w:rPr>
          <w:rFonts w:ascii="Arial" w:hAnsi="Arial" w:cs="Arial"/>
          <w:bCs/>
          <w:szCs w:val="28"/>
        </w:rPr>
      </w:pPr>
      <w:r w:rsidRPr="00ED458D">
        <w:rPr>
          <w:rFonts w:ascii="Arial" w:hAnsi="Arial" w:cs="Arial"/>
          <w:bCs/>
          <w:szCs w:val="28"/>
        </w:rPr>
        <w:t>Phone: 802-810-1418</w:t>
      </w:r>
    </w:p>
    <w:p w14:paraId="41DE4A2A" w14:textId="77777777" w:rsidR="00895DF6" w:rsidRPr="00C664E0" w:rsidRDefault="00895DF6" w:rsidP="327C1A41">
      <w:pPr>
        <w:rPr>
          <w:rFonts w:ascii="Arial" w:hAnsi="Arial" w:cs="Arial"/>
          <w:i/>
          <w:color w:val="000000"/>
          <w:shd w:val="clear" w:color="auto" w:fill="FFFFFF"/>
        </w:rPr>
      </w:pPr>
    </w:p>
    <w:p w14:paraId="4BB446FC" w14:textId="5DD45DF5" w:rsidR="002C7B60" w:rsidRPr="00C664E0" w:rsidRDefault="006819B6" w:rsidP="327C1A41">
      <w:pPr>
        <w:pStyle w:val="ListParagraph"/>
        <w:numPr>
          <w:ilvl w:val="0"/>
          <w:numId w:val="26"/>
        </w:numPr>
        <w:spacing w:after="240" w:line="23" w:lineRule="atLeast"/>
        <w:rPr>
          <w:rFonts w:ascii="Arial" w:hAnsi="Arial" w:cs="Arial"/>
          <w:b/>
        </w:rPr>
      </w:pPr>
      <w:r>
        <w:rPr>
          <w:rFonts w:ascii="Arial" w:hAnsi="Arial" w:cs="Arial"/>
          <w:b/>
        </w:rPr>
        <w:t>RFP details</w:t>
      </w:r>
    </w:p>
    <w:p w14:paraId="68AE29B4" w14:textId="67ABFA0C" w:rsidR="006819B6" w:rsidRDefault="73F1F120" w:rsidP="1F6CBB2A">
      <w:pPr>
        <w:rPr>
          <w:rFonts w:ascii="Arial" w:hAnsi="Arial" w:cs="Arial"/>
        </w:rPr>
      </w:pPr>
      <w:r w:rsidRPr="73F1F120">
        <w:rPr>
          <w:rFonts w:ascii="Arial" w:hAnsi="Arial" w:cs="Arial"/>
        </w:rPr>
        <w:t>The intent of this grant category is to assist organizations focused on water quality or watershed ecosystem health working in the New York portion of the Lake Champlain basin to strengthen their organizational capacity.</w:t>
      </w:r>
      <w:r w:rsidR="008953A6">
        <w:rPr>
          <w:rFonts w:ascii="Arial" w:hAnsi="Arial" w:cs="Arial"/>
        </w:rPr>
        <w:t xml:space="preserve"> </w:t>
      </w:r>
      <w:r w:rsidR="008953A6" w:rsidRPr="008953A6">
        <w:rPr>
          <w:rFonts w:ascii="Arial" w:hAnsi="Arial" w:cs="Arial"/>
        </w:rPr>
        <w:t>Requested funds should be applied to environmental-related activities, workforce development, or professional development support. Please see the LCBP’s annual</w:t>
      </w:r>
      <w:r w:rsidR="402B9368" w:rsidRPr="008953A6">
        <w:rPr>
          <w:rFonts w:ascii="Arial" w:hAnsi="Arial" w:cs="Arial"/>
        </w:rPr>
        <w:t xml:space="preserve"> </w:t>
      </w:r>
      <w:hyperlink r:id="rId22">
        <w:r w:rsidR="402B9368" w:rsidRPr="1F6CBB2A">
          <w:rPr>
            <w:rStyle w:val="Hyperlink"/>
            <w:rFonts w:ascii="Arial" w:eastAsia="Arial" w:hAnsi="Arial" w:cs="Arial"/>
          </w:rPr>
          <w:t>Organizational Support</w:t>
        </w:r>
      </w:hyperlink>
      <w:r w:rsidR="008953A6" w:rsidRPr="008953A6">
        <w:rPr>
          <w:rFonts w:ascii="Arial" w:hAnsi="Arial" w:cs="Arial"/>
        </w:rPr>
        <w:t xml:space="preserve"> </w:t>
      </w:r>
      <w:r w:rsidR="008953A6" w:rsidRPr="3AE03F7E">
        <w:rPr>
          <w:rFonts w:ascii="Arial" w:hAnsi="Arial" w:cs="Arial"/>
        </w:rPr>
        <w:t>grant opportunity to apply for funding to support administrative-related organizational capacity</w:t>
      </w:r>
      <w:r w:rsidR="008953A6" w:rsidRPr="008953A6">
        <w:rPr>
          <w:rFonts w:ascii="Arial" w:hAnsi="Arial" w:cs="Arial"/>
        </w:rPr>
        <w:t xml:space="preserve"> needs.</w:t>
      </w:r>
    </w:p>
    <w:p w14:paraId="7C82C5CA" w14:textId="77777777" w:rsidR="006819B6" w:rsidRDefault="006819B6" w:rsidP="327C1A41">
      <w:pPr>
        <w:rPr>
          <w:rFonts w:ascii="Arial" w:hAnsi="Arial" w:cs="Arial"/>
        </w:rPr>
      </w:pPr>
    </w:p>
    <w:p w14:paraId="3FEAC9B3" w14:textId="4021C2DD" w:rsidR="006819B6" w:rsidRDefault="73F1F120" w:rsidP="327C1A41">
      <w:pPr>
        <w:rPr>
          <w:rFonts w:ascii="Arial" w:hAnsi="Arial" w:cs="Arial"/>
        </w:rPr>
      </w:pPr>
      <w:r w:rsidRPr="3AE03F7E">
        <w:rPr>
          <w:rFonts w:ascii="Arial" w:hAnsi="Arial" w:cs="Arial"/>
        </w:rPr>
        <w:t xml:space="preserve">Examples of </w:t>
      </w:r>
      <w:r w:rsidR="002A5887" w:rsidRPr="3AE03F7E">
        <w:rPr>
          <w:rFonts w:ascii="Arial" w:hAnsi="Arial" w:cs="Arial"/>
        </w:rPr>
        <w:t xml:space="preserve">eligible </w:t>
      </w:r>
      <w:r w:rsidRPr="3AE03F7E">
        <w:rPr>
          <w:rFonts w:ascii="Arial" w:hAnsi="Arial" w:cs="Arial"/>
        </w:rPr>
        <w:t>projects for this funding might include, but are not limited to:</w:t>
      </w:r>
    </w:p>
    <w:p w14:paraId="5324991E" w14:textId="0BB5B2C1" w:rsidR="0070142F" w:rsidRPr="0070142F" w:rsidRDefault="0070142F" w:rsidP="327C1A41">
      <w:pPr>
        <w:pStyle w:val="ListParagraph"/>
        <w:numPr>
          <w:ilvl w:val="0"/>
          <w:numId w:val="34"/>
        </w:numPr>
        <w:rPr>
          <w:rFonts w:ascii="Arial" w:hAnsi="Arial" w:cs="Arial"/>
        </w:rPr>
      </w:pPr>
      <w:r w:rsidRPr="3AE03F7E">
        <w:rPr>
          <w:rFonts w:ascii="Arial" w:hAnsi="Arial" w:cs="Arial"/>
        </w:rPr>
        <w:t>Professional development and training on topical issues for both new and seasoned staff</w:t>
      </w:r>
      <w:r w:rsidR="00D463AC" w:rsidRPr="3AE03F7E">
        <w:rPr>
          <w:rFonts w:ascii="Arial" w:hAnsi="Arial" w:cs="Arial"/>
        </w:rPr>
        <w:t>, including</w:t>
      </w:r>
      <w:r w:rsidR="002B0E3E" w:rsidRPr="3AE03F7E">
        <w:rPr>
          <w:rFonts w:ascii="Arial" w:hAnsi="Arial" w:cs="Arial"/>
        </w:rPr>
        <w:t xml:space="preserve"> relevant environmental degree programs or coursework</w:t>
      </w:r>
      <w:r w:rsidRPr="3AE03F7E">
        <w:rPr>
          <w:rFonts w:ascii="Arial" w:hAnsi="Arial" w:cs="Arial"/>
        </w:rPr>
        <w:t>.</w:t>
      </w:r>
    </w:p>
    <w:p w14:paraId="3E12F3A8" w14:textId="2B4D14C4" w:rsidR="0070142F" w:rsidRPr="0070142F" w:rsidRDefault="73F1F120" w:rsidP="327C1A41">
      <w:pPr>
        <w:pStyle w:val="ListParagraph"/>
        <w:numPr>
          <w:ilvl w:val="0"/>
          <w:numId w:val="34"/>
        </w:numPr>
        <w:rPr>
          <w:rFonts w:ascii="Arial" w:hAnsi="Arial" w:cs="Arial"/>
        </w:rPr>
      </w:pPr>
      <w:r w:rsidRPr="3AE03F7E">
        <w:rPr>
          <w:rFonts w:ascii="Arial" w:hAnsi="Arial" w:cs="Arial"/>
        </w:rPr>
        <w:t>Strengthen peer-peer and co-learning networks</w:t>
      </w:r>
      <w:r w:rsidR="00ED40FB" w:rsidRPr="3AE03F7E">
        <w:rPr>
          <w:rFonts w:ascii="Arial" w:hAnsi="Arial" w:cs="Arial"/>
        </w:rPr>
        <w:t xml:space="preserve"> to increase and expand community engagement</w:t>
      </w:r>
      <w:r w:rsidR="003004B1" w:rsidRPr="3AE03F7E">
        <w:rPr>
          <w:rFonts w:ascii="Arial" w:hAnsi="Arial" w:cs="Arial"/>
        </w:rPr>
        <w:t xml:space="preserve"> in water quality projects and programs</w:t>
      </w:r>
      <w:r w:rsidR="00A07E59" w:rsidRPr="3AE03F7E">
        <w:rPr>
          <w:rFonts w:ascii="Arial" w:hAnsi="Arial" w:cs="Arial"/>
        </w:rPr>
        <w:t xml:space="preserve"> and increase the presence of the organization within those communities</w:t>
      </w:r>
      <w:r w:rsidRPr="3AE03F7E">
        <w:rPr>
          <w:rFonts w:ascii="Arial" w:hAnsi="Arial" w:cs="Arial"/>
        </w:rPr>
        <w:t>.</w:t>
      </w:r>
    </w:p>
    <w:p w14:paraId="781A531D" w14:textId="5A993C6C" w:rsidR="0070142F" w:rsidRPr="0070142F" w:rsidRDefault="73F1F120" w:rsidP="327C1A41">
      <w:pPr>
        <w:pStyle w:val="ListParagraph"/>
        <w:numPr>
          <w:ilvl w:val="0"/>
          <w:numId w:val="34"/>
        </w:numPr>
        <w:spacing w:after="0"/>
        <w:rPr>
          <w:rFonts w:ascii="Arial" w:hAnsi="Arial" w:cs="Arial"/>
        </w:rPr>
      </w:pPr>
      <w:r w:rsidRPr="73F1F120">
        <w:rPr>
          <w:rFonts w:ascii="Arial" w:hAnsi="Arial" w:cs="Arial"/>
        </w:rPr>
        <w:t>Support recruitment and on-boarding of a diverse “next generation” workforce.</w:t>
      </w:r>
    </w:p>
    <w:p w14:paraId="299B4850" w14:textId="5B1553B5" w:rsidR="0070142F" w:rsidRPr="0070142F" w:rsidRDefault="73F1F120" w:rsidP="327C1A41">
      <w:pPr>
        <w:numPr>
          <w:ilvl w:val="0"/>
          <w:numId w:val="34"/>
        </w:numPr>
        <w:rPr>
          <w:rFonts w:ascii="Arial" w:hAnsi="Arial" w:cs="Arial"/>
        </w:rPr>
      </w:pPr>
      <w:r w:rsidRPr="3AE03F7E">
        <w:rPr>
          <w:rFonts w:ascii="Arial" w:hAnsi="Arial" w:cs="Arial"/>
        </w:rPr>
        <w:t xml:space="preserve">Trainings, tools, supplies, equipment, or software that streamline </w:t>
      </w:r>
      <w:r w:rsidR="00B66460" w:rsidRPr="3AE03F7E">
        <w:rPr>
          <w:rFonts w:ascii="Arial" w:hAnsi="Arial" w:cs="Arial"/>
        </w:rPr>
        <w:t>environmental project management needs</w:t>
      </w:r>
      <w:r w:rsidRPr="3AE03F7E">
        <w:rPr>
          <w:rFonts w:ascii="Arial" w:hAnsi="Arial" w:cs="Arial"/>
        </w:rPr>
        <w:t>.</w:t>
      </w:r>
    </w:p>
    <w:p w14:paraId="4531E726" w14:textId="07AFCD14" w:rsidR="0070142F" w:rsidRPr="0070142F" w:rsidRDefault="0070142F" w:rsidP="327C1A41">
      <w:pPr>
        <w:numPr>
          <w:ilvl w:val="0"/>
          <w:numId w:val="34"/>
        </w:numPr>
        <w:rPr>
          <w:rFonts w:ascii="Arial" w:hAnsi="Arial" w:cs="Arial"/>
        </w:rPr>
      </w:pPr>
      <w:r w:rsidRPr="0070142F">
        <w:rPr>
          <w:rFonts w:ascii="Arial" w:hAnsi="Arial" w:cs="Arial"/>
        </w:rPr>
        <w:t>Seed funding to transform staffing roles and capacities</w:t>
      </w:r>
      <w:r w:rsidR="008416B8">
        <w:rPr>
          <w:rFonts w:ascii="Arial" w:hAnsi="Arial" w:cs="Arial"/>
        </w:rPr>
        <w:t>.</w:t>
      </w:r>
    </w:p>
    <w:p w14:paraId="267D7E97" w14:textId="2640F31B" w:rsidR="0070142F" w:rsidRPr="0070142F" w:rsidRDefault="0070142F" w:rsidP="327C1A41">
      <w:pPr>
        <w:numPr>
          <w:ilvl w:val="0"/>
          <w:numId w:val="34"/>
        </w:numPr>
        <w:rPr>
          <w:rFonts w:ascii="Arial" w:hAnsi="Arial" w:cs="Arial"/>
        </w:rPr>
      </w:pPr>
      <w:r w:rsidRPr="3AE03F7E">
        <w:rPr>
          <w:rFonts w:ascii="Arial" w:hAnsi="Arial" w:cs="Arial"/>
        </w:rPr>
        <w:t xml:space="preserve">Grow financial competencies and </w:t>
      </w:r>
      <w:r w:rsidR="00CE6B81" w:rsidRPr="3AE03F7E">
        <w:rPr>
          <w:rFonts w:ascii="Arial" w:hAnsi="Arial" w:cs="Arial"/>
        </w:rPr>
        <w:t xml:space="preserve">organizational </w:t>
      </w:r>
      <w:r w:rsidRPr="3AE03F7E">
        <w:rPr>
          <w:rFonts w:ascii="Arial" w:hAnsi="Arial" w:cs="Arial"/>
        </w:rPr>
        <w:t>stability</w:t>
      </w:r>
      <w:r w:rsidR="008416B8" w:rsidRPr="3AE03F7E">
        <w:rPr>
          <w:rFonts w:ascii="Arial" w:hAnsi="Arial" w:cs="Arial"/>
        </w:rPr>
        <w:t>.</w:t>
      </w:r>
    </w:p>
    <w:p w14:paraId="16315DD6" w14:textId="74B0707D" w:rsidR="0070142F" w:rsidRDefault="73F1F120" w:rsidP="327C1A41">
      <w:pPr>
        <w:numPr>
          <w:ilvl w:val="0"/>
          <w:numId w:val="34"/>
        </w:numPr>
        <w:rPr>
          <w:rFonts w:ascii="Arial" w:hAnsi="Arial" w:cs="Arial"/>
        </w:rPr>
      </w:pPr>
      <w:r w:rsidRPr="3AE03F7E">
        <w:rPr>
          <w:rFonts w:ascii="Arial" w:hAnsi="Arial" w:cs="Arial"/>
        </w:rPr>
        <w:t>Invest in strategies (professional development, tools, resources) that establish and maintain strong community support for watershed organizations.</w:t>
      </w:r>
    </w:p>
    <w:p w14:paraId="7EE9AA50" w14:textId="773954CA" w:rsidR="0070142F" w:rsidRPr="0070142F" w:rsidRDefault="73F1F120" w:rsidP="327C1A41">
      <w:pPr>
        <w:numPr>
          <w:ilvl w:val="0"/>
          <w:numId w:val="34"/>
        </w:numPr>
        <w:rPr>
          <w:rFonts w:ascii="Arial" w:hAnsi="Arial" w:cs="Arial"/>
        </w:rPr>
      </w:pPr>
      <w:r w:rsidRPr="3AE03F7E">
        <w:rPr>
          <w:rFonts w:ascii="Arial" w:hAnsi="Arial" w:cs="Arial"/>
        </w:rPr>
        <w:t>Support best practices and innovative approaches to build capacity for community engagement and stewardship.</w:t>
      </w:r>
    </w:p>
    <w:p w14:paraId="066F66C1" w14:textId="44FB0321" w:rsidR="0070142F" w:rsidRPr="0070142F" w:rsidRDefault="002A3EA6" w:rsidP="327C1A41">
      <w:pPr>
        <w:numPr>
          <w:ilvl w:val="0"/>
          <w:numId w:val="34"/>
        </w:numPr>
        <w:rPr>
          <w:rFonts w:ascii="Arial" w:hAnsi="Arial" w:cs="Arial"/>
        </w:rPr>
      </w:pPr>
      <w:r w:rsidRPr="3AE03F7E">
        <w:rPr>
          <w:rFonts w:ascii="Arial" w:hAnsi="Arial" w:cs="Arial"/>
        </w:rPr>
        <w:t>Develop a</w:t>
      </w:r>
      <w:r w:rsidR="00E47618" w:rsidRPr="3AE03F7E">
        <w:rPr>
          <w:rFonts w:ascii="Arial" w:hAnsi="Arial" w:cs="Arial"/>
        </w:rPr>
        <w:t>nd implement a strategy to d</w:t>
      </w:r>
      <w:r w:rsidR="73F1F120" w:rsidRPr="3AE03F7E">
        <w:rPr>
          <w:rFonts w:ascii="Arial" w:hAnsi="Arial" w:cs="Arial"/>
        </w:rPr>
        <w:t>iversify and build audience inclusion and support efforts to increase a community’s representation within the organization</w:t>
      </w:r>
    </w:p>
    <w:p w14:paraId="2D48A07C" w14:textId="77777777" w:rsidR="006819B6" w:rsidRDefault="006819B6" w:rsidP="327C1A41">
      <w:pPr>
        <w:rPr>
          <w:rFonts w:ascii="Arial" w:hAnsi="Arial" w:cs="Arial"/>
        </w:rPr>
      </w:pPr>
    </w:p>
    <w:p w14:paraId="0FC737A3" w14:textId="223BAE41" w:rsidR="006819B6" w:rsidRDefault="73F1F120" w:rsidP="327C1A41">
      <w:pPr>
        <w:rPr>
          <w:rFonts w:ascii="Arial" w:hAnsi="Arial" w:cs="Arial"/>
          <w:b/>
          <w:bCs/>
        </w:rPr>
      </w:pPr>
      <w:r w:rsidRPr="73F1F120">
        <w:rPr>
          <w:rFonts w:ascii="Arial" w:hAnsi="Arial" w:cs="Arial"/>
          <w:b/>
          <w:bCs/>
        </w:rPr>
        <w:t>Projects involving collection of environmental data (including surveys of training or workshop outcomes) are not eligible in this category. Fundraising projects are not eligible for LCBP support.</w:t>
      </w:r>
    </w:p>
    <w:p w14:paraId="513AA955" w14:textId="77777777" w:rsidR="006819B6" w:rsidRPr="006819B6" w:rsidRDefault="006819B6" w:rsidP="327C1A41">
      <w:pPr>
        <w:rPr>
          <w:rFonts w:ascii="Arial" w:hAnsi="Arial" w:cs="Arial"/>
        </w:rPr>
      </w:pPr>
    </w:p>
    <w:p w14:paraId="59878CCA" w14:textId="083723B3" w:rsidR="00D714D3" w:rsidRPr="006819B6" w:rsidRDefault="73F1F120" w:rsidP="327C1A41">
      <w:pPr>
        <w:spacing w:after="240" w:line="23" w:lineRule="atLeast"/>
        <w:rPr>
          <w:rFonts w:ascii="Arial" w:hAnsi="Arial" w:cs="Arial"/>
        </w:rPr>
      </w:pPr>
      <w:r w:rsidRPr="73F1F120">
        <w:rPr>
          <w:rFonts w:ascii="Arial" w:hAnsi="Arial" w:cs="Arial"/>
        </w:rPr>
        <w:t>Please contact Erin Vennie-Vollrath, New York State Lake Champlain Coordinator (</w:t>
      </w:r>
      <w:hyperlink r:id="rId23">
        <w:r w:rsidRPr="73F1F120">
          <w:rPr>
            <w:rStyle w:val="Hyperlink"/>
            <w:rFonts w:ascii="Arial" w:hAnsi="Arial" w:cs="Arial"/>
          </w:rPr>
          <w:t>erin.vennie-vollrath@dec.ny.gov</w:t>
        </w:r>
      </w:hyperlink>
      <w:r w:rsidRPr="73F1F120">
        <w:rPr>
          <w:rFonts w:ascii="Arial" w:hAnsi="Arial" w:cs="Arial"/>
        </w:rPr>
        <w:t xml:space="preserve">) with any questions. </w:t>
      </w:r>
    </w:p>
    <w:p w14:paraId="170E43DB" w14:textId="4CC070ED" w:rsidR="00033850" w:rsidRPr="00C664E0" w:rsidRDefault="00033850" w:rsidP="327C1A41">
      <w:pPr>
        <w:pStyle w:val="ListParagraph"/>
        <w:numPr>
          <w:ilvl w:val="0"/>
          <w:numId w:val="26"/>
        </w:numPr>
        <w:spacing w:line="23" w:lineRule="atLeast"/>
        <w:ind w:left="360" w:hanging="360"/>
        <w:rPr>
          <w:rFonts w:ascii="Arial" w:hAnsi="Arial" w:cs="Arial"/>
          <w:b/>
        </w:rPr>
      </w:pPr>
      <w:bookmarkStart w:id="1" w:name="_Ref493486733"/>
      <w:bookmarkStart w:id="2" w:name="_Ref493486672"/>
      <w:r w:rsidRPr="00C664E0">
        <w:rPr>
          <w:rFonts w:ascii="Arial" w:hAnsi="Arial" w:cs="Arial"/>
          <w:b/>
        </w:rPr>
        <w:t>Eligibility</w:t>
      </w:r>
      <w:bookmarkEnd w:id="1"/>
    </w:p>
    <w:p w14:paraId="693CB006" w14:textId="42BF48AC" w:rsidR="008E5335" w:rsidRDefault="73F1F120" w:rsidP="327C1A41">
      <w:pPr>
        <w:widowControl w:val="0"/>
        <w:autoSpaceDE w:val="0"/>
        <w:autoSpaceDN w:val="0"/>
        <w:adjustRightInd w:val="0"/>
        <w:spacing w:after="240"/>
        <w:rPr>
          <w:rFonts w:ascii="Arial" w:hAnsi="Arial" w:cs="Arial"/>
        </w:rPr>
      </w:pPr>
      <w:r w:rsidRPr="73F1F120">
        <w:rPr>
          <w:rFonts w:ascii="Arial" w:hAnsi="Arial" w:cs="Arial"/>
        </w:rPr>
        <w:t xml:space="preserve">All organizations seeking grants in the organizational support category must have nonprofit 501(c)(3) status (NY Soil and Water Conservation Districts are also eligible) AND must have an organizational mission statement focused on achieving water quality improvements in the Lake Champlain watershed. </w:t>
      </w:r>
    </w:p>
    <w:p w14:paraId="4C9CA95B" w14:textId="7C10DF21" w:rsidR="000C4CA9" w:rsidRPr="00C664E0" w:rsidRDefault="73F1F120" w:rsidP="327C1A41">
      <w:pPr>
        <w:widowControl w:val="0"/>
        <w:autoSpaceDE w:val="0"/>
        <w:autoSpaceDN w:val="0"/>
        <w:adjustRightInd w:val="0"/>
        <w:spacing w:after="240"/>
        <w:rPr>
          <w:rFonts w:ascii="Arial" w:hAnsi="Arial" w:cs="Arial"/>
        </w:rPr>
      </w:pPr>
      <w:r w:rsidRPr="73F1F120">
        <w:rPr>
          <w:rFonts w:ascii="Arial" w:hAnsi="Arial" w:cs="Arial"/>
        </w:rPr>
        <w:t xml:space="preserve">Successful applicants will be responsible for the completion of all project tasks, though subcontracted work may be permitted by the LCBP Project Officer upon written request. All work must be geographically focused within the New York portion of the Lake Champlain watershed. Only one proposal per organization will be accepted. </w:t>
      </w:r>
    </w:p>
    <w:p w14:paraId="514762DC" w14:textId="04AB1807" w:rsidR="008320A2" w:rsidRPr="00C664E0" w:rsidRDefault="008320A2" w:rsidP="327C1A41">
      <w:pPr>
        <w:widowControl w:val="0"/>
        <w:autoSpaceDE w:val="0"/>
        <w:autoSpaceDN w:val="0"/>
        <w:adjustRightInd w:val="0"/>
        <w:spacing w:after="240"/>
        <w:rPr>
          <w:rFonts w:ascii="Arial" w:hAnsi="Arial" w:cs="Arial"/>
        </w:rPr>
      </w:pPr>
      <w:r w:rsidRPr="00C664E0">
        <w:rPr>
          <w:rFonts w:ascii="Arial" w:hAnsi="Arial" w:cs="Arial"/>
        </w:rPr>
        <w:t>Individuals and representatives from organizations that participated in the development or review of this RFP and its contents are not eligible to apply.</w:t>
      </w:r>
      <w:r w:rsidRPr="00C664E0">
        <w:rPr>
          <w:rFonts w:ascii="Arial" w:hAnsi="Arial" w:cs="Arial"/>
        </w:rPr>
        <w:cr/>
      </w:r>
    </w:p>
    <w:p w14:paraId="795439FC" w14:textId="6F303918" w:rsidR="00F75396" w:rsidRPr="00CE3458" w:rsidRDefault="00C05937" w:rsidP="327C1A41">
      <w:pPr>
        <w:pStyle w:val="ListParagraph"/>
        <w:numPr>
          <w:ilvl w:val="0"/>
          <w:numId w:val="26"/>
        </w:numPr>
        <w:spacing w:after="240" w:line="23" w:lineRule="atLeast"/>
        <w:ind w:left="360" w:hanging="360"/>
        <w:rPr>
          <w:rFonts w:ascii="Arial" w:hAnsi="Arial" w:cs="Arial"/>
          <w:b/>
        </w:rPr>
      </w:pPr>
      <w:r w:rsidRPr="00CE3458">
        <w:rPr>
          <w:rFonts w:ascii="Arial" w:hAnsi="Arial" w:cs="Arial"/>
          <w:b/>
        </w:rPr>
        <w:t>Timeframe for</w:t>
      </w:r>
      <w:r w:rsidR="009C522A">
        <w:rPr>
          <w:rFonts w:ascii="Arial" w:hAnsi="Arial" w:cs="Arial"/>
          <w:b/>
        </w:rPr>
        <w:t xml:space="preserve"> </w:t>
      </w:r>
      <w:r w:rsidR="002F3400">
        <w:rPr>
          <w:rFonts w:ascii="Arial" w:hAnsi="Arial" w:cs="Arial"/>
          <w:b/>
        </w:rPr>
        <w:t>successful</w:t>
      </w:r>
      <w:r w:rsidRPr="00CE3458">
        <w:rPr>
          <w:rFonts w:ascii="Arial" w:hAnsi="Arial" w:cs="Arial"/>
          <w:b/>
        </w:rPr>
        <w:t xml:space="preserve"> projects</w:t>
      </w:r>
      <w:bookmarkEnd w:id="2"/>
    </w:p>
    <w:p w14:paraId="538B4B62" w14:textId="0B47AD8F" w:rsidR="00C05937" w:rsidRPr="00CE3458" w:rsidRDefault="73F1F120" w:rsidP="327C1A41">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hAnsi="Arial" w:cs="Arial"/>
        </w:rPr>
      </w:pPr>
      <w:r w:rsidRPr="73F1F120">
        <w:rPr>
          <w:rFonts w:ascii="Arial" w:hAnsi="Arial" w:cs="Arial"/>
        </w:rPr>
        <w:t>The successful applicants will complete the project according to the following schedule. Please note that this schedule is subject to change.</w:t>
      </w:r>
    </w:p>
    <w:p w14:paraId="43E0E932" w14:textId="77777777" w:rsidR="00C05937" w:rsidRPr="00D714D3" w:rsidRDefault="00C05937" w:rsidP="327C1A41">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eastAsia="Arial" w:hAnsi="Arial" w:cs="Arial"/>
          <w:highlight w:val="yellow"/>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3332"/>
      </w:tblGrid>
      <w:tr w:rsidR="00C05937" w:rsidRPr="00D714D3" w14:paraId="541F0E38" w14:textId="77777777" w:rsidTr="327C1A41">
        <w:tc>
          <w:tcPr>
            <w:tcW w:w="301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AE39783" w14:textId="70998E3A" w:rsidR="00C05937" w:rsidRPr="00D714D3" w:rsidRDefault="00C05937" w:rsidP="327C1A41">
            <w:pPr>
              <w:pBdr>
                <w:top w:val="nil"/>
                <w:left w:val="nil"/>
                <w:bottom w:val="nil"/>
                <w:right w:val="nil"/>
                <w:between w:val="nil"/>
                <w:bar w:val="nil"/>
              </w:pBdr>
              <w:shd w:val="clear" w:color="auto" w:fill="FFFFFF" w:themeFill="background1"/>
              <w:spacing w:after="10"/>
              <w:jc w:val="both"/>
              <w:rPr>
                <w:rFonts w:ascii="Arial" w:hAnsi="Arial" w:cs="Arial"/>
                <w:highlight w:val="yellow"/>
              </w:rPr>
            </w:pPr>
            <w:r w:rsidRPr="327C1A41">
              <w:rPr>
                <w:rFonts w:ascii="Arial" w:eastAsia="Arial" w:hAnsi="Arial" w:cs="Arial"/>
              </w:rPr>
              <w:t>Proposals due to LCBP</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3854EE" w14:textId="47E4F71A" w:rsidR="00C05937" w:rsidRPr="00D714D3" w:rsidRDefault="73F1F120" w:rsidP="327C1A41">
            <w:pPr>
              <w:pBdr>
                <w:top w:val="nil"/>
                <w:left w:val="nil"/>
                <w:bottom w:val="nil"/>
                <w:right w:val="nil"/>
                <w:between w:val="nil"/>
                <w:bar w:val="nil"/>
              </w:pBdr>
              <w:shd w:val="clear" w:color="auto" w:fill="FFFFFF" w:themeFill="background1"/>
              <w:spacing w:after="10"/>
              <w:jc w:val="center"/>
              <w:rPr>
                <w:rFonts w:ascii="Arial" w:eastAsia="Arial" w:hAnsi="Arial" w:cs="Arial"/>
                <w:highlight w:val="yellow"/>
              </w:rPr>
            </w:pPr>
            <w:r w:rsidRPr="327C1A41">
              <w:rPr>
                <w:rFonts w:ascii="Arial" w:eastAsia="Arial" w:hAnsi="Arial" w:cs="Arial"/>
                <w:highlight w:val="yellow"/>
              </w:rPr>
              <w:t>By 12pm (noon) EST on December 15, 2023</w:t>
            </w:r>
          </w:p>
        </w:tc>
      </w:tr>
      <w:tr w:rsidR="00C05937" w:rsidRPr="00D714D3" w14:paraId="791633FA" w14:textId="77777777" w:rsidTr="327C1A41">
        <w:tc>
          <w:tcPr>
            <w:tcW w:w="301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961FBA5" w14:textId="33816D4A" w:rsidR="00C05937" w:rsidRPr="00D714D3" w:rsidRDefault="73F1F120" w:rsidP="327C1A41">
            <w:pPr>
              <w:pBdr>
                <w:top w:val="nil"/>
                <w:left w:val="nil"/>
                <w:bottom w:val="nil"/>
                <w:right w:val="nil"/>
                <w:between w:val="nil"/>
                <w:bar w:val="nil"/>
              </w:pBdr>
              <w:shd w:val="clear" w:color="auto" w:fill="FFFFFF" w:themeFill="background1"/>
              <w:spacing w:after="10"/>
              <w:jc w:val="both"/>
              <w:rPr>
                <w:rFonts w:ascii="Arial" w:hAnsi="Arial" w:cs="Arial"/>
              </w:rPr>
            </w:pPr>
            <w:r w:rsidRPr="327C1A41">
              <w:rPr>
                <w:rFonts w:ascii="Arial" w:eastAsia="Arial" w:hAnsi="Arial" w:cs="Arial"/>
              </w:rPr>
              <w:t>Applicants notified of funding decisions</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FFDEE1" w14:textId="136BBAE8" w:rsidR="00C05937" w:rsidRPr="00D714D3" w:rsidRDefault="73F1F120" w:rsidP="327C1A41">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327C1A41">
              <w:rPr>
                <w:rFonts w:ascii="Arial" w:eastAsia="Arial" w:hAnsi="Arial" w:cs="Arial"/>
              </w:rPr>
              <w:t>January 2024</w:t>
            </w:r>
          </w:p>
        </w:tc>
      </w:tr>
      <w:tr w:rsidR="00C05937" w:rsidRPr="00D714D3" w14:paraId="2FBAA780" w14:textId="77777777" w:rsidTr="327C1A41">
        <w:tc>
          <w:tcPr>
            <w:tcW w:w="301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3D500A5" w14:textId="23DFF440" w:rsidR="00C05937" w:rsidRPr="00D714D3" w:rsidRDefault="73F1F120" w:rsidP="327C1A41">
            <w:pPr>
              <w:pBdr>
                <w:top w:val="nil"/>
                <w:left w:val="nil"/>
                <w:bottom w:val="nil"/>
                <w:right w:val="nil"/>
                <w:between w:val="nil"/>
                <w:bar w:val="nil"/>
              </w:pBdr>
              <w:shd w:val="clear" w:color="auto" w:fill="FFFFFF" w:themeFill="background1"/>
              <w:spacing w:after="10"/>
              <w:jc w:val="both"/>
              <w:rPr>
                <w:rFonts w:ascii="Arial" w:eastAsia="Arial" w:hAnsi="Arial" w:cs="Arial"/>
              </w:rPr>
            </w:pPr>
            <w:r w:rsidRPr="327C1A41">
              <w:rPr>
                <w:rFonts w:ascii="Arial" w:eastAsia="Arial" w:hAnsi="Arial" w:cs="Arial"/>
              </w:rPr>
              <w:t xml:space="preserve">Detailed project workplan due </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869979" w14:textId="5CDA8CCE" w:rsidR="00C05937" w:rsidRPr="00D714D3" w:rsidRDefault="73F1F120" w:rsidP="327C1A41">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327C1A41">
              <w:rPr>
                <w:rFonts w:ascii="Arial" w:eastAsia="Arial" w:hAnsi="Arial" w:cs="Arial"/>
              </w:rPr>
              <w:t>February 2024</w:t>
            </w:r>
          </w:p>
        </w:tc>
      </w:tr>
      <w:tr w:rsidR="00C05937" w:rsidRPr="00CE3458" w14:paraId="31F530CE" w14:textId="77777777" w:rsidTr="327C1A41">
        <w:tc>
          <w:tcPr>
            <w:tcW w:w="301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6B8ACBF" w14:textId="55ED7809" w:rsidR="00C05937" w:rsidRPr="00CE3458" w:rsidRDefault="73F1F120" w:rsidP="327C1A41">
            <w:pPr>
              <w:pBdr>
                <w:top w:val="nil"/>
                <w:left w:val="nil"/>
                <w:bottom w:val="nil"/>
                <w:right w:val="nil"/>
                <w:between w:val="nil"/>
                <w:bar w:val="nil"/>
              </w:pBdr>
              <w:shd w:val="clear" w:color="auto" w:fill="FFFFFF" w:themeFill="background1"/>
              <w:spacing w:after="10"/>
              <w:jc w:val="both"/>
              <w:rPr>
                <w:rFonts w:ascii="Arial" w:eastAsia="Arial" w:hAnsi="Arial" w:cs="Arial"/>
              </w:rPr>
            </w:pPr>
            <w:r w:rsidRPr="327C1A41">
              <w:rPr>
                <w:rFonts w:ascii="Arial" w:eastAsia="Arial" w:hAnsi="Arial" w:cs="Arial"/>
              </w:rPr>
              <w:t xml:space="preserve">Project start date </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C7EDA9" w14:textId="31262320" w:rsidR="00C05937" w:rsidRPr="00CE3458" w:rsidRDefault="73F1F120" w:rsidP="327C1A41">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327C1A41">
              <w:rPr>
                <w:rFonts w:ascii="Arial" w:eastAsia="Arial" w:hAnsi="Arial" w:cs="Arial"/>
              </w:rPr>
              <w:t>May 2024*</w:t>
            </w:r>
          </w:p>
        </w:tc>
      </w:tr>
      <w:tr w:rsidR="00C05937" w:rsidRPr="00CE3458" w14:paraId="7308E0C7" w14:textId="77777777" w:rsidTr="327C1A41">
        <w:tc>
          <w:tcPr>
            <w:tcW w:w="301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65E2275" w14:textId="09784751" w:rsidR="00C05937" w:rsidRPr="00CE3458" w:rsidRDefault="73F1F120" w:rsidP="327C1A41">
            <w:pPr>
              <w:pBdr>
                <w:top w:val="nil"/>
                <w:left w:val="nil"/>
                <w:bottom w:val="nil"/>
                <w:right w:val="nil"/>
                <w:between w:val="nil"/>
                <w:bar w:val="nil"/>
              </w:pBdr>
              <w:shd w:val="clear" w:color="auto" w:fill="FFFFFF" w:themeFill="background1"/>
              <w:spacing w:after="10"/>
              <w:jc w:val="both"/>
              <w:rPr>
                <w:rFonts w:ascii="Arial" w:eastAsia="Arial" w:hAnsi="Arial" w:cs="Arial"/>
              </w:rPr>
            </w:pPr>
            <w:r w:rsidRPr="327C1A41">
              <w:rPr>
                <w:rFonts w:ascii="Arial" w:eastAsia="Arial" w:hAnsi="Arial" w:cs="Arial"/>
              </w:rPr>
              <w:t>Project deliverables and final report due</w:t>
            </w:r>
          </w:p>
        </w:tc>
        <w:tc>
          <w:tcPr>
            <w:tcW w:w="199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5CB142" w14:textId="22B0AFCE" w:rsidR="00C05937" w:rsidRPr="00CE3458" w:rsidRDefault="73F1F120" w:rsidP="327C1A41">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327C1A41">
              <w:rPr>
                <w:rFonts w:ascii="Arial" w:eastAsia="Arial" w:hAnsi="Arial" w:cs="Arial"/>
              </w:rPr>
              <w:t xml:space="preserve">Up to 2 years after start date </w:t>
            </w:r>
          </w:p>
        </w:tc>
      </w:tr>
    </w:tbl>
    <w:p w14:paraId="30E14DC1" w14:textId="77777777" w:rsidR="00D714D3" w:rsidRPr="00CE3458" w:rsidRDefault="00D714D3" w:rsidP="1F6CBB2A">
      <w:pPr>
        <w:spacing w:line="23" w:lineRule="atLeast"/>
        <w:rPr>
          <w:rFonts w:ascii="Arial" w:hAnsi="Arial" w:cs="Arial"/>
          <w:b/>
          <w:bCs/>
        </w:rPr>
      </w:pPr>
    </w:p>
    <w:p w14:paraId="464FFAE4" w14:textId="21125273" w:rsidR="0070142F" w:rsidRDefault="00911CC3" w:rsidP="1F6CBB2A">
      <w:pPr>
        <w:spacing w:line="23" w:lineRule="atLeast"/>
        <w:rPr>
          <w:rFonts w:ascii="Arial" w:hAnsi="Arial" w:cs="Arial"/>
          <w:b/>
          <w:bCs/>
        </w:rPr>
      </w:pPr>
      <w:r w:rsidRPr="1F6CBB2A">
        <w:rPr>
          <w:rFonts w:ascii="Arial" w:hAnsi="Arial" w:cs="Arial"/>
          <w:b/>
          <w:bCs/>
        </w:rPr>
        <w:t>*Please note that work may not begin on the funded tasks of the project until a signed, executed agreement is in place with NEIWPCC.</w:t>
      </w:r>
    </w:p>
    <w:p w14:paraId="3F076F13" w14:textId="77777777" w:rsidR="0070142F" w:rsidRPr="00C664E0" w:rsidRDefault="0070142F" w:rsidP="327C1A41">
      <w:pPr>
        <w:spacing w:line="23" w:lineRule="atLeast"/>
        <w:rPr>
          <w:rFonts w:ascii="Arial" w:hAnsi="Arial" w:cs="Arial"/>
          <w:bCs/>
        </w:rPr>
      </w:pPr>
    </w:p>
    <w:p w14:paraId="551BDED8" w14:textId="77777777" w:rsidR="00302F58" w:rsidRPr="00C664E0" w:rsidRDefault="00302F58" w:rsidP="327C1A41">
      <w:pPr>
        <w:pStyle w:val="ListParagraph"/>
        <w:ind w:left="1440" w:right="-180"/>
        <w:rPr>
          <w:rFonts w:ascii="Arial" w:hAnsi="Arial" w:cs="Arial"/>
          <w:b/>
          <w:szCs w:val="24"/>
        </w:rPr>
      </w:pPr>
    </w:p>
    <w:p w14:paraId="0CD51C28" w14:textId="6DB63AD9" w:rsidR="002C7B60" w:rsidRPr="00C664E0" w:rsidRDefault="00A12E6B" w:rsidP="327C1A41">
      <w:pPr>
        <w:pStyle w:val="ListParagraph"/>
        <w:widowControl w:val="0"/>
        <w:numPr>
          <w:ilvl w:val="0"/>
          <w:numId w:val="26"/>
        </w:numPr>
        <w:autoSpaceDE w:val="0"/>
        <w:autoSpaceDN w:val="0"/>
        <w:adjustRightInd w:val="0"/>
        <w:spacing w:after="240"/>
        <w:ind w:left="720"/>
        <w:rPr>
          <w:rFonts w:ascii="Arial" w:hAnsi="Arial" w:cs="Arial"/>
          <w:b/>
          <w:bCs/>
        </w:rPr>
      </w:pPr>
      <w:r w:rsidRPr="00C664E0">
        <w:rPr>
          <w:rFonts w:ascii="Arial" w:hAnsi="Arial" w:cs="Arial"/>
          <w:b/>
          <w:bCs/>
        </w:rPr>
        <w:t>P</w:t>
      </w:r>
      <w:r w:rsidR="002C7B60" w:rsidRPr="00C664E0">
        <w:rPr>
          <w:rFonts w:ascii="Arial" w:hAnsi="Arial" w:cs="Arial"/>
          <w:b/>
          <w:bCs/>
        </w:rPr>
        <w:t xml:space="preserve">roposal </w:t>
      </w:r>
      <w:r w:rsidR="00787905" w:rsidRPr="00C664E0">
        <w:rPr>
          <w:rFonts w:ascii="Arial" w:hAnsi="Arial" w:cs="Arial"/>
          <w:b/>
          <w:bCs/>
        </w:rPr>
        <w:t>e</w:t>
      </w:r>
      <w:r w:rsidR="002C7B60" w:rsidRPr="00C664E0">
        <w:rPr>
          <w:rFonts w:ascii="Arial" w:hAnsi="Arial" w:cs="Arial"/>
          <w:b/>
          <w:bCs/>
        </w:rPr>
        <w:t xml:space="preserve">valuation and </w:t>
      </w:r>
      <w:r w:rsidR="00787905" w:rsidRPr="00C664E0">
        <w:rPr>
          <w:rFonts w:ascii="Arial" w:hAnsi="Arial" w:cs="Arial"/>
          <w:b/>
          <w:bCs/>
        </w:rPr>
        <w:t>s</w:t>
      </w:r>
      <w:r w:rsidR="002C7B60" w:rsidRPr="00C664E0">
        <w:rPr>
          <w:rFonts w:ascii="Arial" w:hAnsi="Arial" w:cs="Arial"/>
          <w:b/>
          <w:bCs/>
        </w:rPr>
        <w:t xml:space="preserve">election </w:t>
      </w:r>
      <w:r w:rsidR="00787905" w:rsidRPr="00C664E0">
        <w:rPr>
          <w:rFonts w:ascii="Arial" w:hAnsi="Arial" w:cs="Arial"/>
          <w:b/>
          <w:bCs/>
        </w:rPr>
        <w:t>c</w:t>
      </w:r>
      <w:r w:rsidR="002C7B60" w:rsidRPr="00C664E0">
        <w:rPr>
          <w:rFonts w:ascii="Arial" w:hAnsi="Arial" w:cs="Arial"/>
          <w:b/>
          <w:bCs/>
        </w:rPr>
        <w:t>riteria</w:t>
      </w:r>
    </w:p>
    <w:p w14:paraId="42C2E1C4" w14:textId="77777777" w:rsidR="00E874A4" w:rsidRPr="00E874A4" w:rsidRDefault="00E874A4" w:rsidP="327C1A41">
      <w:pPr>
        <w:spacing w:after="120" w:line="23" w:lineRule="atLeast"/>
        <w:rPr>
          <w:rFonts w:ascii="Arial" w:hAnsi="Arial" w:cs="Arial"/>
        </w:rPr>
      </w:pPr>
      <w:r w:rsidRPr="00E874A4">
        <w:rPr>
          <w:rFonts w:ascii="Arial" w:hAnsi="Arial" w:cs="Arial"/>
        </w:rPr>
        <w:t xml:space="preserve">Proposals received in response to this RFP will undergo a confidential external peer review, and will be judged according to the following criteria: </w:t>
      </w:r>
    </w:p>
    <w:p w14:paraId="4D920DD6" w14:textId="77777777" w:rsidR="00BE1DCC" w:rsidRDefault="00E874A4" w:rsidP="327C1A41">
      <w:pPr>
        <w:pStyle w:val="ListParagraph"/>
        <w:numPr>
          <w:ilvl w:val="2"/>
          <w:numId w:val="33"/>
        </w:numPr>
        <w:spacing w:after="120" w:line="23" w:lineRule="atLeast"/>
        <w:rPr>
          <w:rFonts w:ascii="Arial" w:hAnsi="Arial" w:cs="Arial"/>
        </w:rPr>
      </w:pPr>
      <w:r w:rsidRPr="00E874A4">
        <w:rPr>
          <w:rFonts w:ascii="Arial" w:hAnsi="Arial" w:cs="Arial"/>
          <w:b/>
          <w:bCs/>
        </w:rPr>
        <w:t>Impact (40 points)</w:t>
      </w:r>
      <w:r>
        <w:rPr>
          <w:rFonts w:ascii="Arial" w:hAnsi="Arial" w:cs="Arial"/>
          <w:b/>
          <w:bCs/>
        </w:rPr>
        <w:t>:</w:t>
      </w:r>
      <w:r w:rsidRPr="00E874A4">
        <w:rPr>
          <w:rFonts w:ascii="Arial" w:hAnsi="Arial" w:cs="Arial"/>
          <w:b/>
          <w:bCs/>
        </w:rPr>
        <w:t xml:space="preserve"> </w:t>
      </w:r>
      <w:r w:rsidRPr="00E874A4">
        <w:rPr>
          <w:rFonts w:ascii="Arial" w:hAnsi="Arial" w:cs="Arial"/>
        </w:rPr>
        <w:t>Extent to which the proposal will</w:t>
      </w:r>
      <w:r w:rsidR="00BE1DCC">
        <w:rPr>
          <w:rFonts w:ascii="Arial" w:hAnsi="Arial" w:cs="Arial"/>
        </w:rPr>
        <w:t>:</w:t>
      </w:r>
    </w:p>
    <w:p w14:paraId="3E3AEE09" w14:textId="2706B3C1" w:rsidR="00A06D62" w:rsidRDefault="00A06D62" w:rsidP="1F6CBB2A">
      <w:pPr>
        <w:pStyle w:val="paragraph"/>
        <w:numPr>
          <w:ilvl w:val="1"/>
          <w:numId w:val="35"/>
        </w:numPr>
        <w:spacing w:before="0" w:beforeAutospacing="0" w:after="0" w:afterAutospacing="0"/>
        <w:textAlignment w:val="baseline"/>
        <w:rPr>
          <w:rStyle w:val="eop"/>
          <w:rFonts w:ascii="Arial" w:eastAsia="Arial" w:hAnsi="Arial" w:cs="Arial"/>
          <w:sz w:val="22"/>
          <w:szCs w:val="22"/>
        </w:rPr>
      </w:pPr>
      <w:r w:rsidRPr="1F6CBB2A">
        <w:rPr>
          <w:rStyle w:val="normaltextrun"/>
          <w:rFonts w:ascii="Arial" w:eastAsia="Arial" w:hAnsi="Arial" w:cs="Arial"/>
          <w:sz w:val="22"/>
          <w:szCs w:val="22"/>
        </w:rPr>
        <w:t>(2</w:t>
      </w:r>
      <w:r w:rsidR="00F87931" w:rsidRPr="1F6CBB2A">
        <w:rPr>
          <w:rStyle w:val="normaltextrun"/>
          <w:rFonts w:ascii="Arial" w:eastAsia="Arial" w:hAnsi="Arial" w:cs="Arial"/>
          <w:sz w:val="22"/>
          <w:szCs w:val="22"/>
        </w:rPr>
        <w:t>0</w:t>
      </w:r>
      <w:r w:rsidRPr="1F6CBB2A">
        <w:rPr>
          <w:rStyle w:val="normaltextrun"/>
          <w:rFonts w:ascii="Arial" w:eastAsia="Arial" w:hAnsi="Arial" w:cs="Arial"/>
          <w:sz w:val="22"/>
          <w:szCs w:val="22"/>
        </w:rPr>
        <w:t xml:space="preserve"> points) strengthen the capacity of eligible organizations to achieve their mission and to implement priorities detailed in</w:t>
      </w:r>
      <w:hyperlink r:id="rId24">
        <w:r w:rsidRPr="1F6CBB2A">
          <w:rPr>
            <w:rStyle w:val="Hyperlink"/>
            <w:rFonts w:ascii="Arial" w:eastAsia="Arial" w:hAnsi="Arial" w:cs="Arial"/>
            <w:sz w:val="22"/>
            <w:szCs w:val="22"/>
          </w:rPr>
          <w:t> </w:t>
        </w:r>
        <w:r w:rsidRPr="1F6CBB2A">
          <w:rPr>
            <w:rStyle w:val="Hyperlink"/>
            <w:rFonts w:ascii="Arial" w:eastAsia="Arial" w:hAnsi="Arial" w:cs="Arial"/>
            <w:i/>
            <w:iCs/>
            <w:sz w:val="22"/>
            <w:szCs w:val="22"/>
          </w:rPr>
          <w:t>Opportunities for Action</w:t>
        </w:r>
      </w:hyperlink>
      <w:r w:rsidRPr="1F6CBB2A">
        <w:rPr>
          <w:rStyle w:val="normaltextrun"/>
          <w:rFonts w:ascii="Arial" w:eastAsia="Arial" w:hAnsi="Arial" w:cs="Arial"/>
          <w:sz w:val="22"/>
          <w:szCs w:val="22"/>
        </w:rPr>
        <w:t>. </w:t>
      </w:r>
      <w:r w:rsidRPr="1F6CBB2A">
        <w:rPr>
          <w:rStyle w:val="eop"/>
          <w:rFonts w:ascii="Arial" w:eastAsia="Arial" w:hAnsi="Arial" w:cs="Arial"/>
          <w:sz w:val="22"/>
          <w:szCs w:val="22"/>
        </w:rPr>
        <w:t> </w:t>
      </w:r>
    </w:p>
    <w:p w14:paraId="75CA9CF8" w14:textId="08F35629" w:rsidR="00A06D62" w:rsidRPr="00ED458D" w:rsidRDefault="00A06D62" w:rsidP="327C1A41">
      <w:pPr>
        <w:pStyle w:val="paragraph"/>
        <w:numPr>
          <w:ilvl w:val="1"/>
          <w:numId w:val="35"/>
        </w:numPr>
        <w:spacing w:before="0" w:beforeAutospacing="0" w:after="0" w:afterAutospacing="0"/>
        <w:textAlignment w:val="baseline"/>
        <w:rPr>
          <w:rFonts w:ascii="Arial" w:eastAsia="Arial" w:hAnsi="Arial" w:cs="Arial"/>
          <w:sz w:val="22"/>
          <w:szCs w:val="22"/>
        </w:rPr>
      </w:pPr>
      <w:r w:rsidRPr="327C1A41">
        <w:rPr>
          <w:rStyle w:val="eop"/>
          <w:rFonts w:ascii="Arial" w:eastAsia="Arial" w:hAnsi="Arial" w:cs="Arial"/>
          <w:sz w:val="22"/>
          <w:szCs w:val="22"/>
        </w:rPr>
        <w:t>(</w:t>
      </w:r>
      <w:r w:rsidR="00F87931" w:rsidRPr="327C1A41">
        <w:rPr>
          <w:rStyle w:val="eop"/>
          <w:rFonts w:ascii="Arial" w:eastAsia="Arial" w:hAnsi="Arial" w:cs="Arial"/>
          <w:sz w:val="22"/>
          <w:szCs w:val="22"/>
        </w:rPr>
        <w:t>20</w:t>
      </w:r>
      <w:r w:rsidRPr="327C1A41">
        <w:rPr>
          <w:rStyle w:val="eop"/>
          <w:rFonts w:ascii="Arial" w:eastAsia="Arial" w:hAnsi="Arial" w:cs="Arial"/>
          <w:sz w:val="22"/>
          <w:szCs w:val="22"/>
        </w:rPr>
        <w:t xml:space="preserve"> points) result in benefits to communities with disadvantages per LCBP’s definition. Projects that benefit a community with disadvantages that meet multiple criteria included in LCBP’s definition and demonstrate meaningful involvement from the selected community will receive 15 points for this criterion. Projects that benefit a community meeting only one criterion or do not demonstrate meaningful involvement with communities with disadvantages will receive between 5-10 points proportional to the degree or benefit or engagement with the identified communities. Additional information on LCBP’s communities with disadvantages definition is provided </w:t>
      </w:r>
      <w:r w:rsidR="0077440D" w:rsidRPr="327C1A41">
        <w:rPr>
          <w:rStyle w:val="eop"/>
          <w:rFonts w:ascii="Arial" w:eastAsia="Arial" w:hAnsi="Arial" w:cs="Arial"/>
          <w:sz w:val="22"/>
          <w:szCs w:val="22"/>
        </w:rPr>
        <w:t>under Diversity, Equity, and Inclusion above</w:t>
      </w:r>
      <w:r w:rsidRPr="327C1A41">
        <w:rPr>
          <w:rStyle w:val="eop"/>
          <w:rFonts w:ascii="Arial" w:eastAsia="Arial" w:hAnsi="Arial" w:cs="Arial"/>
          <w:sz w:val="22"/>
          <w:szCs w:val="22"/>
        </w:rPr>
        <w:t>.</w:t>
      </w:r>
    </w:p>
    <w:p w14:paraId="29B90B47" w14:textId="78150FAF" w:rsidR="00E874A4" w:rsidRPr="00E874A4" w:rsidRDefault="00E874A4" w:rsidP="327C1A41">
      <w:pPr>
        <w:pStyle w:val="ListParagraph"/>
        <w:numPr>
          <w:ilvl w:val="2"/>
          <w:numId w:val="33"/>
        </w:numPr>
        <w:spacing w:before="240" w:after="120" w:line="23" w:lineRule="atLeast"/>
        <w:rPr>
          <w:rFonts w:ascii="Arial" w:hAnsi="Arial" w:cs="Arial"/>
        </w:rPr>
      </w:pPr>
      <w:r w:rsidRPr="00E874A4">
        <w:rPr>
          <w:rFonts w:ascii="Arial" w:hAnsi="Arial" w:cs="Arial"/>
          <w:b/>
          <w:bCs/>
        </w:rPr>
        <w:t>Merit (30 points)</w:t>
      </w:r>
      <w:r>
        <w:rPr>
          <w:rFonts w:ascii="Arial" w:hAnsi="Arial" w:cs="Arial"/>
          <w:b/>
          <w:bCs/>
        </w:rPr>
        <w:t>:</w:t>
      </w:r>
      <w:r w:rsidRPr="00E874A4">
        <w:rPr>
          <w:rFonts w:ascii="Arial" w:hAnsi="Arial" w:cs="Arial"/>
          <w:b/>
          <w:bCs/>
        </w:rPr>
        <w:t xml:space="preserve"> </w:t>
      </w:r>
      <w:r w:rsidRPr="00E874A4">
        <w:rPr>
          <w:rFonts w:ascii="Arial" w:hAnsi="Arial" w:cs="Arial"/>
        </w:rPr>
        <w:t xml:space="preserve">Merit of the proposal and the extent to which the proposal will result in tangible benefits or improvements that can be clearly measured. </w:t>
      </w:r>
    </w:p>
    <w:p w14:paraId="22E455F3" w14:textId="7152E31B" w:rsidR="00E874A4" w:rsidRDefault="00E874A4" w:rsidP="327C1A41">
      <w:pPr>
        <w:pStyle w:val="ListParagraph"/>
        <w:numPr>
          <w:ilvl w:val="2"/>
          <w:numId w:val="33"/>
        </w:numPr>
        <w:spacing w:before="240" w:after="120" w:line="23" w:lineRule="atLeast"/>
        <w:rPr>
          <w:rFonts w:ascii="Arial" w:hAnsi="Arial" w:cs="Arial"/>
        </w:rPr>
      </w:pPr>
      <w:r w:rsidRPr="00E874A4">
        <w:rPr>
          <w:rFonts w:ascii="Arial" w:hAnsi="Arial" w:cs="Arial"/>
          <w:b/>
          <w:bCs/>
        </w:rPr>
        <w:t>Budget (</w:t>
      </w:r>
      <w:r>
        <w:rPr>
          <w:rFonts w:ascii="Arial" w:hAnsi="Arial" w:cs="Arial"/>
          <w:b/>
          <w:bCs/>
        </w:rPr>
        <w:t>2</w:t>
      </w:r>
      <w:r w:rsidRPr="00E874A4">
        <w:rPr>
          <w:rFonts w:ascii="Arial" w:hAnsi="Arial" w:cs="Arial"/>
          <w:b/>
          <w:bCs/>
        </w:rPr>
        <w:t>0 points)</w:t>
      </w:r>
      <w:r>
        <w:rPr>
          <w:rFonts w:ascii="Arial" w:hAnsi="Arial" w:cs="Arial"/>
          <w:b/>
          <w:bCs/>
        </w:rPr>
        <w:t>:</w:t>
      </w:r>
      <w:r w:rsidRPr="00E874A4">
        <w:rPr>
          <w:rFonts w:ascii="Arial" w:hAnsi="Arial" w:cs="Arial"/>
          <w:b/>
          <w:bCs/>
        </w:rPr>
        <w:t xml:space="preserve"> </w:t>
      </w:r>
      <w:r w:rsidRPr="00E874A4">
        <w:rPr>
          <w:rFonts w:ascii="Arial" w:hAnsi="Arial" w:cs="Arial"/>
        </w:rPr>
        <w:t xml:space="preserve">Appropriateness and clarity of the proposed budget, relative to project objectives. </w:t>
      </w:r>
    </w:p>
    <w:p w14:paraId="4533FF13" w14:textId="13DF724E" w:rsidR="000D2B5E" w:rsidRDefault="00FE3394" w:rsidP="327C1A41">
      <w:pPr>
        <w:pStyle w:val="ListParagraph"/>
        <w:numPr>
          <w:ilvl w:val="2"/>
          <w:numId w:val="33"/>
        </w:numPr>
        <w:spacing w:before="240" w:after="120" w:line="23" w:lineRule="atLeast"/>
        <w:rPr>
          <w:rFonts w:ascii="Arial" w:hAnsi="Arial" w:cs="Arial"/>
        </w:rPr>
      </w:pPr>
      <w:r w:rsidRPr="00E874A4">
        <w:rPr>
          <w:rFonts w:ascii="Arial" w:hAnsi="Arial" w:cs="Arial"/>
          <w:b/>
          <w:bCs/>
        </w:rPr>
        <w:t>Prior performance of project team</w:t>
      </w:r>
      <w:r w:rsidR="00E874A4">
        <w:rPr>
          <w:rFonts w:ascii="Arial" w:hAnsi="Arial" w:cs="Arial"/>
          <w:b/>
          <w:bCs/>
        </w:rPr>
        <w:t xml:space="preserve"> (10 points)</w:t>
      </w:r>
      <w:r w:rsidRPr="00E874A4">
        <w:rPr>
          <w:rFonts w:ascii="Arial" w:hAnsi="Arial" w:cs="Arial"/>
        </w:rPr>
        <w:t>: Extent to which the project team has successfully completed LCBP projects in the past with high quality outputs delivered on time with planned schedules and within planned budgets. New applicants and those with a record of success with delivering high quality outputs on time and within budgets for LCBP projects will receive a full score in this category.</w:t>
      </w:r>
    </w:p>
    <w:p w14:paraId="74E99B11" w14:textId="77777777" w:rsidR="0075365C" w:rsidRDefault="0075365C" w:rsidP="327C1A41">
      <w:pPr>
        <w:pStyle w:val="ListParagraph"/>
        <w:spacing w:before="240" w:after="120" w:line="23" w:lineRule="atLeast"/>
        <w:ind w:left="1080"/>
        <w:rPr>
          <w:rFonts w:ascii="Arial" w:hAnsi="Arial" w:cs="Arial"/>
        </w:rPr>
      </w:pPr>
    </w:p>
    <w:p w14:paraId="13530F86" w14:textId="77777777" w:rsidR="0075365C" w:rsidRPr="00C664E0" w:rsidRDefault="0075365C" w:rsidP="327C1A41">
      <w:pPr>
        <w:pStyle w:val="ListParagraph"/>
        <w:numPr>
          <w:ilvl w:val="0"/>
          <w:numId w:val="26"/>
        </w:numPr>
        <w:spacing w:after="120" w:line="23" w:lineRule="atLeast"/>
        <w:ind w:left="720"/>
        <w:rPr>
          <w:rFonts w:ascii="Arial" w:hAnsi="Arial" w:cs="Arial"/>
          <w:b/>
          <w:bCs/>
        </w:rPr>
      </w:pPr>
      <w:r w:rsidRPr="00C664E0">
        <w:rPr>
          <w:rFonts w:ascii="Arial" w:hAnsi="Arial" w:cs="Arial"/>
          <w:b/>
          <w:bCs/>
        </w:rPr>
        <w:t>Available funds and match requirements</w:t>
      </w:r>
    </w:p>
    <w:p w14:paraId="748755C1" w14:textId="77777777" w:rsidR="0075365C" w:rsidRDefault="0075365C" w:rsidP="327C1A41">
      <w:pPr>
        <w:spacing w:after="120" w:line="23" w:lineRule="atLeast"/>
        <w:rPr>
          <w:rFonts w:ascii="Arial" w:hAnsi="Arial" w:cs="Arial"/>
        </w:rPr>
      </w:pPr>
      <w:r w:rsidRPr="00C664E0">
        <w:rPr>
          <w:rFonts w:ascii="Arial" w:hAnsi="Arial" w:cs="Arial"/>
        </w:rPr>
        <w:t>Applicants may budget costs that are associated with the project as direct expenses, including personnel costs, travel, project supplies, meeting expenses, and subcontracts. Some allocation of project funds for indirect costs is also acceptable (see below). No in-kind or cash match is required, though match will be considered favorably during budget review and may make proposals more competitive.</w:t>
      </w:r>
    </w:p>
    <w:p w14:paraId="68994E5B" w14:textId="77777777" w:rsidR="00100F88" w:rsidRPr="00ED458D" w:rsidRDefault="00100F88" w:rsidP="327C1A41">
      <w:pPr>
        <w:rPr>
          <w:rFonts w:ascii="Arial" w:hAnsi="Arial" w:cs="Arial"/>
          <w:bCs/>
          <w:szCs w:val="28"/>
        </w:rPr>
      </w:pPr>
      <w:r w:rsidRPr="00ED458D">
        <w:rPr>
          <w:rFonts w:ascii="Arial" w:hAnsi="Arial" w:cs="Arial"/>
          <w:bCs/>
          <w:szCs w:val="28"/>
        </w:rPr>
        <w:t>Partial funding of total application requests may be awarded if agreeable to the applicant. LCBP anticipates granting multiple awards from this RFP. All awards are subject to funding availability. </w:t>
      </w:r>
    </w:p>
    <w:p w14:paraId="356B188B" w14:textId="77777777" w:rsidR="00100F88" w:rsidRDefault="00100F88" w:rsidP="327C1A41">
      <w:pPr>
        <w:spacing w:after="120" w:line="23" w:lineRule="atLeast"/>
        <w:rPr>
          <w:rFonts w:ascii="Arial" w:hAnsi="Arial" w:cs="Arial"/>
        </w:rPr>
      </w:pPr>
    </w:p>
    <w:p w14:paraId="06F1B14C" w14:textId="77777777" w:rsidR="0075365C" w:rsidRPr="00C664E0" w:rsidRDefault="0075365C" w:rsidP="327C1A41">
      <w:pPr>
        <w:spacing w:after="120" w:line="23" w:lineRule="atLeast"/>
        <w:rPr>
          <w:rFonts w:ascii="Arial" w:hAnsi="Arial" w:cs="Arial"/>
        </w:rPr>
      </w:pPr>
    </w:p>
    <w:p w14:paraId="012B5E8B" w14:textId="77777777" w:rsidR="0075365C" w:rsidRPr="00867F7C" w:rsidRDefault="0075365C" w:rsidP="327C1A41">
      <w:pPr>
        <w:pStyle w:val="ListParagraph"/>
        <w:numPr>
          <w:ilvl w:val="0"/>
          <w:numId w:val="26"/>
        </w:numPr>
        <w:spacing w:after="0" w:line="23" w:lineRule="atLeast"/>
        <w:ind w:left="720"/>
        <w:rPr>
          <w:rFonts w:ascii="Arial" w:hAnsi="Arial" w:cs="Arial"/>
          <w:b/>
          <w:bCs/>
        </w:rPr>
      </w:pPr>
      <w:r w:rsidRPr="00C664E0">
        <w:rPr>
          <w:rFonts w:ascii="Arial" w:hAnsi="Arial" w:cs="Arial"/>
          <w:b/>
          <w:bCs/>
        </w:rPr>
        <w:t>Appropriate use of funds</w:t>
      </w:r>
    </w:p>
    <w:p w14:paraId="77D6BB3B" w14:textId="77777777" w:rsidR="0075365C" w:rsidRPr="00C664E0" w:rsidRDefault="0075365C" w:rsidP="327C1A41">
      <w:pPr>
        <w:pStyle w:val="Heading4"/>
        <w:numPr>
          <w:ilvl w:val="0"/>
          <w:numId w:val="32"/>
        </w:numPr>
        <w:shd w:val="clear" w:color="auto" w:fill="FFFFFF" w:themeFill="background1"/>
        <w:spacing w:before="150" w:after="150"/>
        <w:rPr>
          <w:rFonts w:ascii="Arial" w:hAnsi="Arial" w:cs="Arial"/>
          <w:b/>
          <w:i w:val="0"/>
          <w:iCs w:val="0"/>
          <w:color w:val="auto"/>
        </w:rPr>
      </w:pPr>
      <w:r w:rsidRPr="00C664E0">
        <w:rPr>
          <w:rFonts w:ascii="Arial" w:hAnsi="Arial" w:cs="Arial"/>
          <w:b/>
          <w:bCs/>
          <w:i w:val="0"/>
          <w:iCs w:val="0"/>
          <w:color w:val="000000" w:themeColor="text1"/>
        </w:rPr>
        <w:t>Funding.</w:t>
      </w:r>
      <w:r w:rsidRPr="00C664E0">
        <w:rPr>
          <w:rFonts w:ascii="Arial" w:hAnsi="Arial" w:cs="Arial"/>
          <w:i w:val="0"/>
          <w:iCs w:val="0"/>
          <w:color w:val="000000" w:themeColor="text1"/>
        </w:rPr>
        <w:t xml:space="preserve"> Part</w:t>
      </w:r>
      <w:r w:rsidRPr="00C664E0">
        <w:rPr>
          <w:rFonts w:ascii="Arial" w:hAnsi="Arial" w:cs="Arial"/>
          <w:i w:val="0"/>
          <w:iCs w:val="0"/>
          <w:color w:val="auto"/>
        </w:rPr>
        <w:t>ial funding of total application requests may be awarded if agreeable to the applicant. LCBP anticipates granting multiple awards from this RFP. All awards are subject to funding availability.</w:t>
      </w:r>
    </w:p>
    <w:p w14:paraId="03D9C43E" w14:textId="77777777" w:rsidR="0075365C" w:rsidRPr="00C664E0" w:rsidRDefault="0075365C" w:rsidP="327C1A41">
      <w:pPr>
        <w:pStyle w:val="Heading4"/>
        <w:numPr>
          <w:ilvl w:val="0"/>
          <w:numId w:val="32"/>
        </w:numPr>
        <w:shd w:val="clear" w:color="auto" w:fill="FFFFFF" w:themeFill="background1"/>
        <w:tabs>
          <w:tab w:val="left" w:pos="860"/>
        </w:tabs>
        <w:spacing w:before="150" w:after="150"/>
        <w:ind w:right="519"/>
        <w:rPr>
          <w:rFonts w:ascii="Arial" w:hAnsi="Arial" w:cs="Arial"/>
          <w:i w:val="0"/>
          <w:iCs w:val="0"/>
          <w:color w:val="auto"/>
        </w:rPr>
      </w:pPr>
      <w:r w:rsidRPr="00C664E0">
        <w:rPr>
          <w:rFonts w:ascii="Arial" w:hAnsi="Arial" w:cs="Arial"/>
          <w:b/>
          <w:bCs/>
          <w:i w:val="0"/>
          <w:iCs w:val="0"/>
          <w:color w:val="auto"/>
        </w:rPr>
        <w:t>Matching Funds.</w:t>
      </w:r>
      <w:r w:rsidRPr="00C664E0">
        <w:rPr>
          <w:rFonts w:ascii="Arial" w:hAnsi="Arial" w:cs="Arial"/>
          <w:i w:val="0"/>
          <w:iCs w:val="0"/>
          <w:color w:val="auto"/>
        </w:rPr>
        <w:t xml:space="preserve"> No in-kind or cash match is required, though match will be considered favorably during budget review and may make proposals more competitive.</w:t>
      </w:r>
    </w:p>
    <w:p w14:paraId="544A3CA3" w14:textId="77777777" w:rsidR="0075365C" w:rsidRPr="0050268F" w:rsidRDefault="0075365C" w:rsidP="327C1A41">
      <w:pPr>
        <w:pStyle w:val="ListParagraph"/>
        <w:widowControl w:val="0"/>
        <w:spacing w:before="80" w:after="0" w:line="240" w:lineRule="auto"/>
        <w:ind w:left="860" w:right="237"/>
        <w:rPr>
          <w:rFonts w:ascii="Arial" w:hAnsi="Arial" w:cs="Arial"/>
          <w:b/>
          <w:bCs/>
        </w:rPr>
      </w:pPr>
    </w:p>
    <w:p w14:paraId="3F05294F" w14:textId="77777777" w:rsidR="0075365C" w:rsidRPr="00157EF1" w:rsidRDefault="0075365C" w:rsidP="327C1A41">
      <w:pPr>
        <w:pStyle w:val="ListParagraph"/>
        <w:spacing w:after="120" w:line="23" w:lineRule="atLeast"/>
        <w:ind w:left="990"/>
        <w:rPr>
          <w:rFonts w:ascii="Arial" w:hAnsi="Arial" w:cs="Arial"/>
          <w:b/>
          <w:bCs/>
        </w:rPr>
      </w:pPr>
    </w:p>
    <w:p w14:paraId="440E8B59" w14:textId="77777777" w:rsidR="0075365C" w:rsidRPr="00157EF1" w:rsidRDefault="0075365C" w:rsidP="327C1A41">
      <w:pPr>
        <w:pStyle w:val="ListParagraph"/>
        <w:numPr>
          <w:ilvl w:val="0"/>
          <w:numId w:val="26"/>
        </w:numPr>
        <w:spacing w:after="10"/>
        <w:ind w:left="720"/>
        <w:rPr>
          <w:rFonts w:ascii="Arial" w:eastAsia="Arial" w:hAnsi="Arial" w:cs="Arial"/>
          <w:b/>
          <w:bCs/>
        </w:rPr>
      </w:pPr>
      <w:r w:rsidRPr="00157EF1">
        <w:rPr>
          <w:rFonts w:ascii="Arial" w:hAnsi="Arial" w:cs="Arial"/>
          <w:b/>
          <w:bCs/>
        </w:rPr>
        <w:t>Period of performance</w:t>
      </w:r>
    </w:p>
    <w:p w14:paraId="7D04B264" w14:textId="77777777" w:rsidR="0075365C" w:rsidRPr="00C664E0" w:rsidRDefault="0075365C" w:rsidP="327C1A41">
      <w:pPr>
        <w:spacing w:after="240" w:line="23" w:lineRule="atLeast"/>
        <w:rPr>
          <w:rFonts w:ascii="Arial" w:hAnsi="Arial" w:cs="Arial"/>
        </w:rPr>
      </w:pPr>
      <w:r w:rsidRPr="73F1F120">
        <w:rPr>
          <w:rFonts w:ascii="Arial" w:hAnsi="Arial" w:cs="Arial"/>
        </w:rPr>
        <w:t xml:space="preserve">Work is expected to begin no earlier than </w:t>
      </w:r>
      <w:r w:rsidRPr="73F1F120">
        <w:rPr>
          <w:rFonts w:ascii="Arial" w:hAnsi="Arial" w:cs="Arial"/>
          <w:b/>
          <w:bCs/>
        </w:rPr>
        <w:t xml:space="preserve">May 2024 </w:t>
      </w:r>
      <w:r w:rsidRPr="73F1F120">
        <w:rPr>
          <w:rFonts w:ascii="Arial" w:hAnsi="Arial" w:cs="Arial"/>
        </w:rPr>
        <w:t xml:space="preserve">and, in most cases, should be completed within 18-24 months after the start date. </w:t>
      </w:r>
    </w:p>
    <w:p w14:paraId="52303A00" w14:textId="5F6953CC" w:rsidR="00682D5E" w:rsidRPr="00ED458D" w:rsidRDefault="00682D5E" w:rsidP="327C1A41">
      <w:pPr>
        <w:spacing w:after="240" w:line="23" w:lineRule="atLeast"/>
        <w:rPr>
          <w:rFonts w:ascii="Arial" w:hAnsi="Arial" w:cs="Arial"/>
          <w:bCs/>
          <w:szCs w:val="28"/>
        </w:rPr>
      </w:pPr>
      <w:r w:rsidRPr="00682D5E">
        <w:rPr>
          <w:rFonts w:ascii="Arial" w:hAnsi="Arial" w:cs="Arial"/>
          <w:b/>
        </w:rPr>
        <w:t>V</w:t>
      </w:r>
      <w:r w:rsidR="00157EF1">
        <w:rPr>
          <w:rFonts w:ascii="Arial" w:hAnsi="Arial" w:cs="Arial"/>
          <w:b/>
        </w:rPr>
        <w:t>III</w:t>
      </w:r>
      <w:r w:rsidRPr="00682D5E">
        <w:rPr>
          <w:rFonts w:ascii="Arial" w:hAnsi="Arial" w:cs="Arial"/>
          <w:b/>
        </w:rPr>
        <w:t xml:space="preserve">. </w:t>
      </w:r>
      <w:r>
        <w:tab/>
      </w:r>
      <w:r w:rsidRPr="00682D5E">
        <w:rPr>
          <w:rFonts w:ascii="Arial" w:hAnsi="Arial" w:cs="Arial"/>
          <w:b/>
        </w:rPr>
        <w:t>Additional information and requirements for applicants</w:t>
      </w:r>
    </w:p>
    <w:p w14:paraId="6DDF2E96" w14:textId="77777777" w:rsidR="0075365C" w:rsidRPr="00C664E0" w:rsidRDefault="0075365C" w:rsidP="327C1A41">
      <w:pPr>
        <w:pStyle w:val="ListParagraph"/>
        <w:widowControl w:val="0"/>
        <w:numPr>
          <w:ilvl w:val="0"/>
          <w:numId w:val="30"/>
        </w:numPr>
        <w:tabs>
          <w:tab w:val="left" w:pos="860"/>
        </w:tabs>
        <w:autoSpaceDE w:val="0"/>
        <w:autoSpaceDN w:val="0"/>
        <w:spacing w:before="160" w:after="0" w:line="240" w:lineRule="auto"/>
        <w:ind w:left="720" w:right="519"/>
        <w:rPr>
          <w:rFonts w:ascii="Arial" w:hAnsi="Arial" w:cs="Arial"/>
        </w:rPr>
      </w:pPr>
      <w:r w:rsidRPr="00C664E0">
        <w:rPr>
          <w:rFonts w:ascii="Arial" w:hAnsi="Arial" w:cs="Arial"/>
          <w:b/>
          <w:bCs/>
        </w:rPr>
        <w:t>Non-Permissible Grant Funding Uses.</w:t>
      </w:r>
      <w:r w:rsidRPr="00C664E0">
        <w:rPr>
          <w:rFonts w:ascii="Arial" w:hAnsi="Arial" w:cs="Arial"/>
        </w:rPr>
        <w:t xml:space="preserve"> LCBP grant funds cannot be used:</w:t>
      </w:r>
    </w:p>
    <w:p w14:paraId="260B31AC" w14:textId="77777777" w:rsidR="0075365C" w:rsidRPr="00C664E0" w:rsidRDefault="0075365C" w:rsidP="327C1A41">
      <w:pPr>
        <w:pStyle w:val="ListParagraph"/>
        <w:widowControl w:val="0"/>
        <w:numPr>
          <w:ilvl w:val="1"/>
          <w:numId w:val="30"/>
        </w:numPr>
        <w:tabs>
          <w:tab w:val="left" w:pos="860"/>
        </w:tabs>
        <w:autoSpaceDE w:val="0"/>
        <w:autoSpaceDN w:val="0"/>
        <w:spacing w:before="120" w:after="0" w:line="240" w:lineRule="auto"/>
        <w:ind w:left="1584" w:right="518" w:hanging="360"/>
        <w:rPr>
          <w:rFonts w:ascii="Arial" w:hAnsi="Arial" w:cs="Arial"/>
        </w:rPr>
      </w:pPr>
      <w:r w:rsidRPr="00C664E0">
        <w:rPr>
          <w:rFonts w:ascii="Arial" w:hAnsi="Arial" w:cs="Arial"/>
        </w:rPr>
        <w:t>to produce for-profit products or to cover costs associated</w:t>
      </w:r>
      <w:r w:rsidRPr="00C664E0">
        <w:rPr>
          <w:rFonts w:ascii="Arial" w:hAnsi="Arial" w:cs="Arial"/>
          <w:spacing w:val="-4"/>
        </w:rPr>
        <w:t xml:space="preserve"> </w:t>
      </w:r>
      <w:r w:rsidRPr="00C664E0">
        <w:rPr>
          <w:rFonts w:ascii="Arial" w:hAnsi="Arial" w:cs="Arial"/>
        </w:rPr>
        <w:t>with</w:t>
      </w:r>
      <w:r w:rsidRPr="00C664E0">
        <w:rPr>
          <w:rFonts w:ascii="Arial" w:hAnsi="Arial" w:cs="Arial"/>
          <w:spacing w:val="-4"/>
        </w:rPr>
        <w:t xml:space="preserve"> </w:t>
      </w:r>
      <w:r w:rsidRPr="00C664E0">
        <w:rPr>
          <w:rFonts w:ascii="Arial" w:hAnsi="Arial" w:cs="Arial"/>
        </w:rPr>
        <w:t>regulatory</w:t>
      </w:r>
      <w:r w:rsidRPr="00C664E0">
        <w:rPr>
          <w:rFonts w:ascii="Arial" w:hAnsi="Arial" w:cs="Arial"/>
          <w:spacing w:val="-4"/>
        </w:rPr>
        <w:t xml:space="preserve"> </w:t>
      </w:r>
      <w:r w:rsidRPr="00C664E0">
        <w:rPr>
          <w:rFonts w:ascii="Arial" w:hAnsi="Arial" w:cs="Arial"/>
        </w:rPr>
        <w:t>compliance</w:t>
      </w:r>
      <w:r w:rsidRPr="00C664E0">
        <w:rPr>
          <w:rFonts w:ascii="Arial" w:hAnsi="Arial" w:cs="Arial"/>
          <w:spacing w:val="-5"/>
        </w:rPr>
        <w:t xml:space="preserve"> </w:t>
      </w:r>
      <w:r w:rsidRPr="00C664E0">
        <w:rPr>
          <w:rFonts w:ascii="Arial" w:hAnsi="Arial" w:cs="Arial"/>
        </w:rPr>
        <w:t>or</w:t>
      </w:r>
      <w:r w:rsidRPr="00C664E0">
        <w:rPr>
          <w:rFonts w:ascii="Arial" w:hAnsi="Arial" w:cs="Arial"/>
          <w:spacing w:val="-5"/>
        </w:rPr>
        <w:t xml:space="preserve"> </w:t>
      </w:r>
      <w:r w:rsidRPr="00C664E0">
        <w:rPr>
          <w:rFonts w:ascii="Arial" w:hAnsi="Arial" w:cs="Arial"/>
        </w:rPr>
        <w:t>direct</w:t>
      </w:r>
      <w:r w:rsidRPr="00C664E0">
        <w:rPr>
          <w:rFonts w:ascii="Arial" w:hAnsi="Arial" w:cs="Arial"/>
          <w:spacing w:val="-4"/>
        </w:rPr>
        <w:t xml:space="preserve"> </w:t>
      </w:r>
      <w:r w:rsidRPr="00C664E0">
        <w:rPr>
          <w:rFonts w:ascii="Arial" w:hAnsi="Arial" w:cs="Arial"/>
        </w:rPr>
        <w:t>fundraising</w:t>
      </w:r>
      <w:r w:rsidRPr="00C664E0">
        <w:rPr>
          <w:rFonts w:ascii="Arial" w:hAnsi="Arial" w:cs="Arial"/>
          <w:spacing w:val="-4"/>
        </w:rPr>
        <w:t xml:space="preserve"> </w:t>
      </w:r>
      <w:r w:rsidRPr="00C664E0">
        <w:rPr>
          <w:rFonts w:ascii="Arial" w:hAnsi="Arial" w:cs="Arial"/>
        </w:rPr>
        <w:t>efforts</w:t>
      </w:r>
      <w:r w:rsidRPr="00C664E0">
        <w:rPr>
          <w:rFonts w:ascii="Arial" w:hAnsi="Arial" w:cs="Arial"/>
          <w:spacing w:val="-5"/>
        </w:rPr>
        <w:t xml:space="preserve"> </w:t>
      </w:r>
    </w:p>
    <w:p w14:paraId="167D4CA8" w14:textId="77777777" w:rsidR="0075365C" w:rsidRPr="00C664E0" w:rsidRDefault="0075365C" w:rsidP="327C1A41">
      <w:pPr>
        <w:pStyle w:val="ListParagraph"/>
        <w:widowControl w:val="0"/>
        <w:numPr>
          <w:ilvl w:val="1"/>
          <w:numId w:val="30"/>
        </w:numPr>
        <w:tabs>
          <w:tab w:val="left" w:pos="860"/>
        </w:tabs>
        <w:autoSpaceDE w:val="0"/>
        <w:autoSpaceDN w:val="0"/>
        <w:spacing w:before="120" w:after="0" w:line="240" w:lineRule="auto"/>
        <w:ind w:left="1584" w:right="518" w:hanging="360"/>
        <w:rPr>
          <w:rFonts w:ascii="Arial" w:hAnsi="Arial" w:cs="Arial"/>
        </w:rPr>
      </w:pPr>
      <w:r w:rsidRPr="73F1F120">
        <w:rPr>
          <w:rFonts w:ascii="Arial" w:hAnsi="Arial" w:cs="Arial"/>
        </w:rPr>
        <w:t>for endowment funds or legislative advocacy of any kind</w:t>
      </w:r>
    </w:p>
    <w:p w14:paraId="5FF29335" w14:textId="77777777" w:rsidR="0075365C" w:rsidRPr="00C664E0" w:rsidRDefault="0075365C" w:rsidP="327C1A41">
      <w:pPr>
        <w:pStyle w:val="ListParagraph"/>
        <w:widowControl w:val="0"/>
        <w:numPr>
          <w:ilvl w:val="1"/>
          <w:numId w:val="30"/>
        </w:numPr>
        <w:tabs>
          <w:tab w:val="left" w:pos="860"/>
        </w:tabs>
        <w:autoSpaceDE w:val="0"/>
        <w:autoSpaceDN w:val="0"/>
        <w:spacing w:before="120" w:after="0" w:line="240" w:lineRule="auto"/>
        <w:ind w:left="1584" w:right="518" w:hanging="360"/>
        <w:rPr>
          <w:rFonts w:ascii="Arial" w:hAnsi="Arial" w:cs="Arial"/>
        </w:rPr>
      </w:pPr>
      <w:r w:rsidRPr="00C664E0">
        <w:rPr>
          <w:rFonts w:ascii="Arial" w:hAnsi="Arial" w:cs="Arial"/>
        </w:rPr>
        <w:t>for</w:t>
      </w:r>
      <w:r w:rsidRPr="00C664E0">
        <w:rPr>
          <w:rFonts w:ascii="Arial" w:hAnsi="Arial" w:cs="Arial"/>
          <w:spacing w:val="-1"/>
        </w:rPr>
        <w:t xml:space="preserve"> </w:t>
      </w:r>
      <w:r w:rsidRPr="00C664E0">
        <w:rPr>
          <w:rFonts w:ascii="Arial" w:hAnsi="Arial" w:cs="Arial"/>
        </w:rPr>
        <w:t>the</w:t>
      </w:r>
      <w:r w:rsidRPr="00C664E0">
        <w:rPr>
          <w:rFonts w:ascii="Arial" w:hAnsi="Arial" w:cs="Arial"/>
          <w:spacing w:val="-1"/>
        </w:rPr>
        <w:t xml:space="preserve"> </w:t>
      </w:r>
      <w:r w:rsidRPr="00C664E0">
        <w:rPr>
          <w:rFonts w:ascii="Arial" w:hAnsi="Arial" w:cs="Arial"/>
        </w:rPr>
        <w:t>purchase</w:t>
      </w:r>
      <w:r w:rsidRPr="00C664E0">
        <w:rPr>
          <w:rFonts w:ascii="Arial" w:hAnsi="Arial" w:cs="Arial"/>
          <w:spacing w:val="-1"/>
        </w:rPr>
        <w:t xml:space="preserve"> </w:t>
      </w:r>
      <w:r w:rsidRPr="00C664E0">
        <w:rPr>
          <w:rFonts w:ascii="Arial" w:hAnsi="Arial" w:cs="Arial"/>
        </w:rPr>
        <w:t>of</w:t>
      </w:r>
      <w:r w:rsidRPr="00C664E0">
        <w:rPr>
          <w:rFonts w:ascii="Arial" w:hAnsi="Arial" w:cs="Arial"/>
          <w:spacing w:val="-1"/>
        </w:rPr>
        <w:t xml:space="preserve"> </w:t>
      </w:r>
      <w:r w:rsidRPr="00C664E0">
        <w:rPr>
          <w:rFonts w:ascii="Arial" w:hAnsi="Arial" w:cs="Arial"/>
        </w:rPr>
        <w:t>food</w:t>
      </w:r>
      <w:r w:rsidRPr="00C664E0">
        <w:rPr>
          <w:rFonts w:ascii="Arial" w:hAnsi="Arial" w:cs="Arial"/>
          <w:spacing w:val="-2"/>
        </w:rPr>
        <w:t xml:space="preserve"> </w:t>
      </w:r>
      <w:r w:rsidRPr="00C664E0">
        <w:rPr>
          <w:rFonts w:ascii="Arial" w:hAnsi="Arial" w:cs="Arial"/>
        </w:rPr>
        <w:t>or</w:t>
      </w:r>
      <w:r w:rsidRPr="00C664E0">
        <w:rPr>
          <w:rFonts w:ascii="Arial" w:hAnsi="Arial" w:cs="Arial"/>
          <w:spacing w:val="-1"/>
        </w:rPr>
        <w:t xml:space="preserve"> </w:t>
      </w:r>
      <w:r w:rsidRPr="00C664E0">
        <w:rPr>
          <w:rFonts w:ascii="Arial" w:hAnsi="Arial" w:cs="Arial"/>
          <w:spacing w:val="-2"/>
        </w:rPr>
        <w:t>beverage.</w:t>
      </w:r>
    </w:p>
    <w:p w14:paraId="4392836D" w14:textId="77777777" w:rsidR="00682D5E" w:rsidRPr="00ED458D" w:rsidRDefault="00682D5E" w:rsidP="327C1A41">
      <w:pPr>
        <w:ind w:left="720"/>
        <w:rPr>
          <w:rFonts w:ascii="Arial" w:hAnsi="Arial" w:cs="Arial"/>
          <w:bCs/>
          <w:szCs w:val="28"/>
        </w:rPr>
      </w:pPr>
      <w:r w:rsidRPr="00ED458D">
        <w:rPr>
          <w:rFonts w:ascii="Arial" w:hAnsi="Arial" w:cs="Arial"/>
          <w:bCs/>
          <w:szCs w:val="28"/>
        </w:rPr>
        <w:t> </w:t>
      </w:r>
    </w:p>
    <w:p w14:paraId="66C8C7EF" w14:textId="21287AAB" w:rsidR="00682D5E" w:rsidRPr="00ED458D" w:rsidRDefault="0050268F" w:rsidP="327C1A41">
      <w:pPr>
        <w:numPr>
          <w:ilvl w:val="0"/>
          <w:numId w:val="36"/>
        </w:numPr>
        <w:rPr>
          <w:rFonts w:ascii="Arial" w:hAnsi="Arial" w:cs="Arial"/>
          <w:bCs/>
          <w:szCs w:val="28"/>
        </w:rPr>
      </w:pPr>
      <w:r w:rsidRPr="0050268F">
        <w:rPr>
          <w:rFonts w:ascii="Arial" w:hAnsi="Arial" w:cs="Arial"/>
          <w:b/>
          <w:szCs w:val="28"/>
        </w:rPr>
        <w:t>Procurement Requirements.</w:t>
      </w:r>
      <w:r>
        <w:rPr>
          <w:rFonts w:ascii="Arial" w:hAnsi="Arial" w:cs="Arial"/>
          <w:bCs/>
          <w:szCs w:val="28"/>
        </w:rPr>
        <w:t xml:space="preserve">  </w:t>
      </w:r>
      <w:r w:rsidR="00682D5E" w:rsidRPr="00ED458D">
        <w:rPr>
          <w:rFonts w:ascii="Arial" w:hAnsi="Arial" w:cs="Arial"/>
          <w:bCs/>
          <w:szCs w:val="28"/>
        </w:rP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 </w:t>
      </w:r>
    </w:p>
    <w:p w14:paraId="3FAB05C6" w14:textId="77777777" w:rsidR="00682D5E" w:rsidRPr="00ED458D" w:rsidRDefault="00682D5E" w:rsidP="327C1A41">
      <w:pPr>
        <w:numPr>
          <w:ilvl w:val="1"/>
          <w:numId w:val="36"/>
        </w:numPr>
        <w:rPr>
          <w:rFonts w:ascii="Arial" w:hAnsi="Arial" w:cs="Arial"/>
          <w:bCs/>
          <w:szCs w:val="28"/>
        </w:rPr>
      </w:pPr>
      <w:r w:rsidRPr="00ED458D">
        <w:rPr>
          <w:rFonts w:ascii="Arial" w:hAnsi="Arial" w:cs="Arial"/>
          <w:bCs/>
          <w:szCs w:val="28"/>
        </w:rPr>
        <w:t>Procurement of supplies and services that do not exceed $10,000 may be made without soliciting competitive quotes if the price is considered reasonable. </w:t>
      </w:r>
    </w:p>
    <w:p w14:paraId="1F0950A0" w14:textId="51DFBCC1" w:rsidR="00682D5E" w:rsidRPr="00ED458D" w:rsidRDefault="00682D5E" w:rsidP="1F6CBB2A">
      <w:pPr>
        <w:numPr>
          <w:ilvl w:val="1"/>
          <w:numId w:val="36"/>
        </w:numPr>
        <w:rPr>
          <w:rFonts w:ascii="Arial" w:hAnsi="Arial" w:cs="Arial"/>
        </w:rPr>
      </w:pPr>
      <w:r w:rsidRPr="1F6CBB2A">
        <w:rPr>
          <w:rFonts w:ascii="Arial" w:hAnsi="Arial" w:cs="Arial"/>
        </w:rP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professional services or subcontracted work must be secured. The selected item or service does not need to be the lowest cost if it does not meet your </w:t>
      </w:r>
      <w:r w:rsidR="712454F9" w:rsidRPr="1F6CBB2A">
        <w:rPr>
          <w:rFonts w:ascii="Arial" w:hAnsi="Arial" w:cs="Arial"/>
        </w:rPr>
        <w:t>requirements,</w:t>
      </w:r>
      <w:r w:rsidRPr="1F6CBB2A">
        <w:rPr>
          <w:rFonts w:ascii="Arial" w:hAnsi="Arial" w:cs="Arial"/>
        </w:rPr>
        <w:t xml:space="preserve"> or you can otherwise demonstrate that the higher price offers the “best value.” Justification must be provided for the outcome of the bid process. This process may take place prior to the submission of a proposal for LCBP funds. </w:t>
      </w:r>
    </w:p>
    <w:p w14:paraId="4366DFD8" w14:textId="77777777" w:rsidR="00682D5E" w:rsidRPr="00ED458D" w:rsidRDefault="00682D5E" w:rsidP="327C1A41">
      <w:pPr>
        <w:numPr>
          <w:ilvl w:val="1"/>
          <w:numId w:val="36"/>
        </w:numPr>
        <w:rPr>
          <w:rFonts w:ascii="Arial" w:hAnsi="Arial" w:cs="Arial"/>
          <w:bCs/>
          <w:szCs w:val="28"/>
        </w:rPr>
      </w:pPr>
      <w:r w:rsidRPr="00ED458D">
        <w:rPr>
          <w:rFonts w:ascii="Arial" w:hAnsi="Arial" w:cs="Arial"/>
          <w:bCs/>
          <w:szCs w:val="28"/>
        </w:rPr>
        <w:t>“Equipment” is defined as tangible, non-expendable, personal property having a useful life of more than one year and an acquisition cost of $5,000 or more per unit. Equipment purchases may require additional information at the time of purchase, an LCBP staff person taking inventory on an annual basis, and disposition instructions from funding source following the completion of the project. </w:t>
      </w:r>
    </w:p>
    <w:p w14:paraId="5CA63384" w14:textId="77777777" w:rsidR="00682D5E" w:rsidRPr="00ED458D" w:rsidRDefault="00682D5E" w:rsidP="327C1A41">
      <w:pPr>
        <w:ind w:left="1440"/>
        <w:rPr>
          <w:rFonts w:ascii="Arial" w:hAnsi="Arial" w:cs="Arial"/>
          <w:bCs/>
          <w:szCs w:val="28"/>
        </w:rPr>
      </w:pPr>
    </w:p>
    <w:p w14:paraId="6F1324D2" w14:textId="77777777" w:rsidR="00682D5E" w:rsidRPr="00ED458D" w:rsidRDefault="00682D5E" w:rsidP="327C1A41">
      <w:pPr>
        <w:numPr>
          <w:ilvl w:val="0"/>
          <w:numId w:val="36"/>
        </w:numPr>
        <w:rPr>
          <w:rFonts w:ascii="Arial" w:hAnsi="Arial" w:cs="Arial"/>
          <w:bCs/>
          <w:szCs w:val="28"/>
        </w:rPr>
      </w:pPr>
      <w:r w:rsidRPr="00ED458D">
        <w:rPr>
          <w:rFonts w:ascii="Arial" w:hAnsi="Arial" w:cs="Arial"/>
          <w:b/>
          <w:szCs w:val="28"/>
        </w:rPr>
        <w:t>Direct and indirect costs</w:t>
      </w:r>
      <w:r w:rsidRPr="00ED458D">
        <w:rPr>
          <w:rFonts w:ascii="Arial" w:hAnsi="Arial" w:cs="Arial"/>
          <w:bCs/>
          <w:szCs w:val="28"/>
        </w:rPr>
        <w:t>: Applicants should budget costs that are associated with the project as direct expenses, including personnel costs, travel, project supplies (mailings, phone costs, office supplies) etc. Necessary indirect costs that are not directly attributable to funded activities are subject to the following policy: </w:t>
      </w:r>
    </w:p>
    <w:p w14:paraId="4C786C46" w14:textId="77777777" w:rsidR="00682D5E" w:rsidRPr="00ED458D" w:rsidRDefault="00682D5E" w:rsidP="327C1A41">
      <w:pPr>
        <w:numPr>
          <w:ilvl w:val="1"/>
          <w:numId w:val="36"/>
        </w:numPr>
        <w:rPr>
          <w:rFonts w:ascii="Arial" w:hAnsi="Arial" w:cs="Arial"/>
          <w:bCs/>
          <w:szCs w:val="28"/>
        </w:rPr>
      </w:pPr>
      <w:r w:rsidRPr="00ED458D">
        <w:rPr>
          <w:rFonts w:ascii="Arial" w:hAnsi="Arial" w:cs="Arial"/>
          <w:bCs/>
          <w:szCs w:val="28"/>
        </w:rPr>
        <w:t>Applicants that do not have a Negotiated Indirect Cost Rate Agreement (NICRA) may charge a maximum indirect rate of 10 percent of direct costs (de minimis rate) </w:t>
      </w:r>
    </w:p>
    <w:p w14:paraId="42DE8721" w14:textId="77777777" w:rsidR="00682D5E" w:rsidRPr="00ED458D" w:rsidRDefault="00682D5E" w:rsidP="327C1A41">
      <w:pPr>
        <w:numPr>
          <w:ilvl w:val="1"/>
          <w:numId w:val="36"/>
        </w:numPr>
        <w:rPr>
          <w:rFonts w:ascii="Arial" w:hAnsi="Arial" w:cs="Arial"/>
          <w:bCs/>
          <w:szCs w:val="28"/>
        </w:rPr>
      </w:pPr>
      <w:r w:rsidRPr="00ED458D">
        <w:rPr>
          <w:rFonts w:ascii="Arial" w:hAnsi="Arial" w:cs="Arial"/>
          <w:bCs/>
          <w:szCs w:val="28"/>
        </w:rPr>
        <w:t>Applicants (including academic institutions) with a valid NICRA with their cognizant federal agency can charge indirect costs to projects based on their negotiated indirect cost rate and must enclose a current copy with their proposed work plan. </w:t>
      </w:r>
    </w:p>
    <w:p w14:paraId="6DF2E4B0" w14:textId="77777777" w:rsidR="00682D5E" w:rsidRDefault="00682D5E" w:rsidP="327C1A41">
      <w:pPr>
        <w:numPr>
          <w:ilvl w:val="1"/>
          <w:numId w:val="36"/>
        </w:numPr>
        <w:rPr>
          <w:rFonts w:ascii="Arial" w:hAnsi="Arial" w:cs="Arial"/>
          <w:bCs/>
          <w:szCs w:val="28"/>
        </w:rPr>
      </w:pPr>
      <w:r w:rsidRPr="00ED458D">
        <w:rPr>
          <w:rFonts w:ascii="Arial" w:hAnsi="Arial" w:cs="Arial"/>
          <w:bCs/>
          <w:szCs w:val="28"/>
        </w:rPr>
        <w:t>A valid NICRA is one in which the effective period has not expired. Applicants must provide a copy of their valid NICRA with their application in order for indirect cost reimbursement to be considered. If the effective period of the NICRA has expired but the grantee has documented evidence (via an indirect cost rate proposal) that they have reapplied for a new rate, the expired rate may be accepted. </w:t>
      </w:r>
    </w:p>
    <w:p w14:paraId="1A3C1CC4" w14:textId="77777777" w:rsidR="00682D5E" w:rsidRPr="00ED458D" w:rsidRDefault="00682D5E" w:rsidP="327C1A41">
      <w:pPr>
        <w:ind w:left="1440"/>
        <w:rPr>
          <w:rFonts w:ascii="Arial" w:hAnsi="Arial" w:cs="Arial"/>
          <w:bCs/>
          <w:szCs w:val="28"/>
        </w:rPr>
      </w:pPr>
    </w:p>
    <w:p w14:paraId="0F28432E" w14:textId="3B84B75F" w:rsidR="00682D5E" w:rsidRPr="00A45DC5" w:rsidRDefault="00682D5E" w:rsidP="327C1A41">
      <w:pPr>
        <w:pStyle w:val="ListParagraph"/>
        <w:numPr>
          <w:ilvl w:val="0"/>
          <w:numId w:val="36"/>
        </w:numPr>
        <w:spacing w:after="0" w:line="240" w:lineRule="auto"/>
        <w:textAlignment w:val="baseline"/>
        <w:rPr>
          <w:rFonts w:ascii="Arial" w:hAnsi="Arial" w:cs="Arial"/>
        </w:rPr>
      </w:pPr>
      <w:r w:rsidRPr="1F6CBB2A">
        <w:rPr>
          <w:rFonts w:ascii="Arial" w:hAnsi="Arial" w:cs="Arial"/>
          <w:b/>
          <w:bCs/>
        </w:rPr>
        <w:t>Quality Assurance Project Plans (QAPPs)</w:t>
      </w:r>
      <w:r w:rsidRPr="1F6CBB2A">
        <w:rPr>
          <w:rFonts w:ascii="Arial" w:hAnsi="Arial" w:cs="Arial"/>
        </w:rPr>
        <w:t xml:space="preserve"> are required for all activities involving the collection, generation, compilation, management, analysis, evaluation, and/or use of environmental data. When necessary, the successful applicant will prepare a QAPP as part of the project workplan. It is possible that some grants might not require a QAPP. Please contact LCBP staff if you are unsure about the QAPP requirement. The QAPP must be </w:t>
      </w:r>
      <w:r w:rsidR="0D11FA20" w:rsidRPr="1F6CBB2A">
        <w:rPr>
          <w:rFonts w:ascii="Arial" w:hAnsi="Arial" w:cs="Arial"/>
        </w:rPr>
        <w:t>fully approved</w:t>
      </w:r>
      <w:r w:rsidRPr="1F6CBB2A">
        <w:rPr>
          <w:rFonts w:ascii="Arial" w:hAnsi="Arial" w:cs="Arial"/>
        </w:rPr>
        <w:t xml:space="preserve"> before any environmental data collection or analysis activities can begin on a project. For projects requiring a QAPP, NEIWPCC/LCBP will not pay for any data collection or analysis activities started prior to development and receipt of a </w:t>
      </w:r>
      <w:r w:rsidR="10CD65BA" w:rsidRPr="1F6CBB2A">
        <w:rPr>
          <w:rFonts w:ascii="Arial" w:hAnsi="Arial" w:cs="Arial"/>
        </w:rPr>
        <w:t>fully approved</w:t>
      </w:r>
      <w:r w:rsidRPr="1F6CBB2A">
        <w:rPr>
          <w:rFonts w:ascii="Arial" w:hAnsi="Arial" w:cs="Arial"/>
        </w:rPr>
        <w:t xml:space="preserve"> QAPP. QAPP development typically requires 20-30 hours of staff time, and the complete process may take as long as 12 weeks, from initial development to final approval, so please make sure that an appropriate amount of time has been allocated to this step in the application’s budget and timeline. If you plan to use professional services/a consultant to assist with QAPP development, they should be hired before the QAPP is started. More information about the LCBP QAPP process can be found at this link. </w:t>
      </w:r>
    </w:p>
    <w:p w14:paraId="16A5E320" w14:textId="77777777" w:rsidR="00682D5E" w:rsidRPr="00ED458D" w:rsidRDefault="00682D5E" w:rsidP="327C1A41">
      <w:pPr>
        <w:rPr>
          <w:rFonts w:ascii="Arial" w:hAnsi="Arial" w:cs="Arial"/>
          <w:bCs/>
          <w:szCs w:val="28"/>
        </w:rPr>
      </w:pPr>
      <w:r w:rsidRPr="00ED458D">
        <w:rPr>
          <w:rFonts w:ascii="Arial" w:hAnsi="Arial" w:cs="Arial"/>
          <w:bCs/>
          <w:szCs w:val="28"/>
        </w:rPr>
        <w:t> </w:t>
      </w:r>
    </w:p>
    <w:p w14:paraId="75070AEE" w14:textId="2C70B68C" w:rsidR="00682D5E" w:rsidRDefault="003464F6" w:rsidP="327C1A41">
      <w:pPr>
        <w:numPr>
          <w:ilvl w:val="0"/>
          <w:numId w:val="37"/>
        </w:numPr>
        <w:rPr>
          <w:rFonts w:ascii="Arial" w:hAnsi="Arial" w:cs="Arial"/>
          <w:bCs/>
          <w:szCs w:val="28"/>
        </w:rPr>
      </w:pPr>
      <w:hyperlink r:id="rId25">
        <w:r w:rsidR="00682D5E" w:rsidRPr="327C1A41">
          <w:rPr>
            <w:rStyle w:val="Hyperlink"/>
            <w:rFonts w:ascii="Arial" w:eastAsia="Arial" w:hAnsi="Arial" w:cs="Arial"/>
          </w:rPr>
          <w:t>Build America, Buy America requirements</w:t>
        </w:r>
      </w:hyperlink>
      <w:r w:rsidR="00682D5E" w:rsidRPr="00ED458D">
        <w:rPr>
          <w:rFonts w:ascii="Arial" w:hAnsi="Arial" w:cs="Arial"/>
          <w:bCs/>
          <w:szCs w:val="28"/>
        </w:rPr>
        <w:t xml:space="preserve"> </w:t>
      </w:r>
      <w:r w:rsidR="00682D5E" w:rsidRPr="00277E02">
        <w:rPr>
          <w:rFonts w:ascii="Arial" w:hAnsi="Arial" w:cs="Arial"/>
          <w:b/>
          <w:szCs w:val="28"/>
        </w:rPr>
        <w:t>(not applicable to projects in this grant competition)</w:t>
      </w:r>
      <w:r w:rsidR="00682D5E" w:rsidRPr="00ED458D">
        <w:rPr>
          <w:rFonts w:ascii="Arial" w:hAnsi="Arial" w:cs="Arial"/>
          <w:bCs/>
          <w:szCs w:val="28"/>
        </w:rPr>
        <w:t> Any subaward or contract awarded more than $250,000 is subject to the Build America Buy America Act. (BABA) requirements. Under the BABA Act. No funds made available by Federal financial assistance programs for infrastructure shall be obligated to a project unless all of the iron, steel, manufactured products, and construction materials used in the project are produced in the United States.” (Build America, Buy America Act), P.L. 117-58, Secs 70911 - 70917. </w:t>
      </w:r>
    </w:p>
    <w:p w14:paraId="2A3B312B" w14:textId="77777777" w:rsidR="00682D5E" w:rsidRPr="00ED458D" w:rsidRDefault="00682D5E" w:rsidP="327C1A41">
      <w:pPr>
        <w:ind w:left="720"/>
        <w:rPr>
          <w:rFonts w:ascii="Arial" w:hAnsi="Arial" w:cs="Arial"/>
          <w:bCs/>
          <w:szCs w:val="28"/>
        </w:rPr>
      </w:pPr>
    </w:p>
    <w:p w14:paraId="3BD9F6E5" w14:textId="77777777" w:rsidR="00682D5E" w:rsidRPr="00ED458D" w:rsidRDefault="00682D5E" w:rsidP="327C1A41">
      <w:pPr>
        <w:numPr>
          <w:ilvl w:val="0"/>
          <w:numId w:val="37"/>
        </w:numPr>
        <w:rPr>
          <w:rFonts w:ascii="Arial" w:hAnsi="Arial" w:cs="Arial"/>
          <w:bCs/>
          <w:szCs w:val="28"/>
        </w:rPr>
      </w:pPr>
      <w:r w:rsidRPr="00ED458D">
        <w:rPr>
          <w:rFonts w:ascii="Arial" w:hAnsi="Arial" w:cs="Arial"/>
          <w:bCs/>
          <w:szCs w:val="28"/>
        </w:rPr>
        <w:t>All materials and work products, regardless of physical form or characteristics, produced as a result of this project shall be made available to LCBP, NEIWPCC, and EPA or the Great Lakes Fishery Commission (GLFC) in a suitable file format. LCBP, NEIWPCC, and EPA or GLFC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LCBP, NEIWPCC, and EPA or the GLFC as funding partners for any work completed under the project contract. </w:t>
      </w:r>
    </w:p>
    <w:p w14:paraId="33E1727A" w14:textId="77777777" w:rsidR="00682D5E" w:rsidRPr="00ED458D" w:rsidRDefault="00682D5E" w:rsidP="327C1A41">
      <w:pPr>
        <w:ind w:left="720"/>
        <w:rPr>
          <w:rFonts w:ascii="Arial" w:hAnsi="Arial" w:cs="Arial"/>
          <w:bCs/>
          <w:szCs w:val="28"/>
        </w:rPr>
      </w:pPr>
    </w:p>
    <w:p w14:paraId="6AF19081" w14:textId="7B17D71F" w:rsidR="00682D5E" w:rsidRPr="00ED458D" w:rsidRDefault="00682D5E" w:rsidP="327C1A41">
      <w:pPr>
        <w:numPr>
          <w:ilvl w:val="0"/>
          <w:numId w:val="37"/>
        </w:numPr>
        <w:rPr>
          <w:rFonts w:ascii="Arial" w:hAnsi="Arial" w:cs="Arial"/>
          <w:bCs/>
          <w:szCs w:val="28"/>
        </w:rPr>
      </w:pPr>
      <w:r w:rsidRPr="00ED458D">
        <w:rPr>
          <w:rFonts w:ascii="Arial" w:hAnsi="Arial" w:cs="Arial"/>
          <w:bCs/>
          <w:szCs w:val="28"/>
        </w:rPr>
        <w:t xml:space="preserve">GIS data produced under this project must adhere to the requirements of EPA’s National Geospatial Data Policy (see </w:t>
      </w:r>
      <w:hyperlink r:id="rId26">
        <w:r w:rsidRPr="327C1A41">
          <w:rPr>
            <w:rStyle w:val="Hyperlink"/>
            <w:rFonts w:ascii="Arial" w:eastAsia="Arial" w:hAnsi="Arial" w:cs="Arial"/>
          </w:rPr>
          <w:t>https://www.epa.gov/geospatial/epa-national-geospatial-data-policy</w:t>
        </w:r>
      </w:hyperlink>
      <w:r w:rsidRPr="327C1A41">
        <w:rPr>
          <w:rFonts w:ascii="Arial" w:eastAsia="Arial" w:hAnsi="Arial" w:cs="Arial"/>
        </w:rPr>
        <w:t>).</w:t>
      </w:r>
      <w:r w:rsidRPr="00ED458D">
        <w:rPr>
          <w:rFonts w:ascii="Arial" w:hAnsi="Arial" w:cs="Arial"/>
          <w:bCs/>
          <w:szCs w:val="28"/>
        </w:rPr>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7">
        <w:r w:rsidRPr="327C1A41">
          <w:rPr>
            <w:rStyle w:val="Hyperlink"/>
            <w:rFonts w:ascii="Arial" w:eastAsia="Arial" w:hAnsi="Arial" w:cs="Arial"/>
          </w:rPr>
          <w:t>https://edg.epa.gov/EME/.</w:t>
        </w:r>
      </w:hyperlink>
      <w:r w:rsidRPr="00ED458D">
        <w:rPr>
          <w:rFonts w:ascii="Arial" w:hAnsi="Arial" w:cs="Arial"/>
          <w:bCs/>
          <w:szCs w:val="28"/>
        </w:rPr>
        <w:t xml:space="preserve"> Specific technical guidance on geospatial deliverables and acceptable formats can be found at </w:t>
      </w:r>
      <w:hyperlink r:id="rId28">
        <w:r w:rsidRPr="327C1A41">
          <w:rPr>
            <w:rStyle w:val="Hyperlink"/>
            <w:rFonts w:ascii="Arial" w:eastAsia="Arial" w:hAnsi="Arial" w:cs="Arial"/>
          </w:rPr>
          <w:t>https://www.epa.gov/geospatial/epa-region-2-gis-</w:t>
        </w:r>
      </w:hyperlink>
      <w:r w:rsidRPr="327C1A41">
        <w:rPr>
          <w:rFonts w:ascii="Arial" w:eastAsia="Arial" w:hAnsi="Arial" w:cs="Arial"/>
        </w:rPr>
        <w:t xml:space="preserve"> </w:t>
      </w:r>
      <w:hyperlink r:id="rId29">
        <w:r w:rsidRPr="327C1A41">
          <w:rPr>
            <w:rStyle w:val="Hyperlink"/>
            <w:rFonts w:ascii="Arial" w:eastAsia="Arial" w:hAnsi="Arial" w:cs="Arial"/>
          </w:rPr>
          <w:t>deliverables-guidance</w:t>
        </w:r>
      </w:hyperlink>
      <w:r w:rsidRPr="327C1A41">
        <w:rPr>
          <w:rFonts w:ascii="Arial" w:eastAsia="Arial" w:hAnsi="Arial" w:cs="Arial"/>
        </w:rPr>
        <w:t>. GIS data produced under this project will be submitted to LCBP as a deliverable. </w:t>
      </w:r>
    </w:p>
    <w:p w14:paraId="50418B11" w14:textId="77777777" w:rsidR="00682D5E" w:rsidRPr="00ED458D" w:rsidRDefault="00682D5E" w:rsidP="327C1A41">
      <w:pPr>
        <w:ind w:left="720"/>
        <w:rPr>
          <w:rFonts w:ascii="Arial" w:hAnsi="Arial" w:cs="Arial"/>
          <w:bCs/>
          <w:szCs w:val="28"/>
        </w:rPr>
      </w:pPr>
    </w:p>
    <w:p w14:paraId="7D80DBB8" w14:textId="77777777" w:rsidR="00682D5E" w:rsidRPr="004466C1" w:rsidRDefault="00682D5E" w:rsidP="327C1A41">
      <w:pPr>
        <w:pStyle w:val="ListParagraph"/>
        <w:numPr>
          <w:ilvl w:val="0"/>
          <w:numId w:val="37"/>
        </w:numPr>
        <w:spacing w:after="240" w:line="240" w:lineRule="auto"/>
        <w:rPr>
          <w:rFonts w:ascii="Arial" w:hAnsi="Arial" w:cs="Arial"/>
        </w:rPr>
      </w:pPr>
      <w:r w:rsidRPr="004466C1">
        <w:rPr>
          <w:rFonts w:ascii="Arial" w:hAnsi="Arial" w:cs="Arial"/>
          <w:b/>
          <w:bCs/>
        </w:rPr>
        <w:t>Contract or Subaward Terms and Conditions:</w:t>
      </w:r>
      <w:r w:rsidRPr="004466C1">
        <w:rPr>
          <w:rFonts w:ascii="Arial" w:hAnsi="Arial" w:cs="Arial"/>
        </w:rPr>
        <w:t xml:space="preserve"> This award is contingent on the successful execution of a contract with NEIWPCC. NEIWPCC has standard contract templates that will be used for most awards from this grant competition. </w:t>
      </w:r>
    </w:p>
    <w:p w14:paraId="537A2C29" w14:textId="68B6A80E" w:rsidR="00682D5E" w:rsidRPr="00C34729" w:rsidRDefault="00682D5E" w:rsidP="327C1A41">
      <w:pPr>
        <w:pStyle w:val="ListParagraph"/>
        <w:numPr>
          <w:ilvl w:val="1"/>
          <w:numId w:val="37"/>
        </w:numPr>
        <w:spacing w:after="240" w:line="240" w:lineRule="auto"/>
        <w:rPr>
          <w:rFonts w:ascii="Arial" w:hAnsi="Arial" w:cs="Arial"/>
        </w:rPr>
      </w:pPr>
      <w:r w:rsidRPr="004466C1">
        <w:rPr>
          <w:rFonts w:ascii="Arial" w:hAnsi="Arial" w:cs="Arial"/>
        </w:rPr>
        <w:t xml:space="preserve">The subaward agreement template for </w:t>
      </w:r>
      <w:r w:rsidR="00277E02">
        <w:rPr>
          <w:rFonts w:ascii="Arial" w:hAnsi="Arial" w:cs="Arial"/>
        </w:rPr>
        <w:t>New York</w:t>
      </w:r>
      <w:r w:rsidRPr="004466C1">
        <w:rPr>
          <w:rFonts w:ascii="Arial" w:hAnsi="Arial" w:cs="Arial"/>
        </w:rPr>
        <w:t>-based applicants to this grant competition is av</w:t>
      </w:r>
      <w:r w:rsidRPr="00C34729">
        <w:rPr>
          <w:rFonts w:ascii="Arial" w:hAnsi="Arial" w:cs="Arial"/>
        </w:rPr>
        <w:t xml:space="preserve">ailable </w:t>
      </w:r>
      <w:hyperlink r:id="rId30">
        <w:r w:rsidRPr="327C1A41">
          <w:rPr>
            <w:rStyle w:val="Hyperlink"/>
            <w:rFonts w:ascii="Arial" w:eastAsia="Arial" w:hAnsi="Arial" w:cs="Arial"/>
          </w:rPr>
          <w:t>here</w:t>
        </w:r>
      </w:hyperlink>
      <w:r w:rsidRPr="00C34729">
        <w:rPr>
          <w:rFonts w:ascii="Arial" w:hAnsi="Arial" w:cs="Arial"/>
        </w:rPr>
        <w:t>.   </w:t>
      </w:r>
    </w:p>
    <w:p w14:paraId="10FD06BA" w14:textId="6586F46D" w:rsidR="00682D5E" w:rsidRPr="004466C1" w:rsidRDefault="00682D5E" w:rsidP="327C1A41">
      <w:pPr>
        <w:pStyle w:val="ListParagraph"/>
        <w:spacing w:after="240" w:line="240" w:lineRule="auto"/>
        <w:ind w:left="1440"/>
        <w:rPr>
          <w:rFonts w:ascii="Arial" w:hAnsi="Arial" w:cs="Arial"/>
        </w:rPr>
      </w:pPr>
      <w:r w:rsidRPr="004466C1">
        <w:rPr>
          <w:rFonts w:ascii="Arial" w:hAnsi="Arial" w:cs="Arial"/>
        </w:rPr>
        <w:t>  </w:t>
      </w:r>
    </w:p>
    <w:p w14:paraId="55F7BB47" w14:textId="77777777" w:rsidR="00682D5E" w:rsidRPr="004466C1" w:rsidRDefault="00682D5E" w:rsidP="327C1A41">
      <w:pPr>
        <w:pStyle w:val="ListParagraph"/>
        <w:spacing w:after="240"/>
        <w:rPr>
          <w:rFonts w:ascii="Arial" w:hAnsi="Arial" w:cs="Arial"/>
        </w:rPr>
      </w:pPr>
      <w:r w:rsidRPr="004466C1">
        <w:rPr>
          <w:rFonts w:ascii="Arial" w:hAnsi="Arial" w:cs="Arial"/>
        </w:rPr>
        <w:t>To expedite the contracting process, NEIWPCC expects applicants to review NEIWPCC’s standard contract terms before submitting a proposal. NEIWPCC will add a negotiated scope of work or workplan and budget to the standard contract terms after the award decision.  NEIWPCC generally does not negotiate the agreement or contract templates, except for the scope of work or work plan and task-based budget. </w:t>
      </w:r>
    </w:p>
    <w:p w14:paraId="1BD864FE" w14:textId="77777777" w:rsidR="00682D5E" w:rsidRPr="004466C1" w:rsidRDefault="00682D5E" w:rsidP="327C1A41">
      <w:pPr>
        <w:pStyle w:val="ListParagraph"/>
        <w:spacing w:after="240"/>
        <w:rPr>
          <w:rFonts w:ascii="Arial" w:hAnsi="Arial" w:cs="Arial"/>
        </w:rPr>
      </w:pPr>
    </w:p>
    <w:p w14:paraId="57A721B7" w14:textId="7076F778" w:rsidR="00682D5E" w:rsidRPr="004466C1" w:rsidRDefault="00682D5E" w:rsidP="1F6CBB2A">
      <w:pPr>
        <w:pStyle w:val="ListParagraph"/>
        <w:numPr>
          <w:ilvl w:val="0"/>
          <w:numId w:val="37"/>
        </w:numPr>
        <w:spacing w:after="240" w:line="240" w:lineRule="auto"/>
        <w:rPr>
          <w:rFonts w:ascii="Arial" w:hAnsi="Arial" w:cs="Arial"/>
        </w:rPr>
      </w:pPr>
      <w:r w:rsidRPr="1F6CBB2A">
        <w:rPr>
          <w:rFonts w:ascii="Arial" w:hAnsi="Arial" w:cs="Arial"/>
          <w:b/>
          <w:bCs/>
        </w:rPr>
        <w:t>Subawards:</w:t>
      </w:r>
      <w:r w:rsidRPr="1F6CBB2A">
        <w:rPr>
          <w:rFonts w:ascii="Arial" w:hAnsi="Arial" w:cs="Arial"/>
        </w:rPr>
        <w:t xml:space="preserve"> </w:t>
      </w:r>
      <w:r w:rsidR="1FD1516A" w:rsidRPr="1F6CBB2A">
        <w:rPr>
          <w:rFonts w:ascii="Arial" w:hAnsi="Arial" w:cs="Arial"/>
        </w:rPr>
        <w:t>Sub awardees</w:t>
      </w:r>
      <w:r w:rsidRPr="1F6CBB2A">
        <w:rPr>
          <w:rFonts w:ascii="Arial" w:hAnsi="Arial" w:cs="Arial"/>
        </w:rPr>
        <w:t xml:space="preserve"> (U.S.-based applicants only) must comply with all requirements and responsibilities of this subaward and with all U.S. EPA General Terms and Conditions under the prime agreement as outlined at this </w:t>
      </w:r>
      <w:hyperlink r:id="rId31">
        <w:r w:rsidRPr="1F6CBB2A">
          <w:rPr>
            <w:rStyle w:val="Hyperlink"/>
            <w:rFonts w:ascii="Arial" w:eastAsia="Arial" w:hAnsi="Arial" w:cs="Arial"/>
          </w:rPr>
          <w:t>website</w:t>
        </w:r>
      </w:hyperlink>
      <w:r w:rsidRPr="1F6CBB2A">
        <w:rPr>
          <w:rFonts w:ascii="Arial" w:eastAsia="Arial" w:hAnsi="Arial" w:cs="Arial"/>
        </w:rPr>
        <w:t>.</w:t>
      </w:r>
      <w:r w:rsidRPr="1F6CBB2A">
        <w:rPr>
          <w:rFonts w:ascii="Arial" w:hAnsi="Arial" w:cs="Arial"/>
        </w:rPr>
        <w:t xml:space="preserve"> </w:t>
      </w:r>
      <w:r w:rsidR="34481F5C" w:rsidRPr="1F6CBB2A">
        <w:rPr>
          <w:rFonts w:ascii="Arial" w:hAnsi="Arial" w:cs="Arial"/>
        </w:rPr>
        <w:t>Sub awardees</w:t>
      </w:r>
      <w:r w:rsidRPr="1F6CBB2A">
        <w:rPr>
          <w:rFonts w:ascii="Arial" w:hAnsi="Arial" w:cs="Arial"/>
        </w:rPr>
        <w:t xml:space="preserve"> are required to submit a </w:t>
      </w:r>
      <w:hyperlink r:id="rId32">
        <w:r w:rsidRPr="1F6CBB2A">
          <w:rPr>
            <w:rStyle w:val="Hyperlink"/>
            <w:rFonts w:ascii="Arial" w:eastAsia="Arial" w:hAnsi="Arial" w:cs="Arial"/>
          </w:rPr>
          <w:t>Subrecipient Risk Assessment Form</w:t>
        </w:r>
      </w:hyperlink>
      <w:r w:rsidRPr="1F6CBB2A">
        <w:rPr>
          <w:rFonts w:ascii="Arial" w:eastAsia="Arial" w:hAnsi="Arial" w:cs="Arial"/>
        </w:rPr>
        <w:t xml:space="preserve"> with their proposal, which includes a requirement to attach an audit in some cases. </w:t>
      </w:r>
      <w:r w:rsidRPr="1F6CBB2A">
        <w:rPr>
          <w:rFonts w:ascii="Arial" w:hAnsi="Arial" w:cs="Arial"/>
        </w:rPr>
        <w:t xml:space="preserve">If a </w:t>
      </w:r>
      <w:r w:rsidR="69DB435F" w:rsidRPr="1F6CBB2A">
        <w:rPr>
          <w:rFonts w:ascii="Arial" w:hAnsi="Arial" w:cs="Arial"/>
        </w:rPr>
        <w:t>Sub awardee</w:t>
      </w:r>
      <w:r w:rsidRPr="1F6CBB2A">
        <w:rPr>
          <w:rFonts w:ascii="Arial" w:hAnsi="Arial" w:cs="Arial"/>
        </w:rPr>
        <w:t xml:space="preserve"> fails to submit or complete this form their proposal may be eliminated from consideration.</w:t>
      </w:r>
    </w:p>
    <w:p w14:paraId="41C54139" w14:textId="77777777" w:rsidR="00682D5E" w:rsidRPr="00ED458D" w:rsidRDefault="00682D5E" w:rsidP="327C1A41">
      <w:pPr>
        <w:numPr>
          <w:ilvl w:val="0"/>
          <w:numId w:val="37"/>
        </w:numPr>
        <w:rPr>
          <w:rFonts w:ascii="Arial" w:hAnsi="Arial" w:cs="Arial"/>
          <w:bCs/>
          <w:szCs w:val="28"/>
        </w:rPr>
      </w:pPr>
      <w:r w:rsidRPr="00ED458D">
        <w:rPr>
          <w:rFonts w:ascii="Arial" w:hAnsi="Arial" w:cs="Arial"/>
          <w:bCs/>
          <w:szCs w:val="28"/>
        </w:rPr>
        <w:t>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NEIWPCC, the following kinds and amounts of insurance: </w:t>
      </w:r>
    </w:p>
    <w:p w14:paraId="4763F615" w14:textId="77777777" w:rsidR="00682D5E" w:rsidRPr="00ED458D" w:rsidRDefault="00682D5E" w:rsidP="327C1A41">
      <w:pPr>
        <w:numPr>
          <w:ilvl w:val="1"/>
          <w:numId w:val="37"/>
        </w:numPr>
        <w:rPr>
          <w:rFonts w:ascii="Arial" w:hAnsi="Arial" w:cs="Arial"/>
          <w:bCs/>
          <w:szCs w:val="28"/>
        </w:rPr>
      </w:pPr>
      <w:r w:rsidRPr="00ED458D">
        <w:rPr>
          <w:rFonts w:ascii="Arial" w:hAnsi="Arial" w:cs="Arial"/>
          <w:b/>
          <w:szCs w:val="28"/>
        </w:rPr>
        <w:t>Workers' Compensation Insurance</w:t>
      </w:r>
      <w:r w:rsidRPr="00ED458D">
        <w:rPr>
          <w:rFonts w:ascii="Arial" w:hAnsi="Arial" w:cs="Arial"/>
          <w:bCs/>
          <w:szCs w:val="28"/>
        </w:rPr>
        <w:t>. The policy shall cover the obligations of the Contractor in accordance with the Workers' Compensations Law and Disability Benefits Law covering all operations under the Contract, whether performed by it, or by its subcontractor. </w:t>
      </w:r>
    </w:p>
    <w:p w14:paraId="60E45D51" w14:textId="77777777" w:rsidR="00682D5E" w:rsidRPr="00ED458D" w:rsidRDefault="00682D5E" w:rsidP="327C1A41">
      <w:pPr>
        <w:numPr>
          <w:ilvl w:val="1"/>
          <w:numId w:val="37"/>
        </w:numPr>
        <w:rPr>
          <w:rFonts w:ascii="Arial" w:hAnsi="Arial" w:cs="Arial"/>
          <w:bCs/>
          <w:szCs w:val="28"/>
        </w:rPr>
      </w:pPr>
      <w:r w:rsidRPr="00ED458D">
        <w:rPr>
          <w:rFonts w:ascii="Arial" w:hAnsi="Arial" w:cs="Arial"/>
          <w:b/>
          <w:szCs w:val="28"/>
        </w:rPr>
        <w:t>Liability and Property Damage Insurance</w:t>
      </w:r>
      <w:r w:rsidRPr="00ED458D">
        <w:rPr>
          <w:rFonts w:ascii="Arial" w:hAnsi="Arial" w:cs="Arial"/>
          <w:bCs/>
          <w:szCs w:val="28"/>
        </w:rPr>
        <w:t>. Unless otherwise specified, each policy shall have limits not less than: $2,000,000 combined (Bodily Injury &amp; Property Damage); $3,000,000 aggregate, single limit per occurrence. </w:t>
      </w:r>
    </w:p>
    <w:p w14:paraId="33DCD686" w14:textId="77777777" w:rsidR="00682D5E" w:rsidRPr="00ED458D" w:rsidRDefault="00682D5E" w:rsidP="327C1A41">
      <w:pPr>
        <w:rPr>
          <w:rFonts w:ascii="Arial" w:hAnsi="Arial" w:cs="Arial"/>
          <w:bCs/>
          <w:szCs w:val="28"/>
        </w:rPr>
      </w:pPr>
    </w:p>
    <w:p w14:paraId="3A1EB450" w14:textId="77777777" w:rsidR="00682D5E" w:rsidRPr="00ED458D" w:rsidRDefault="00682D5E" w:rsidP="327C1A41">
      <w:pPr>
        <w:numPr>
          <w:ilvl w:val="0"/>
          <w:numId w:val="37"/>
        </w:numPr>
        <w:rPr>
          <w:rFonts w:ascii="Arial" w:hAnsi="Arial" w:cs="Arial"/>
        </w:rPr>
      </w:pPr>
      <w:r w:rsidRPr="43FEF100">
        <w:rPr>
          <w:rFonts w:ascii="Arial" w:hAnsi="Arial" w:cs="Arial"/>
          <w:b/>
          <w:bCs/>
        </w:rPr>
        <w:t>UEI Number</w:t>
      </w:r>
      <w:r>
        <w:rPr>
          <w:rFonts w:ascii="Arial" w:hAnsi="Arial" w:cs="Arial"/>
          <w:b/>
          <w:bCs/>
        </w:rPr>
        <w:t xml:space="preserve"> (Not applicable to Quebec-based organizations)</w:t>
      </w:r>
      <w:r w:rsidRPr="43FEF100">
        <w:rPr>
          <w:rFonts w:ascii="Arial" w:hAnsi="Arial" w:cs="Arial"/>
        </w:rPr>
        <w:t xml:space="preserve">: The official entity identifier for doing business with the U.S. Government and NEIWPCC has changed from a DUNS number to a SAM.gov created Unique Entity Identifier (“UEI”) number. The DUNS number is no longer acceptable. Instead, Contractors must register for a UEI through the System for Award Management (SAM) at </w:t>
      </w:r>
      <w:hyperlink r:id="rId33">
        <w:r w:rsidRPr="43FEF100">
          <w:rPr>
            <w:rStyle w:val="Hyperlink"/>
            <w:rFonts w:ascii="Arial" w:hAnsi="Arial" w:cs="Arial"/>
          </w:rPr>
          <w:t>https://sam.gov/content/home</w:t>
        </w:r>
      </w:hyperlink>
      <w:r w:rsidRPr="43FEF100">
        <w:rPr>
          <w:rFonts w:ascii="Arial" w:hAnsi="Arial" w:cs="Arial"/>
        </w:rPr>
        <w:t>. This SAM-generated number is required for all NEIWPCC Contractors as part of the agreement process. Existing NEIWPCC Contractors that have already registered in Sam.gov will be automatically assigned a UEI which will be displayed in Sam.gov. No further action is required. Canadian-based organizations are no longer required to provide a UEI number as these projects are not supported with U.S. federal funds. </w:t>
      </w:r>
    </w:p>
    <w:p w14:paraId="46F82E8A" w14:textId="77777777" w:rsidR="00682D5E" w:rsidRPr="00ED458D" w:rsidRDefault="00682D5E" w:rsidP="327C1A41">
      <w:pPr>
        <w:ind w:left="720"/>
        <w:rPr>
          <w:rFonts w:ascii="Arial" w:hAnsi="Arial" w:cs="Arial"/>
          <w:bCs/>
          <w:szCs w:val="28"/>
        </w:rPr>
      </w:pPr>
    </w:p>
    <w:p w14:paraId="3A1E36EE" w14:textId="37250ACE" w:rsidR="00682D5E" w:rsidRPr="00ED458D" w:rsidRDefault="00682D5E" w:rsidP="327C1A41">
      <w:pPr>
        <w:numPr>
          <w:ilvl w:val="0"/>
          <w:numId w:val="38"/>
        </w:numPr>
        <w:rPr>
          <w:rFonts w:ascii="Arial" w:hAnsi="Arial" w:cs="Arial"/>
          <w:bCs/>
          <w:szCs w:val="28"/>
        </w:rPr>
      </w:pPr>
      <w:r w:rsidRPr="00ED458D">
        <w:rPr>
          <w:rFonts w:ascii="Arial" w:hAnsi="Arial" w:cs="Arial"/>
          <w:b/>
          <w:szCs w:val="28"/>
        </w:rPr>
        <w:t>Diversity, Equity, and Inclusion</w:t>
      </w:r>
      <w:r w:rsidRPr="00ED458D">
        <w:rPr>
          <w:rFonts w:ascii="Arial" w:hAnsi="Arial" w:cs="Arial"/>
          <w:bCs/>
          <w:szCs w:val="28"/>
        </w:rPr>
        <w:t xml:space="preserve">: The Lake Champlain Basin Program is committed to advancing diversity, equity, and inclusion across our work. Proposals demonstrating benefits to communities with disadvantages will be given additional weight during the proposal evaluation process. Please review </w:t>
      </w:r>
      <w:hyperlink r:id="rId34">
        <w:r w:rsidRPr="327C1A41">
          <w:rPr>
            <w:rStyle w:val="Hyperlink"/>
            <w:rFonts w:ascii="Arial" w:eastAsia="Arial" w:hAnsi="Arial" w:cs="Arial"/>
          </w:rPr>
          <w:t>LCBP’s communities with disadvantages definition and guidance</w:t>
        </w:r>
      </w:hyperlink>
      <w:r w:rsidRPr="327C1A41">
        <w:rPr>
          <w:rFonts w:ascii="Arial" w:eastAsia="Arial" w:hAnsi="Arial" w:cs="Arial"/>
        </w:rPr>
        <w:t xml:space="preserve"> for more information. </w:t>
      </w:r>
      <w:r w:rsidRPr="00ED458D">
        <w:rPr>
          <w:rFonts w:ascii="Arial" w:hAnsi="Arial" w:cs="Arial"/>
          <w:bCs/>
          <w:szCs w:val="28"/>
        </w:rPr>
        <w:t>Questions relating to LCBP’s definition, or this portion of the proposal evaluation process can be directed to Mae Kate Campbell, Associate Scientist (</w:t>
      </w:r>
      <w:hyperlink r:id="rId35">
        <w:r w:rsidRPr="327C1A41">
          <w:rPr>
            <w:rStyle w:val="Hyperlink"/>
            <w:rFonts w:ascii="Arial" w:eastAsia="Arial" w:hAnsi="Arial" w:cs="Arial"/>
          </w:rPr>
          <w:t>mkcampbell@lcbp.org</w:t>
        </w:r>
      </w:hyperlink>
      <w:r w:rsidRPr="00ED458D">
        <w:rPr>
          <w:rFonts w:ascii="Arial" w:hAnsi="Arial" w:cs="Arial"/>
          <w:bCs/>
          <w:szCs w:val="28"/>
        </w:rPr>
        <w:t>). </w:t>
      </w:r>
    </w:p>
    <w:p w14:paraId="342E1749" w14:textId="77777777" w:rsidR="00682D5E" w:rsidRPr="00ED458D" w:rsidRDefault="00682D5E" w:rsidP="327C1A41">
      <w:pPr>
        <w:ind w:left="720"/>
        <w:rPr>
          <w:rFonts w:ascii="Arial" w:hAnsi="Arial" w:cs="Arial"/>
          <w:bCs/>
          <w:szCs w:val="28"/>
        </w:rPr>
      </w:pPr>
    </w:p>
    <w:p w14:paraId="674028A7" w14:textId="231C4639" w:rsidR="00682D5E" w:rsidRPr="00ED458D" w:rsidRDefault="00682D5E" w:rsidP="327C1A41">
      <w:pPr>
        <w:numPr>
          <w:ilvl w:val="0"/>
          <w:numId w:val="38"/>
        </w:numPr>
        <w:rPr>
          <w:rFonts w:ascii="Arial" w:hAnsi="Arial" w:cs="Arial"/>
          <w:bCs/>
          <w:szCs w:val="28"/>
        </w:rPr>
      </w:pPr>
      <w:r w:rsidRPr="00ED458D">
        <w:rPr>
          <w:rFonts w:ascii="Arial" w:hAnsi="Arial" w:cs="Arial"/>
          <w:b/>
          <w:szCs w:val="28"/>
        </w:rPr>
        <w:t>Workplan:</w:t>
      </w:r>
      <w:r w:rsidRPr="00ED458D">
        <w:rPr>
          <w:rFonts w:ascii="Arial" w:hAnsi="Arial" w:cs="Arial"/>
          <w:bCs/>
          <w:szCs w:val="28"/>
        </w:rPr>
        <w:t xml:space="preserve"> Successful applicants must submit a detailed project workplan to LCBP within thirty days of LCBP grant award notification. This workplan will be subject to the LCBP approval process before a contract is issued. The workplan describes the project methods, tasks, timeline, outputs, and task-based budget. If a project is selected for funding, LCBP staff will provide the grant recipient with workplan guidance. We strongly encourage all applicants to use the LCBP grant reporting templates and to visit the LCBP website for more information on the LCBP grant process and reporting templates </w:t>
      </w:r>
      <w:hyperlink r:id="rId36">
        <w:r w:rsidRPr="327C1A41">
          <w:rPr>
            <w:rStyle w:val="Hyperlink"/>
            <w:rFonts w:ascii="Arial" w:eastAsia="Arial" w:hAnsi="Arial" w:cs="Arial"/>
          </w:rPr>
          <w:t>at this link</w:t>
        </w:r>
      </w:hyperlink>
      <w:r w:rsidRPr="327C1A41">
        <w:rPr>
          <w:rFonts w:ascii="Arial" w:eastAsia="Arial" w:hAnsi="Arial" w:cs="Arial"/>
        </w:rPr>
        <w:t>.</w:t>
      </w:r>
    </w:p>
    <w:p w14:paraId="23648668" w14:textId="77777777" w:rsidR="00682D5E" w:rsidRPr="00ED458D" w:rsidRDefault="00682D5E" w:rsidP="327C1A41">
      <w:pPr>
        <w:ind w:left="720"/>
        <w:rPr>
          <w:rFonts w:ascii="Arial" w:hAnsi="Arial" w:cs="Arial"/>
          <w:bCs/>
          <w:szCs w:val="28"/>
        </w:rPr>
      </w:pPr>
    </w:p>
    <w:p w14:paraId="6285014C" w14:textId="77777777" w:rsidR="00682D5E" w:rsidRPr="00ED458D" w:rsidRDefault="00682D5E" w:rsidP="327C1A41">
      <w:pPr>
        <w:numPr>
          <w:ilvl w:val="0"/>
          <w:numId w:val="38"/>
        </w:numPr>
        <w:rPr>
          <w:rFonts w:ascii="Arial" w:hAnsi="Arial" w:cs="Arial"/>
          <w:bCs/>
          <w:szCs w:val="28"/>
        </w:rPr>
      </w:pPr>
      <w:r w:rsidRPr="00ED458D">
        <w:rPr>
          <w:rFonts w:ascii="Arial" w:hAnsi="Arial" w:cs="Arial"/>
          <w:b/>
          <w:szCs w:val="28"/>
        </w:rPr>
        <w:t>Quarterly Reporting</w:t>
      </w:r>
      <w:r w:rsidRPr="00ED458D">
        <w:rPr>
          <w:rFonts w:ascii="Arial" w:hAnsi="Arial" w:cs="Arial"/>
          <w:bCs/>
          <w:szCs w:val="28"/>
        </w:rPr>
        <w:t xml:space="preserve">: Successful applicants will prepare and submit brief quarterly reports 10 days after the end of each calendar quarter (by April 10 for January-March, by July 10 for April-June, by October 10 for July-September, and by January 10 for October-December). Quarterly reports will document progress on each task. </w:t>
      </w:r>
    </w:p>
    <w:p w14:paraId="238F9F52" w14:textId="77777777" w:rsidR="00682D5E" w:rsidRPr="00ED458D" w:rsidRDefault="00682D5E" w:rsidP="327C1A41">
      <w:pPr>
        <w:rPr>
          <w:rFonts w:ascii="Arial" w:hAnsi="Arial" w:cs="Arial"/>
          <w:bCs/>
          <w:szCs w:val="28"/>
        </w:rPr>
      </w:pPr>
    </w:p>
    <w:p w14:paraId="57DFD70B" w14:textId="0EBEB3D4" w:rsidR="00682D5E" w:rsidRPr="00ED458D" w:rsidRDefault="00682D5E" w:rsidP="327C1A41">
      <w:pPr>
        <w:numPr>
          <w:ilvl w:val="0"/>
          <w:numId w:val="39"/>
        </w:numPr>
        <w:rPr>
          <w:rFonts w:ascii="Arial" w:hAnsi="Arial" w:cs="Arial"/>
          <w:bCs/>
          <w:szCs w:val="28"/>
        </w:rPr>
      </w:pPr>
      <w:r w:rsidRPr="00ED458D">
        <w:rPr>
          <w:rFonts w:ascii="Arial" w:hAnsi="Arial" w:cs="Arial"/>
          <w:b/>
          <w:szCs w:val="28"/>
        </w:rPr>
        <w:t>Final report</w:t>
      </w:r>
      <w:r w:rsidRPr="00ED458D">
        <w:rPr>
          <w:rFonts w:ascii="Arial" w:hAnsi="Arial" w:cs="Arial"/>
          <w:bCs/>
          <w:szCs w:val="28"/>
        </w:rPr>
        <w:t xml:space="preserve">: A final report fully documenting the project outputs and results is required at project completion. Required templates for this reporting can be found on the </w:t>
      </w:r>
      <w:hyperlink r:id="rId37">
        <w:r w:rsidRPr="327C1A41">
          <w:rPr>
            <w:rStyle w:val="Hyperlink"/>
            <w:rFonts w:ascii="Arial" w:eastAsia="Arial" w:hAnsi="Arial" w:cs="Arial"/>
          </w:rPr>
          <w:t>LCBP Grantee Toolkit page</w:t>
        </w:r>
      </w:hyperlink>
      <w:r w:rsidRPr="327C1A41">
        <w:rPr>
          <w:rFonts w:ascii="Arial" w:eastAsia="Arial" w:hAnsi="Arial" w:cs="Arial"/>
        </w:rPr>
        <w:t xml:space="preserve">. Final reports may be published as part of the </w:t>
      </w:r>
      <w:hyperlink r:id="rId38">
        <w:r w:rsidRPr="327C1A41">
          <w:rPr>
            <w:rStyle w:val="Hyperlink"/>
            <w:rFonts w:ascii="Arial" w:eastAsia="Arial" w:hAnsi="Arial" w:cs="Arial"/>
          </w:rPr>
          <w:t>LCBP Technical Report series.</w:t>
        </w:r>
      </w:hyperlink>
      <w:r w:rsidRPr="327C1A41">
        <w:rPr>
          <w:rFonts w:ascii="Arial" w:eastAsia="Arial" w:hAnsi="Arial" w:cs="Arial"/>
        </w:rPr>
        <w:t xml:space="preserve"> The final report may also be used for LCBP and/or NEIWPCC education and outreach materials.</w:t>
      </w:r>
    </w:p>
    <w:p w14:paraId="41499B0F" w14:textId="77777777" w:rsidR="00682D5E" w:rsidRPr="00ED458D" w:rsidRDefault="00682D5E" w:rsidP="327C1A41">
      <w:pPr>
        <w:ind w:left="720"/>
        <w:rPr>
          <w:rFonts w:ascii="Arial" w:hAnsi="Arial" w:cs="Arial"/>
          <w:bCs/>
          <w:szCs w:val="28"/>
        </w:rPr>
      </w:pPr>
    </w:p>
    <w:p w14:paraId="3FCE7507" w14:textId="77777777" w:rsidR="00682D5E" w:rsidRPr="00383816" w:rsidRDefault="00682D5E" w:rsidP="327C1A41">
      <w:pPr>
        <w:pStyle w:val="ListParagraph"/>
        <w:numPr>
          <w:ilvl w:val="0"/>
          <w:numId w:val="39"/>
        </w:numPr>
        <w:spacing w:after="0" w:line="240" w:lineRule="auto"/>
        <w:rPr>
          <w:rFonts w:ascii="Arial" w:hAnsi="Arial" w:cs="Arial"/>
        </w:rPr>
      </w:pPr>
      <w:r w:rsidRPr="00383816">
        <w:rPr>
          <w:rFonts w:ascii="Arial" w:hAnsi="Arial" w:cs="Arial"/>
          <w:b/>
          <w:szCs w:val="28"/>
        </w:rPr>
        <w:t>NEIWPCC COVID-19 Vaccination Policy</w:t>
      </w:r>
      <w:r w:rsidRPr="00383816">
        <w:rPr>
          <w:rFonts w:ascii="Arial" w:hAnsi="Arial" w:cs="Arial"/>
          <w:bCs/>
          <w:szCs w:val="28"/>
        </w:rPr>
        <w:t xml:space="preserve">: </w:t>
      </w:r>
      <w:r w:rsidRPr="00383816">
        <w:rPr>
          <w:rFonts w:ascii="Arial" w:hAnsi="Arial" w:cs="Arial"/>
        </w:rPr>
        <w:t>NEIWPCC remains committed to providing a working environment that keeps all staff and visitors as safe as possible and promotes the well-being of our community. We encourage everyone to take CDC recommendations and their individual circumstances into account when making a decision about preventative actions (such as vaccines, boosters, treatments, tests, and masks) that protect against COVID-19 and dramatically decrease the risk of the most severe outcomes.</w:t>
      </w:r>
    </w:p>
    <w:p w14:paraId="35E9EE2A" w14:textId="77777777" w:rsidR="00682D5E" w:rsidRPr="00E874A4" w:rsidRDefault="00682D5E" w:rsidP="327C1A41">
      <w:pPr>
        <w:pStyle w:val="ListParagraph"/>
        <w:spacing w:before="240" w:after="120" w:line="23" w:lineRule="atLeast"/>
        <w:ind w:left="1080"/>
        <w:rPr>
          <w:rFonts w:ascii="Arial" w:hAnsi="Arial" w:cs="Arial"/>
        </w:rPr>
      </w:pPr>
    </w:p>
    <w:p w14:paraId="4E7EB2A6" w14:textId="058EF01D" w:rsidR="00CA0728" w:rsidRPr="00C664E0" w:rsidRDefault="00CA0728" w:rsidP="327C1A41">
      <w:pPr>
        <w:pStyle w:val="ListParagraph"/>
        <w:numPr>
          <w:ilvl w:val="0"/>
          <w:numId w:val="26"/>
        </w:numPr>
        <w:spacing w:after="120" w:line="23" w:lineRule="atLeast"/>
        <w:rPr>
          <w:rFonts w:ascii="Arial" w:hAnsi="Arial" w:cs="Arial"/>
          <w:b/>
        </w:rPr>
      </w:pPr>
      <w:r w:rsidRPr="00C664E0">
        <w:rPr>
          <w:rFonts w:ascii="Arial" w:hAnsi="Arial" w:cs="Arial"/>
          <w:b/>
        </w:rPr>
        <w:t>New proposal submission platform</w:t>
      </w:r>
    </w:p>
    <w:p w14:paraId="4398D5E7" w14:textId="77777777" w:rsidR="00CA0728" w:rsidRPr="00C664E0" w:rsidRDefault="00CA0728" w:rsidP="327C1A41">
      <w:pPr>
        <w:rPr>
          <w:rFonts w:ascii="Arial" w:hAnsi="Arial" w:cs="Arial"/>
          <w:color w:val="000000"/>
        </w:rPr>
      </w:pPr>
    </w:p>
    <w:p w14:paraId="63490336" w14:textId="65D77414" w:rsidR="00CA0728" w:rsidRPr="00C664E0" w:rsidRDefault="00CA0728" w:rsidP="327C1A41">
      <w:pPr>
        <w:rPr>
          <w:rFonts w:ascii="Arial" w:hAnsi="Arial" w:cs="Arial"/>
        </w:rPr>
      </w:pPr>
      <w:r w:rsidRPr="00C664E0">
        <w:rPr>
          <w:rFonts w:ascii="Arial" w:hAnsi="Arial" w:cs="Arial"/>
        </w:rPr>
        <w:t xml:space="preserve">The Lake Champlain Basin Program is now using </w:t>
      </w:r>
      <w:hyperlink r:id="rId39">
        <w:r w:rsidRPr="327C1A41">
          <w:rPr>
            <w:rStyle w:val="Hyperlink"/>
            <w:rFonts w:ascii="Arial" w:eastAsia="Arial" w:hAnsi="Arial" w:cs="Arial"/>
          </w:rPr>
          <w:t>Foundant</w:t>
        </w:r>
      </w:hyperlink>
      <w:r w:rsidRPr="00C664E0">
        <w:rPr>
          <w:rFonts w:ascii="Arial" w:hAnsi="Arial" w:cs="Arial"/>
        </w:rPr>
        <w:t xml:space="preserve">, a web-based grant management software platform, to accept responses to Requests for Proposals, to manage the proposal review and award decision process, and to manage awarded projects to conclusion with award recipients. </w:t>
      </w:r>
    </w:p>
    <w:p w14:paraId="0B756E20" w14:textId="77777777" w:rsidR="00CA0728" w:rsidRPr="00C664E0" w:rsidRDefault="00CA0728" w:rsidP="327C1A41">
      <w:pPr>
        <w:rPr>
          <w:rFonts w:ascii="Arial" w:hAnsi="Arial" w:cs="Arial"/>
        </w:rPr>
      </w:pPr>
    </w:p>
    <w:p w14:paraId="3A717B76" w14:textId="77777777" w:rsidR="00CA0728" w:rsidRPr="00C664E0" w:rsidRDefault="00CA0728" w:rsidP="327C1A41">
      <w:pPr>
        <w:rPr>
          <w:rFonts w:ascii="Arial" w:hAnsi="Arial" w:cs="Arial"/>
        </w:rPr>
      </w:pPr>
      <w:r w:rsidRPr="00C664E0">
        <w:rPr>
          <w:rFonts w:ascii="Arial" w:hAnsi="Arial" w:cs="Arial"/>
        </w:rPr>
        <w:t xml:space="preserve">New applicants must create an account to log in to the Foundant system. Each user will create their own account, and the system allows for multiple user accounts per organization. When creating an account, Foundant will also ask for information about the organization. Once the user account is created, the applicant's account will automatically be connected to other accounts from the same organization using the Federal Tax ID (EIN) number. Once this information is collected and the account is created, the user may identify the applicable grant category and begin the proposal submission process. They may also invite partners to assist with the application within Foundant. Proposal questions and format requirements for this request for proposals are provided below for reference and to help applicants prepare their proposals. </w:t>
      </w:r>
    </w:p>
    <w:p w14:paraId="5C24ABED" w14:textId="77777777" w:rsidR="00CA0728" w:rsidRPr="00C664E0" w:rsidRDefault="00CA0728" w:rsidP="327C1A41">
      <w:pPr>
        <w:rPr>
          <w:rFonts w:ascii="Arial" w:hAnsi="Arial" w:cs="Arial"/>
        </w:rPr>
      </w:pPr>
    </w:p>
    <w:p w14:paraId="0CDE43D6" w14:textId="1CA643A2" w:rsidR="00AA00DD" w:rsidRDefault="00CA0728" w:rsidP="1F6CBB2A">
      <w:pPr>
        <w:rPr>
          <w:rFonts w:ascii="Arial" w:hAnsi="Arial" w:cs="Arial"/>
        </w:rPr>
      </w:pPr>
      <w:r w:rsidRPr="1F6CBB2A">
        <w:rPr>
          <w:rFonts w:ascii="Arial" w:hAnsi="Arial" w:cs="Arial"/>
          <w:b/>
          <w:bCs/>
          <w:u w:val="single"/>
        </w:rPr>
        <w:t>Proposals must be submitted to Foundant</w:t>
      </w:r>
      <w:r w:rsidR="0003603C" w:rsidRPr="1F6CBB2A">
        <w:rPr>
          <w:rFonts w:ascii="Arial" w:hAnsi="Arial" w:cs="Arial"/>
          <w:b/>
          <w:bCs/>
          <w:u w:val="single"/>
        </w:rPr>
        <w:t xml:space="preserve"> at </w:t>
      </w:r>
      <w:hyperlink r:id="rId40">
        <w:r w:rsidR="0003603C" w:rsidRPr="1F6CBB2A">
          <w:rPr>
            <w:rStyle w:val="Hyperlink"/>
            <w:rFonts w:ascii="Arial" w:eastAsia="Arial" w:hAnsi="Arial" w:cs="Arial"/>
            <w:b/>
            <w:bCs/>
          </w:rPr>
          <w:t>this link</w:t>
        </w:r>
        <w:r w:rsidR="10FBA90D" w:rsidRPr="1F6CBB2A">
          <w:rPr>
            <w:rStyle w:val="Hyperlink"/>
            <w:rFonts w:ascii="Arial" w:eastAsia="Arial" w:hAnsi="Arial" w:cs="Arial"/>
            <w:b/>
            <w:bCs/>
          </w:rPr>
          <w:t>.</w:t>
        </w:r>
      </w:hyperlink>
      <w:r w:rsidR="10FBA90D" w:rsidRPr="1F6CBB2A">
        <w:rPr>
          <w:rFonts w:ascii="Arial" w:eastAsia="Arial" w:hAnsi="Arial" w:cs="Arial"/>
          <w:b/>
          <w:bCs/>
          <w:u w:val="single"/>
        </w:rPr>
        <w:t xml:space="preserve"> </w:t>
      </w:r>
      <w:r w:rsidR="00AA00DD" w:rsidRPr="1F6CBB2A">
        <w:rPr>
          <w:rFonts w:ascii="Arial" w:hAnsi="Arial" w:cs="Arial"/>
          <w:b/>
          <w:bCs/>
          <w:u w:val="single"/>
        </w:rPr>
        <w:t xml:space="preserve">Email </w:t>
      </w:r>
      <w:r w:rsidRPr="1F6CBB2A">
        <w:rPr>
          <w:rFonts w:ascii="Arial" w:hAnsi="Arial" w:cs="Arial"/>
          <w:b/>
          <w:bCs/>
          <w:u w:val="single"/>
        </w:rPr>
        <w:t>submissions will not be accepted</w:t>
      </w:r>
      <w:r w:rsidRPr="1F6CBB2A">
        <w:rPr>
          <w:rFonts w:ascii="Arial" w:hAnsi="Arial" w:cs="Arial"/>
        </w:rPr>
        <w:t xml:space="preserve">. </w:t>
      </w:r>
    </w:p>
    <w:p w14:paraId="1A48832F" w14:textId="0C8F60A7" w:rsidR="1F6CBB2A" w:rsidRDefault="1F6CBB2A" w:rsidP="1F6CBB2A">
      <w:pPr>
        <w:rPr>
          <w:rFonts w:ascii="Arial" w:hAnsi="Arial" w:cs="Arial"/>
        </w:rPr>
      </w:pPr>
    </w:p>
    <w:p w14:paraId="7E0026FE" w14:textId="4B9777DD" w:rsidR="00CA0728" w:rsidRPr="00C664E0" w:rsidRDefault="00CA0728" w:rsidP="327C1A41">
      <w:pPr>
        <w:rPr>
          <w:rFonts w:ascii="Arial" w:hAnsi="Arial" w:cs="Arial"/>
        </w:rPr>
      </w:pPr>
      <w:r w:rsidRPr="0003603C">
        <w:rPr>
          <w:rFonts w:ascii="Arial" w:hAnsi="Arial" w:cs="Arial"/>
        </w:rPr>
        <w:t xml:space="preserve">Please visit the Foundant </w:t>
      </w:r>
      <w:hyperlink r:id="rId41">
        <w:r w:rsidRPr="327C1A41">
          <w:rPr>
            <w:rStyle w:val="Hyperlink"/>
            <w:rFonts w:ascii="Arial" w:eastAsia="Arial" w:hAnsi="Arial" w:cs="Arial"/>
          </w:rPr>
          <w:t>Applicant Tutorial webpage</w:t>
        </w:r>
      </w:hyperlink>
      <w:r w:rsidRPr="0003603C">
        <w:rPr>
          <w:rFonts w:ascii="Arial" w:hAnsi="Arial" w:cs="Arial"/>
        </w:rPr>
        <w:t xml:space="preserve"> for assistance in creating your individual account, or contact </w:t>
      </w:r>
      <w:r w:rsidRPr="00C664E0">
        <w:rPr>
          <w:rFonts w:ascii="Arial" w:hAnsi="Arial" w:cs="Arial"/>
        </w:rPr>
        <w:t xml:space="preserve">Kerry Crowningshield, LCBP Office Manager, at </w:t>
      </w:r>
      <w:hyperlink r:id="rId42">
        <w:r w:rsidR="00D5404C" w:rsidRPr="327C1A41">
          <w:rPr>
            <w:rStyle w:val="Hyperlink"/>
            <w:rFonts w:ascii="Arial" w:eastAsia="Arial" w:hAnsi="Arial" w:cs="Arial"/>
          </w:rPr>
          <w:t>kcrowningshield@lcbp.org</w:t>
        </w:r>
      </w:hyperlink>
      <w:r w:rsidR="00D5404C" w:rsidRPr="00C664E0">
        <w:rPr>
          <w:rFonts w:ascii="Arial" w:hAnsi="Arial" w:cs="Arial"/>
        </w:rPr>
        <w:t xml:space="preserve"> </w:t>
      </w:r>
      <w:r w:rsidRPr="00C664E0">
        <w:rPr>
          <w:rFonts w:ascii="Arial" w:hAnsi="Arial" w:cs="Arial"/>
        </w:rPr>
        <w:t xml:space="preserve">or call 802-372-3213. </w:t>
      </w:r>
    </w:p>
    <w:p w14:paraId="045D4331" w14:textId="42275C59" w:rsidR="1221AAAE" w:rsidRDefault="1221AAAE" w:rsidP="1F6CBB2A">
      <w:pPr>
        <w:rPr>
          <w:rFonts w:ascii="Arial" w:hAnsi="Arial" w:cs="Arial"/>
        </w:rPr>
      </w:pPr>
    </w:p>
    <w:p w14:paraId="1053E2B6" w14:textId="0B1DD027" w:rsidR="1F6CBB2A" w:rsidRDefault="1F6CBB2A" w:rsidP="1F6CBB2A">
      <w:pPr>
        <w:rPr>
          <w:rFonts w:ascii="Arial" w:hAnsi="Arial" w:cs="Arial"/>
        </w:rPr>
      </w:pPr>
    </w:p>
    <w:p w14:paraId="683874CC" w14:textId="60989DC6" w:rsidR="1F6CBB2A" w:rsidRDefault="1F6CBB2A" w:rsidP="1F6CBB2A">
      <w:pPr>
        <w:rPr>
          <w:rFonts w:ascii="Arial" w:hAnsi="Arial" w:cs="Arial"/>
        </w:rPr>
      </w:pPr>
    </w:p>
    <w:p w14:paraId="09270B9D" w14:textId="571D2E1D" w:rsidR="39915CF8" w:rsidRDefault="39915CF8" w:rsidP="1221AAAE">
      <w:pPr>
        <w:spacing w:line="23" w:lineRule="atLeast"/>
        <w:rPr>
          <w:rFonts w:ascii="Arial" w:eastAsia="Arial" w:hAnsi="Arial" w:cs="Arial"/>
          <w:color w:val="2E74B5" w:themeColor="accent1" w:themeShade="BF"/>
          <w:sz w:val="32"/>
          <w:szCs w:val="32"/>
        </w:rPr>
      </w:pPr>
      <w:r w:rsidRPr="1221AAAE">
        <w:rPr>
          <w:rFonts w:ascii="Arial" w:eastAsia="Arial" w:hAnsi="Arial" w:cs="Arial"/>
          <w:color w:val="2E74B5" w:themeColor="accent1" w:themeShade="BF"/>
          <w:sz w:val="32"/>
          <w:szCs w:val="32"/>
          <w:u w:val="single"/>
        </w:rPr>
        <w:t>Proposal section 1: General information</w:t>
      </w:r>
    </w:p>
    <w:p w14:paraId="44A704BF" w14:textId="4DD23756" w:rsidR="1221AAAE" w:rsidRDefault="1221AAAE" w:rsidP="1221AAAE">
      <w:pPr>
        <w:rPr>
          <w:rFonts w:ascii="Arial" w:eastAsia="Arial" w:hAnsi="Arial" w:cs="Arial"/>
          <w:color w:val="000000" w:themeColor="text1"/>
          <w:sz w:val="24"/>
          <w:szCs w:val="24"/>
        </w:rPr>
      </w:pPr>
    </w:p>
    <w:p w14:paraId="7D252401" w14:textId="3702FF5D" w:rsidR="39915CF8" w:rsidRDefault="39915CF8" w:rsidP="1221AA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color w:val="FF0000"/>
          <w:sz w:val="28"/>
          <w:szCs w:val="28"/>
        </w:rPr>
      </w:pPr>
      <w:r w:rsidRPr="1221AAAE">
        <w:rPr>
          <w:rStyle w:val="normaltextrun"/>
          <w:rFonts w:ascii="Arial" w:eastAsia="Arial" w:hAnsi="Arial" w:cs="Arial"/>
          <w:b/>
          <w:bCs/>
          <w:color w:val="365F91"/>
          <w:sz w:val="28"/>
          <w:szCs w:val="28"/>
        </w:rPr>
        <w:t>Title</w:t>
      </w:r>
      <w:r w:rsidRPr="1221AAAE">
        <w:rPr>
          <w:rStyle w:val="normaltextrun"/>
          <w:rFonts w:ascii="Arial" w:eastAsia="Arial" w:hAnsi="Arial" w:cs="Arial"/>
          <w:b/>
          <w:bCs/>
          <w:color w:val="FF0000"/>
          <w:sz w:val="28"/>
          <w:szCs w:val="28"/>
        </w:rPr>
        <w:t>* </w:t>
      </w:r>
    </w:p>
    <w:p w14:paraId="18E76352" w14:textId="76873E13" w:rsidR="39915CF8" w:rsidRDefault="39915CF8" w:rsidP="1221AA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Provide a concise and descriptive title for your project. </w:t>
      </w:r>
    </w:p>
    <w:p w14:paraId="5471873C" w14:textId="3CFB2312"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150</w:t>
      </w:r>
      <w:r w:rsidRPr="1221AAAE">
        <w:rPr>
          <w:rStyle w:val="eop"/>
          <w:rFonts w:ascii="Arial" w:eastAsia="Arial" w:hAnsi="Arial" w:cs="Arial"/>
          <w:color w:val="000000" w:themeColor="text1"/>
          <w:sz w:val="21"/>
          <w:szCs w:val="21"/>
        </w:rPr>
        <w:t> </w:t>
      </w:r>
    </w:p>
    <w:p w14:paraId="668293D4" w14:textId="66F363CA" w:rsidR="1221AAAE" w:rsidRDefault="1221AAAE" w:rsidP="1221AAAE">
      <w:pPr>
        <w:rPr>
          <w:rFonts w:ascii="Arial" w:eastAsia="Arial" w:hAnsi="Arial" w:cs="Arial"/>
          <w:color w:val="365F91"/>
          <w:sz w:val="28"/>
          <w:szCs w:val="28"/>
        </w:rPr>
      </w:pPr>
    </w:p>
    <w:p w14:paraId="01E1B909" w14:textId="617489DE" w:rsidR="39915CF8" w:rsidRDefault="39915CF8" w:rsidP="1221AAAE">
      <w:pPr>
        <w:rPr>
          <w:rFonts w:ascii="Arial" w:eastAsia="Arial" w:hAnsi="Arial" w:cs="Arial"/>
          <w:color w:val="FF0000"/>
          <w:sz w:val="28"/>
          <w:szCs w:val="28"/>
        </w:rPr>
      </w:pPr>
      <w:r w:rsidRPr="1221AAAE">
        <w:rPr>
          <w:rStyle w:val="normaltextrun"/>
          <w:rFonts w:ascii="Arial" w:eastAsia="Arial" w:hAnsi="Arial" w:cs="Arial"/>
          <w:b/>
          <w:bCs/>
          <w:color w:val="365F91"/>
          <w:sz w:val="28"/>
          <w:szCs w:val="28"/>
        </w:rPr>
        <w:t>Point of contact name</w:t>
      </w:r>
      <w:r w:rsidRPr="1221AAAE">
        <w:rPr>
          <w:rStyle w:val="normaltextrun"/>
          <w:rFonts w:ascii="Arial" w:eastAsia="Arial" w:hAnsi="Arial" w:cs="Arial"/>
          <w:b/>
          <w:bCs/>
          <w:color w:val="FF0000"/>
          <w:sz w:val="28"/>
          <w:szCs w:val="28"/>
        </w:rPr>
        <w:t>* </w:t>
      </w:r>
    </w:p>
    <w:p w14:paraId="7F9BAD48" w14:textId="698922E7"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Individual who will be implementing the grant and be the main point of contact. </w:t>
      </w:r>
    </w:p>
    <w:p w14:paraId="3D69B7BB" w14:textId="703CD653"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65</w:t>
      </w:r>
      <w:r w:rsidRPr="1221AAAE">
        <w:rPr>
          <w:rStyle w:val="eop"/>
          <w:rFonts w:ascii="Arial" w:eastAsia="Arial" w:hAnsi="Arial" w:cs="Arial"/>
          <w:color w:val="000000" w:themeColor="text1"/>
          <w:sz w:val="21"/>
          <w:szCs w:val="21"/>
        </w:rPr>
        <w:t> </w:t>
      </w:r>
    </w:p>
    <w:p w14:paraId="7E11DC51" w14:textId="2FD437E6" w:rsidR="1221AAAE" w:rsidRDefault="1221AAAE" w:rsidP="1221AAAE">
      <w:pPr>
        <w:rPr>
          <w:rFonts w:ascii="Arial" w:eastAsia="Arial" w:hAnsi="Arial" w:cs="Arial"/>
          <w:color w:val="000000" w:themeColor="text1"/>
          <w:sz w:val="21"/>
          <w:szCs w:val="21"/>
        </w:rPr>
      </w:pPr>
    </w:p>
    <w:p w14:paraId="16675FF7" w14:textId="50DC7E71" w:rsidR="39915CF8" w:rsidRDefault="39915CF8" w:rsidP="1221AAAE">
      <w:pPr>
        <w:rPr>
          <w:rFonts w:ascii="Arial" w:eastAsia="Arial" w:hAnsi="Arial" w:cs="Arial"/>
          <w:color w:val="FF0000"/>
          <w:sz w:val="28"/>
          <w:szCs w:val="28"/>
        </w:rPr>
      </w:pPr>
      <w:r w:rsidRPr="1221AAAE">
        <w:rPr>
          <w:rStyle w:val="normaltextrun"/>
          <w:rFonts w:ascii="Arial" w:eastAsia="Arial" w:hAnsi="Arial" w:cs="Arial"/>
          <w:b/>
          <w:bCs/>
          <w:color w:val="365F91"/>
          <w:sz w:val="28"/>
          <w:szCs w:val="28"/>
        </w:rPr>
        <w:t>Point of contact email address</w:t>
      </w:r>
      <w:r w:rsidRPr="1221AAAE">
        <w:rPr>
          <w:rStyle w:val="normaltextrun"/>
          <w:rFonts w:ascii="Arial" w:eastAsia="Arial" w:hAnsi="Arial" w:cs="Arial"/>
          <w:b/>
          <w:bCs/>
          <w:color w:val="FF0000"/>
          <w:sz w:val="28"/>
          <w:szCs w:val="28"/>
        </w:rPr>
        <w:t>* </w:t>
      </w:r>
    </w:p>
    <w:p w14:paraId="3EF4E52A" w14:textId="30A41651"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Email address for the point of contact.  </w:t>
      </w:r>
    </w:p>
    <w:p w14:paraId="6554A1E6" w14:textId="10381561"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254</w:t>
      </w:r>
      <w:r w:rsidRPr="1221AAAE">
        <w:rPr>
          <w:rStyle w:val="eop"/>
          <w:rFonts w:ascii="Arial" w:eastAsia="Arial" w:hAnsi="Arial" w:cs="Arial"/>
          <w:color w:val="000000" w:themeColor="text1"/>
          <w:sz w:val="21"/>
          <w:szCs w:val="21"/>
        </w:rPr>
        <w:t> </w:t>
      </w:r>
    </w:p>
    <w:p w14:paraId="77CCCC07" w14:textId="788785AE" w:rsidR="1221AAAE" w:rsidRDefault="1221AAAE" w:rsidP="1221AAAE">
      <w:pPr>
        <w:rPr>
          <w:rFonts w:ascii="Arial" w:eastAsia="Arial" w:hAnsi="Arial" w:cs="Arial"/>
          <w:color w:val="000000" w:themeColor="text1"/>
          <w:sz w:val="21"/>
          <w:szCs w:val="21"/>
        </w:rPr>
      </w:pPr>
    </w:p>
    <w:p w14:paraId="15E81261" w14:textId="36609167"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Point of contact phone number</w:t>
      </w:r>
      <w:r w:rsidRPr="1221AAAE">
        <w:rPr>
          <w:rStyle w:val="normaltextrun"/>
          <w:rFonts w:ascii="Arial" w:eastAsia="Arial" w:hAnsi="Arial" w:cs="Arial"/>
          <w:b/>
          <w:bCs/>
          <w:color w:val="FF0000"/>
          <w:sz w:val="28"/>
          <w:szCs w:val="28"/>
        </w:rPr>
        <w:t>*</w:t>
      </w:r>
    </w:p>
    <w:p w14:paraId="0C516856" w14:textId="6AB28F8C"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Phone number for the point of contact.</w:t>
      </w:r>
    </w:p>
    <w:p w14:paraId="6DE32969" w14:textId="0B45C84E"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20</w:t>
      </w:r>
    </w:p>
    <w:p w14:paraId="44B8F9F9" w14:textId="4CFF5A56" w:rsidR="1221AAAE" w:rsidRDefault="1221AAAE" w:rsidP="1221AAAE">
      <w:pPr>
        <w:rPr>
          <w:rFonts w:ascii="Arial" w:eastAsia="Arial" w:hAnsi="Arial" w:cs="Arial"/>
          <w:color w:val="000000" w:themeColor="text1"/>
          <w:sz w:val="21"/>
          <w:szCs w:val="21"/>
        </w:rPr>
      </w:pPr>
    </w:p>
    <w:p w14:paraId="3D681D39" w14:textId="3EAE9DAF"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Authorized representative name (if different from point of contact)</w:t>
      </w:r>
    </w:p>
    <w:p w14:paraId="5A252905" w14:textId="3227BCB7"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Individual who is authorized to sign the contract.</w:t>
      </w:r>
    </w:p>
    <w:p w14:paraId="3727E19E" w14:textId="31D16E4D"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60</w:t>
      </w:r>
    </w:p>
    <w:p w14:paraId="11846551" w14:textId="1211D4FC" w:rsidR="1221AAAE" w:rsidRDefault="1221AAAE" w:rsidP="1221AAAE">
      <w:pPr>
        <w:rPr>
          <w:rFonts w:ascii="Arial" w:eastAsia="Arial" w:hAnsi="Arial" w:cs="Arial"/>
          <w:color w:val="000000" w:themeColor="text1"/>
          <w:sz w:val="21"/>
          <w:szCs w:val="21"/>
        </w:rPr>
      </w:pPr>
    </w:p>
    <w:p w14:paraId="22C381A1" w14:textId="25D69B72"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Authorized representative phone number (if different from point of contact)</w:t>
      </w:r>
    </w:p>
    <w:p w14:paraId="230D2108" w14:textId="6F814E61"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20</w:t>
      </w:r>
    </w:p>
    <w:p w14:paraId="7D3F15BC" w14:textId="255C0E36" w:rsidR="1221AAAE" w:rsidRDefault="1221AAAE" w:rsidP="1221AAAE">
      <w:pPr>
        <w:rPr>
          <w:rFonts w:ascii="Arial" w:eastAsia="Arial" w:hAnsi="Arial" w:cs="Arial"/>
          <w:color w:val="000000" w:themeColor="text1"/>
        </w:rPr>
      </w:pPr>
    </w:p>
    <w:p w14:paraId="0E95C75B" w14:textId="29DF7F6B"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Authorized representative email address (if different from point of contact)</w:t>
      </w:r>
    </w:p>
    <w:p w14:paraId="6B523641" w14:textId="6B5FE0DA"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254</w:t>
      </w:r>
    </w:p>
    <w:p w14:paraId="467786A7" w14:textId="3C68ED31" w:rsidR="1221AAAE" w:rsidRDefault="1221AAAE" w:rsidP="1221AAAE">
      <w:pPr>
        <w:rPr>
          <w:rFonts w:ascii="Arial" w:eastAsia="Arial" w:hAnsi="Arial" w:cs="Arial"/>
          <w:color w:val="000000" w:themeColor="text1"/>
          <w:sz w:val="21"/>
          <w:szCs w:val="21"/>
        </w:rPr>
      </w:pPr>
    </w:p>
    <w:p w14:paraId="58BE555F" w14:textId="38055C16"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Organization mission statement</w:t>
      </w:r>
      <w:r w:rsidRPr="1221AAAE">
        <w:rPr>
          <w:rStyle w:val="normaltextrun"/>
          <w:rFonts w:ascii="Arial" w:eastAsia="Arial" w:hAnsi="Arial" w:cs="Arial"/>
          <w:b/>
          <w:bCs/>
          <w:color w:val="FF0000"/>
          <w:sz w:val="28"/>
          <w:szCs w:val="28"/>
        </w:rPr>
        <w:t>*</w:t>
      </w:r>
    </w:p>
    <w:p w14:paraId="57E9B92B" w14:textId="2EEAE8C5"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1500</w:t>
      </w:r>
    </w:p>
    <w:p w14:paraId="0B1FF185" w14:textId="17F956BB" w:rsidR="1221AAAE" w:rsidRDefault="1221AAAE" w:rsidP="1221AAAE">
      <w:pPr>
        <w:rPr>
          <w:rFonts w:ascii="Arial" w:eastAsia="Arial" w:hAnsi="Arial" w:cs="Arial"/>
          <w:color w:val="000000" w:themeColor="text1"/>
          <w:sz w:val="21"/>
          <w:szCs w:val="21"/>
        </w:rPr>
      </w:pPr>
    </w:p>
    <w:p w14:paraId="2F0B0786" w14:textId="1C627CAB"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 xml:space="preserve">One-sentence </w:t>
      </w:r>
      <w:r w:rsidR="35E82C8F" w:rsidRPr="1221AAAE">
        <w:rPr>
          <w:rStyle w:val="normaltextrun"/>
          <w:rFonts w:ascii="Arial" w:eastAsia="Arial" w:hAnsi="Arial" w:cs="Arial"/>
          <w:b/>
          <w:bCs/>
          <w:color w:val="1F4D78"/>
          <w:sz w:val="28"/>
          <w:szCs w:val="28"/>
        </w:rPr>
        <w:t>abstract</w:t>
      </w:r>
      <w:r w:rsidRPr="1221AAAE">
        <w:rPr>
          <w:rStyle w:val="normaltextrun"/>
          <w:rFonts w:ascii="Arial" w:eastAsia="Arial" w:hAnsi="Arial" w:cs="Arial"/>
          <w:b/>
          <w:bCs/>
          <w:color w:val="FF0000"/>
          <w:sz w:val="28"/>
          <w:szCs w:val="28"/>
        </w:rPr>
        <w:t>*</w:t>
      </w:r>
    </w:p>
    <w:p w14:paraId="218E8381" w14:textId="7459C85B" w:rsidR="08F1A482" w:rsidRDefault="08F1A482" w:rsidP="1221AAAE">
      <w:pPr>
        <w:tabs>
          <w:tab w:val="left" w:pos="720"/>
          <w:tab w:val="left" w:pos="1080"/>
          <w:tab w:val="left" w:pos="1170"/>
        </w:tabs>
        <w:rPr>
          <w:rFonts w:ascii="Arial" w:eastAsia="Arial" w:hAnsi="Arial" w:cs="Arial"/>
          <w:sz w:val="24"/>
          <w:szCs w:val="24"/>
        </w:rPr>
      </w:pPr>
      <w:r w:rsidRPr="1221AAAE">
        <w:rPr>
          <w:rStyle w:val="normaltextrun"/>
          <w:rFonts w:ascii="Arial" w:eastAsiaTheme="minorEastAsia" w:hAnsi="Arial" w:cs="Arial"/>
          <w:color w:val="000000" w:themeColor="text1"/>
          <w:sz w:val="24"/>
          <w:szCs w:val="24"/>
        </w:rPr>
        <w:t>This very brief description of your project should be understandable to a general audience</w:t>
      </w:r>
      <w:r w:rsidRPr="1221AAAE">
        <w:rPr>
          <w:rFonts w:ascii="Arial" w:eastAsia="Arial" w:hAnsi="Arial" w:cs="Arial"/>
          <w:color w:val="414141"/>
          <w:sz w:val="21"/>
          <w:szCs w:val="21"/>
        </w:rPr>
        <w:t xml:space="preserve">. </w:t>
      </w:r>
      <w:r w:rsidRPr="1221AAAE">
        <w:rPr>
          <w:rFonts w:ascii="Arial" w:eastAsia="Arial" w:hAnsi="Arial" w:cs="Arial"/>
          <w:sz w:val="24"/>
          <w:szCs w:val="24"/>
        </w:rPr>
        <w:t xml:space="preserve"> </w:t>
      </w:r>
    </w:p>
    <w:p w14:paraId="6805E6F0" w14:textId="03D9BF2F"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w:t>
      </w:r>
    </w:p>
    <w:p w14:paraId="7B3467DF" w14:textId="69C14A03" w:rsidR="1221AAAE" w:rsidRDefault="1221AAAE" w:rsidP="1221AAAE">
      <w:pPr>
        <w:rPr>
          <w:rFonts w:ascii="Arial" w:eastAsia="Arial" w:hAnsi="Arial" w:cs="Arial"/>
          <w:color w:val="000000" w:themeColor="text1"/>
          <w:sz w:val="21"/>
          <w:szCs w:val="21"/>
        </w:rPr>
      </w:pPr>
    </w:p>
    <w:p w14:paraId="22BF434F" w14:textId="47C59D3F"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Total request amount</w:t>
      </w:r>
      <w:r w:rsidRPr="1221AAAE">
        <w:rPr>
          <w:rStyle w:val="normaltextrun"/>
          <w:rFonts w:ascii="Arial" w:eastAsia="Arial" w:hAnsi="Arial" w:cs="Arial"/>
          <w:b/>
          <w:bCs/>
          <w:color w:val="FF0000"/>
          <w:sz w:val="28"/>
          <w:szCs w:val="28"/>
        </w:rPr>
        <w:t>*</w:t>
      </w:r>
    </w:p>
    <w:p w14:paraId="105B25BB" w14:textId="6FEEE79F"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 xml:space="preserve">Please be sure to double check that your budget table matches your total request amount before submitting your application. </w:t>
      </w:r>
      <w:r w:rsidRPr="1221AAAE">
        <w:rPr>
          <w:rStyle w:val="normaltextrun"/>
          <w:rFonts w:ascii="Arial" w:eastAsia="Arial" w:hAnsi="Arial" w:cs="Arial"/>
          <w:color w:val="000000" w:themeColor="text1"/>
          <w:sz w:val="24"/>
          <w:szCs w:val="24"/>
        </w:rPr>
        <w:t xml:space="preserve">You may request up to $20,000 in funding. </w:t>
      </w:r>
    </w:p>
    <w:p w14:paraId="34EA9A20" w14:textId="79CDB9C2"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20</w:t>
      </w:r>
    </w:p>
    <w:p w14:paraId="154A8AB2" w14:textId="419990D0" w:rsidR="1221AAAE" w:rsidRDefault="1221AAAE" w:rsidP="1221AAAE">
      <w:pPr>
        <w:keepNext/>
        <w:keepLines/>
        <w:spacing w:before="40"/>
        <w:rPr>
          <w:rFonts w:ascii="Arial" w:eastAsia="Arial" w:hAnsi="Arial" w:cs="Arial"/>
          <w:color w:val="1F4D78"/>
          <w:sz w:val="28"/>
          <w:szCs w:val="28"/>
        </w:rPr>
      </w:pPr>
    </w:p>
    <w:p w14:paraId="1DD6F2A1" w14:textId="71A23203"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 xml:space="preserve">Non-federal match amount </w:t>
      </w:r>
    </w:p>
    <w:p w14:paraId="24030A72" w14:textId="765563A3"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Total proposed non-federal match amount. No in-kind or non-federal match is required, though non-federal match will be considered favorably during budget review and may make proposals more competitive. </w:t>
      </w:r>
    </w:p>
    <w:p w14:paraId="00808034" w14:textId="23ED9B05"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20</w:t>
      </w:r>
    </w:p>
    <w:p w14:paraId="7B5D2610" w14:textId="68DB9BDD" w:rsidR="1221AAAE" w:rsidRDefault="1221AAAE" w:rsidP="1221AAAE">
      <w:pPr>
        <w:keepNext/>
        <w:keepLines/>
        <w:spacing w:before="40"/>
        <w:rPr>
          <w:rFonts w:ascii="Arial" w:eastAsia="Arial" w:hAnsi="Arial" w:cs="Arial"/>
          <w:color w:val="1F4D78"/>
          <w:sz w:val="28"/>
          <w:szCs w:val="28"/>
        </w:rPr>
      </w:pPr>
    </w:p>
    <w:p w14:paraId="6B8DA685" w14:textId="2F5128BE"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Total project cost</w:t>
      </w:r>
      <w:r w:rsidRPr="1221AAAE">
        <w:rPr>
          <w:rStyle w:val="normaltextrun"/>
          <w:rFonts w:ascii="Arial" w:eastAsia="Arial" w:hAnsi="Arial" w:cs="Arial"/>
          <w:b/>
          <w:bCs/>
          <w:color w:val="FF0000"/>
          <w:sz w:val="28"/>
          <w:szCs w:val="28"/>
        </w:rPr>
        <w:t>*</w:t>
      </w:r>
    </w:p>
    <w:p w14:paraId="7044D339" w14:textId="3D52E219"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Total project cost (total request + non-federal match amount). </w:t>
      </w:r>
    </w:p>
    <w:p w14:paraId="26A2A6BF" w14:textId="16EB0DEB"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20</w:t>
      </w:r>
    </w:p>
    <w:p w14:paraId="7721337A" w14:textId="5E819710" w:rsidR="1221AAAE" w:rsidRDefault="1221AAAE" w:rsidP="1221AAAE">
      <w:pPr>
        <w:rPr>
          <w:rFonts w:ascii="Arial" w:eastAsia="Arial" w:hAnsi="Arial" w:cs="Arial"/>
          <w:color w:val="000000" w:themeColor="text1"/>
          <w:sz w:val="21"/>
          <w:szCs w:val="21"/>
        </w:rPr>
      </w:pPr>
    </w:p>
    <w:p w14:paraId="699FBC8D" w14:textId="772980DA" w:rsidR="7253DDE7" w:rsidRDefault="7253DDE7"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Summary of team qualifications</w:t>
      </w:r>
      <w:r w:rsidRPr="1221AAAE">
        <w:rPr>
          <w:rStyle w:val="normaltextrun"/>
          <w:rFonts w:ascii="Arial" w:eastAsia="Arial" w:hAnsi="Arial" w:cs="Arial"/>
          <w:b/>
          <w:bCs/>
          <w:color w:val="FF0000"/>
          <w:sz w:val="28"/>
          <w:szCs w:val="28"/>
        </w:rPr>
        <w:t>*</w:t>
      </w:r>
    </w:p>
    <w:p w14:paraId="3266BA93" w14:textId="53BF6799" w:rsidR="7253DDE7" w:rsidRDefault="7253DDE7"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w:t>
      </w:r>
    </w:p>
    <w:p w14:paraId="2A3F7147" w14:textId="526357F0" w:rsidR="1221AAAE" w:rsidRDefault="1221AAAE" w:rsidP="1221AAAE">
      <w:pPr>
        <w:keepNext/>
        <w:keepLines/>
        <w:spacing w:before="40"/>
        <w:rPr>
          <w:rStyle w:val="normaltextrun"/>
          <w:rFonts w:ascii="Arial" w:eastAsia="Arial" w:hAnsi="Arial" w:cs="Arial"/>
          <w:b/>
          <w:bCs/>
          <w:color w:val="1F4D78"/>
          <w:sz w:val="28"/>
          <w:szCs w:val="28"/>
        </w:rPr>
      </w:pPr>
    </w:p>
    <w:p w14:paraId="230D8865" w14:textId="7D307B1D"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Project abstract</w:t>
      </w:r>
      <w:r w:rsidRPr="1221AAAE">
        <w:rPr>
          <w:rStyle w:val="normaltextrun"/>
          <w:rFonts w:ascii="Arial" w:eastAsia="Arial" w:hAnsi="Arial" w:cs="Arial"/>
          <w:b/>
          <w:bCs/>
          <w:color w:val="FF0000"/>
          <w:sz w:val="28"/>
          <w:szCs w:val="28"/>
        </w:rPr>
        <w:t>*</w:t>
      </w:r>
    </w:p>
    <w:p w14:paraId="758CA210" w14:textId="6D211B57"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Please describe your project in 3-5 sentences. Include details about specific objectives and outputs.</w:t>
      </w:r>
    </w:p>
    <w:p w14:paraId="716E9985" w14:textId="53CC52B4" w:rsidR="39915CF8" w:rsidRDefault="39915CF8" w:rsidP="1221AAAE">
      <w:pPr>
        <w:pStyle w:val="ListParagraph"/>
        <w:numPr>
          <w:ilvl w:val="0"/>
          <w:numId w:val="14"/>
        </w:numPr>
        <w:spacing w:after="0" w:line="240" w:lineRule="auto"/>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 xml:space="preserve">Objective: </w:t>
      </w:r>
      <w:r w:rsidRPr="1221AAAE">
        <w:rPr>
          <w:rStyle w:val="normaltextrun"/>
          <w:rFonts w:ascii="Arial" w:eastAsia="Arial" w:hAnsi="Arial" w:cs="Arial"/>
          <w:color w:val="000000" w:themeColor="text1"/>
          <w:sz w:val="24"/>
          <w:szCs w:val="24"/>
        </w:rPr>
        <w:t xml:space="preserve">The overall goals of the project, e.g., make more families familiar with the natural and historic resources and pollution concerns of our subwatershed. </w:t>
      </w:r>
    </w:p>
    <w:p w14:paraId="007130D1" w14:textId="23C313D9" w:rsidR="39915CF8" w:rsidRDefault="39915CF8" w:rsidP="1221AAAE">
      <w:pPr>
        <w:pStyle w:val="ListParagraph"/>
        <w:numPr>
          <w:ilvl w:val="0"/>
          <w:numId w:val="14"/>
        </w:numPr>
        <w:spacing w:after="0" w:line="240" w:lineRule="auto"/>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Output:</w:t>
      </w:r>
      <w:r w:rsidRPr="1221AAAE">
        <w:rPr>
          <w:rStyle w:val="normaltextrun"/>
          <w:rFonts w:ascii="Arial" w:eastAsia="Arial" w:hAnsi="Arial" w:cs="Arial"/>
          <w:color w:val="000000" w:themeColor="text1"/>
          <w:sz w:val="24"/>
          <w:szCs w:val="24"/>
        </w:rPr>
        <w:t xml:space="preserve"> An activity or product completed as a result of a task, e.g., three watershed walks completed, educational factsheet created, three rain gardens installed, etc. </w:t>
      </w:r>
    </w:p>
    <w:p w14:paraId="0787DB30" w14:textId="4EF78F4F"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1500</w:t>
      </w:r>
    </w:p>
    <w:p w14:paraId="3472AAAD" w14:textId="3B09625A" w:rsidR="1221AAAE" w:rsidRDefault="1221AAAE" w:rsidP="1221AAAE">
      <w:pPr>
        <w:spacing w:after="160" w:line="259" w:lineRule="auto"/>
        <w:rPr>
          <w:rFonts w:ascii="Arial" w:eastAsia="Arial" w:hAnsi="Arial" w:cs="Arial"/>
          <w:color w:val="2E74B5" w:themeColor="accent1" w:themeShade="BF"/>
          <w:sz w:val="32"/>
          <w:szCs w:val="32"/>
        </w:rPr>
      </w:pPr>
    </w:p>
    <w:p w14:paraId="24C255FE" w14:textId="2986B6BC" w:rsidR="39915CF8" w:rsidRDefault="39915CF8" w:rsidP="1221AAAE">
      <w:pPr>
        <w:spacing w:line="23" w:lineRule="atLeast"/>
        <w:rPr>
          <w:rFonts w:ascii="Arial" w:eastAsia="Arial" w:hAnsi="Arial" w:cs="Arial"/>
          <w:color w:val="2E74B5" w:themeColor="accent1" w:themeShade="BF"/>
          <w:sz w:val="32"/>
          <w:szCs w:val="32"/>
        </w:rPr>
      </w:pPr>
      <w:r w:rsidRPr="1221AAAE">
        <w:rPr>
          <w:rFonts w:ascii="Arial" w:eastAsia="Arial" w:hAnsi="Arial" w:cs="Arial"/>
          <w:color w:val="2E74B5" w:themeColor="accent1" w:themeShade="BF"/>
          <w:sz w:val="32"/>
          <w:szCs w:val="32"/>
          <w:u w:val="single"/>
        </w:rPr>
        <w:t>Proposal section 2: Project location(s)</w:t>
      </w:r>
    </w:p>
    <w:p w14:paraId="346A9BE8" w14:textId="6BB60DF6"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Specify the town(s) of the Lake Champlain Basin where the project will occur</w:t>
      </w:r>
      <w:r w:rsidRPr="1221AAAE">
        <w:rPr>
          <w:rStyle w:val="normaltextrun"/>
          <w:rFonts w:ascii="Arial" w:eastAsia="Arial" w:hAnsi="Arial" w:cs="Arial"/>
          <w:b/>
          <w:bCs/>
          <w:color w:val="FF0000"/>
          <w:sz w:val="28"/>
          <w:szCs w:val="28"/>
        </w:rPr>
        <w:t>*</w:t>
      </w:r>
    </w:p>
    <w:p w14:paraId="476831AD" w14:textId="6E42F261"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750</w:t>
      </w:r>
    </w:p>
    <w:p w14:paraId="5A158ED8" w14:textId="0B5CB0ED" w:rsidR="1221AAAE" w:rsidRDefault="1221AAAE" w:rsidP="1221AAAE">
      <w:pPr>
        <w:rPr>
          <w:rFonts w:ascii="Arial" w:eastAsia="Arial" w:hAnsi="Arial" w:cs="Arial"/>
          <w:color w:val="000000" w:themeColor="text1"/>
          <w:sz w:val="21"/>
          <w:szCs w:val="21"/>
        </w:rPr>
      </w:pPr>
    </w:p>
    <w:p w14:paraId="7919A37A" w14:textId="418786A0"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Specify the county(-ies) of the Lake Champlain Basin where the project will occur</w:t>
      </w:r>
      <w:r w:rsidRPr="1221AAAE">
        <w:rPr>
          <w:rStyle w:val="normaltextrun"/>
          <w:rFonts w:ascii="Arial" w:eastAsia="Arial" w:hAnsi="Arial" w:cs="Arial"/>
          <w:b/>
          <w:bCs/>
          <w:color w:val="FF0000"/>
          <w:sz w:val="28"/>
          <w:szCs w:val="28"/>
        </w:rPr>
        <w:t>*</w:t>
      </w:r>
    </w:p>
    <w:p w14:paraId="61FFC765" w14:textId="0F49EDB2"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Select from list</w:t>
      </w:r>
    </w:p>
    <w:p w14:paraId="3B32471C" w14:textId="207EEE82" w:rsidR="1221AAAE" w:rsidRDefault="1221AAAE" w:rsidP="1221AAAE">
      <w:pPr>
        <w:tabs>
          <w:tab w:val="left" w:pos="720"/>
          <w:tab w:val="left" w:pos="1080"/>
          <w:tab w:val="left" w:pos="1170"/>
        </w:tabs>
        <w:rPr>
          <w:rFonts w:ascii="Arial" w:eastAsia="Arial" w:hAnsi="Arial" w:cs="Arial"/>
          <w:color w:val="000000" w:themeColor="text1"/>
          <w:sz w:val="24"/>
          <w:szCs w:val="24"/>
        </w:rPr>
      </w:pPr>
    </w:p>
    <w:p w14:paraId="6F953B74" w14:textId="41E85C57"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Specify the HUC8 sub-watershed(s) of the Lake Champlain Basin where the project will occur</w:t>
      </w:r>
      <w:r w:rsidRPr="1221AAAE">
        <w:rPr>
          <w:rStyle w:val="normaltextrun"/>
          <w:rFonts w:ascii="Arial" w:eastAsia="Arial" w:hAnsi="Arial" w:cs="Arial"/>
          <w:b/>
          <w:bCs/>
          <w:color w:val="FF0000"/>
          <w:sz w:val="28"/>
          <w:szCs w:val="28"/>
        </w:rPr>
        <w:t>*</w:t>
      </w:r>
    </w:p>
    <w:p w14:paraId="69A105C9" w14:textId="377314D8"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Please refer to this link for a map of Hydrologic Unit Code 8 (HUC8) sub-watersheds in the Lake Champlain Basin: </w:t>
      </w:r>
      <w:hyperlink r:id="rId43">
        <w:r w:rsidRPr="1221AAAE">
          <w:rPr>
            <w:rStyle w:val="Hyperlink"/>
            <w:rFonts w:ascii="Arial" w:eastAsia="Arial" w:hAnsi="Arial" w:cs="Arial"/>
            <w:sz w:val="24"/>
            <w:szCs w:val="24"/>
          </w:rPr>
          <w:t>https://atlas.lcbp.org/WEB/nature_and_environment/watersheds/huc_classification/huc_classification.html</w:t>
        </w:r>
      </w:hyperlink>
      <w:r w:rsidRPr="1221AAAE">
        <w:rPr>
          <w:rStyle w:val="normaltextrun"/>
          <w:rFonts w:ascii="Arial" w:eastAsia="Arial" w:hAnsi="Arial" w:cs="Arial"/>
          <w:color w:val="000000" w:themeColor="text1"/>
          <w:sz w:val="24"/>
          <w:szCs w:val="24"/>
        </w:rPr>
        <w:t xml:space="preserve"> </w:t>
      </w:r>
    </w:p>
    <w:p w14:paraId="59A73E3C" w14:textId="23B3417E"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Select from list</w:t>
      </w:r>
    </w:p>
    <w:p w14:paraId="1861FAB9" w14:textId="7E04127F" w:rsidR="1221AAAE" w:rsidRDefault="1221AAAE" w:rsidP="1221AAAE">
      <w:pPr>
        <w:keepNext/>
        <w:keepLines/>
        <w:spacing w:before="40"/>
        <w:rPr>
          <w:rFonts w:ascii="Arial" w:eastAsia="Arial" w:hAnsi="Arial" w:cs="Arial"/>
          <w:color w:val="1F4D78"/>
          <w:sz w:val="28"/>
          <w:szCs w:val="28"/>
        </w:rPr>
      </w:pPr>
    </w:p>
    <w:p w14:paraId="5AA28E65" w14:textId="376611C6"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Specify the HUC12 sub-watershed(s) of the Lake Champlain Basin where the project will occur</w:t>
      </w:r>
      <w:r w:rsidRPr="1221AAAE">
        <w:rPr>
          <w:rStyle w:val="normaltextrun"/>
          <w:rFonts w:ascii="Arial" w:eastAsia="Arial" w:hAnsi="Arial" w:cs="Arial"/>
          <w:b/>
          <w:bCs/>
          <w:color w:val="FF0000"/>
          <w:sz w:val="28"/>
          <w:szCs w:val="28"/>
        </w:rPr>
        <w:t>*</w:t>
      </w:r>
    </w:p>
    <w:p w14:paraId="24C9CE75" w14:textId="2D1E5616"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Refer to this link for a map of HUC12 sub-watersheds in the Lake Champlain Basin: </w:t>
      </w:r>
      <w:hyperlink r:id="rId44">
        <w:r w:rsidRPr="1221AAAE">
          <w:rPr>
            <w:rStyle w:val="Hyperlink"/>
            <w:rFonts w:ascii="Arial" w:eastAsia="Arial" w:hAnsi="Arial" w:cs="Arial"/>
            <w:sz w:val="24"/>
            <w:szCs w:val="24"/>
          </w:rPr>
          <w:t>https://atlas.lcbp.org/WEB/nature_and_environment/watersheds/huc_classification/huc_classification.html</w:t>
        </w:r>
      </w:hyperlink>
      <w:r w:rsidRPr="1221AAAE">
        <w:rPr>
          <w:rStyle w:val="normaltextrun"/>
          <w:rFonts w:ascii="Arial" w:eastAsia="Arial" w:hAnsi="Arial" w:cs="Arial"/>
          <w:color w:val="000000" w:themeColor="text1"/>
          <w:sz w:val="24"/>
          <w:szCs w:val="24"/>
        </w:rPr>
        <w:t xml:space="preserve"> Please list the 12-digit HUC12 sub-watershed number(s).  </w:t>
      </w:r>
    </w:p>
    <w:p w14:paraId="2E3CFAFE" w14:textId="3BCF40DE"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w:t>
      </w:r>
    </w:p>
    <w:p w14:paraId="07816DA6" w14:textId="008900DD" w:rsidR="1221AAAE" w:rsidRDefault="1221AAAE" w:rsidP="1221AAAE">
      <w:pPr>
        <w:keepNext/>
        <w:keepLines/>
        <w:spacing w:before="40"/>
        <w:rPr>
          <w:rFonts w:ascii="Arial" w:eastAsia="Arial" w:hAnsi="Arial" w:cs="Arial"/>
          <w:color w:val="1F4D78"/>
          <w:sz w:val="28"/>
          <w:szCs w:val="28"/>
        </w:rPr>
      </w:pPr>
    </w:p>
    <w:p w14:paraId="7C4719EC" w14:textId="1379BBD7"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Description of audience(s) reached</w:t>
      </w:r>
      <w:r w:rsidRPr="1221AAAE">
        <w:rPr>
          <w:rStyle w:val="normaltextrun"/>
          <w:rFonts w:ascii="Arial" w:eastAsia="Arial" w:hAnsi="Arial" w:cs="Arial"/>
          <w:b/>
          <w:bCs/>
          <w:color w:val="FF0000"/>
          <w:sz w:val="28"/>
          <w:szCs w:val="28"/>
        </w:rPr>
        <w:t>*</w:t>
      </w:r>
    </w:p>
    <w:p w14:paraId="255B6E22" w14:textId="3213BE79"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Provide a brief description of the audience type and estimate the number of community members/students to be reached through this project.  </w:t>
      </w:r>
    </w:p>
    <w:p w14:paraId="286B35EE" w14:textId="70F3306A"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w:t>
      </w:r>
    </w:p>
    <w:p w14:paraId="430A421F" w14:textId="30EA3241" w:rsidR="1221AAAE" w:rsidRDefault="1221AAAE" w:rsidP="1221AAAE">
      <w:pPr>
        <w:rPr>
          <w:rFonts w:ascii="Arial" w:eastAsia="Arial" w:hAnsi="Arial" w:cs="Arial"/>
          <w:color w:val="000000" w:themeColor="text1"/>
          <w:sz w:val="24"/>
          <w:szCs w:val="24"/>
        </w:rPr>
      </w:pPr>
    </w:p>
    <w:p w14:paraId="3E52DA5E" w14:textId="542C0F95" w:rsidR="1221AAAE" w:rsidRDefault="1221AAAE" w:rsidP="1221AAAE">
      <w:pPr>
        <w:rPr>
          <w:rFonts w:ascii="Arial" w:eastAsia="Arial" w:hAnsi="Arial" w:cs="Arial"/>
          <w:color w:val="000000" w:themeColor="text1"/>
          <w:sz w:val="24"/>
          <w:szCs w:val="24"/>
        </w:rPr>
      </w:pPr>
    </w:p>
    <w:p w14:paraId="47B2CFFA" w14:textId="377261E6" w:rsidR="39915CF8" w:rsidRDefault="39915CF8" w:rsidP="1221AAAE">
      <w:pPr>
        <w:spacing w:line="23" w:lineRule="atLeast"/>
        <w:rPr>
          <w:rFonts w:ascii="Arial" w:eastAsia="Arial" w:hAnsi="Arial" w:cs="Arial"/>
          <w:color w:val="2E74B5" w:themeColor="accent1" w:themeShade="BF"/>
          <w:sz w:val="32"/>
          <w:szCs w:val="32"/>
        </w:rPr>
      </w:pPr>
      <w:r w:rsidRPr="1221AAAE">
        <w:rPr>
          <w:rFonts w:ascii="Arial" w:eastAsia="Arial" w:hAnsi="Arial" w:cs="Arial"/>
          <w:color w:val="2E74B5" w:themeColor="accent1" w:themeShade="BF"/>
          <w:sz w:val="32"/>
          <w:szCs w:val="32"/>
          <w:u w:val="single"/>
        </w:rPr>
        <w:t>Proposal section 3: Project description</w:t>
      </w:r>
    </w:p>
    <w:p w14:paraId="777A7F43" w14:textId="7C0D1C65" w:rsidR="1221AAAE" w:rsidRDefault="1221AAAE" w:rsidP="1221A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color w:val="000000" w:themeColor="text1"/>
          <w:sz w:val="24"/>
          <w:szCs w:val="24"/>
        </w:rPr>
      </w:pPr>
    </w:p>
    <w:p w14:paraId="33BAF63E" w14:textId="102C0511"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Project description</w:t>
      </w:r>
      <w:r w:rsidRPr="1221AAAE">
        <w:rPr>
          <w:rStyle w:val="normaltextrun"/>
          <w:rFonts w:ascii="Arial" w:eastAsia="Arial" w:hAnsi="Arial" w:cs="Arial"/>
          <w:b/>
          <w:bCs/>
          <w:color w:val="FF0000"/>
          <w:sz w:val="28"/>
          <w:szCs w:val="28"/>
        </w:rPr>
        <w:t>*</w:t>
      </w:r>
    </w:p>
    <w:p w14:paraId="6A3BB2E7" w14:textId="44F970E4"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Provide a detailed description of the project and what it will accomplish in relation to the goals of this RFP. Describe how this project will result in tangible products or benefits that might be measured. </w:t>
      </w:r>
    </w:p>
    <w:p w14:paraId="648275B4" w14:textId="2A59BA4D"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1000</w:t>
      </w:r>
    </w:p>
    <w:p w14:paraId="7C72FB72" w14:textId="45417D53" w:rsidR="1221AAAE" w:rsidRDefault="1221AAAE" w:rsidP="1221AAAE">
      <w:pPr>
        <w:keepNext/>
        <w:keepLines/>
        <w:spacing w:before="40"/>
        <w:rPr>
          <w:rFonts w:ascii="Arial" w:eastAsia="Arial" w:hAnsi="Arial" w:cs="Arial"/>
          <w:color w:val="1F4D78"/>
          <w:sz w:val="28"/>
          <w:szCs w:val="28"/>
        </w:rPr>
      </w:pPr>
    </w:p>
    <w:p w14:paraId="02B21607" w14:textId="7701CA08"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Project need</w:t>
      </w:r>
      <w:r w:rsidRPr="1221AAAE">
        <w:rPr>
          <w:rStyle w:val="normaltextrun"/>
          <w:rFonts w:ascii="Arial" w:eastAsia="Arial" w:hAnsi="Arial" w:cs="Arial"/>
          <w:b/>
          <w:bCs/>
          <w:color w:val="FF0000"/>
          <w:sz w:val="28"/>
          <w:szCs w:val="28"/>
        </w:rPr>
        <w:t>*</w:t>
      </w:r>
    </w:p>
    <w:p w14:paraId="6A04D7D7" w14:textId="43DC404D"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Please describe your team’s strategy for identifying this project as a priority, explain the demonstrated need for the project and/or if it is identified in management or prioritization plans. </w:t>
      </w:r>
    </w:p>
    <w:p w14:paraId="5A512035" w14:textId="2F7F4B66"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1000</w:t>
      </w:r>
    </w:p>
    <w:p w14:paraId="21B14BD5" w14:textId="45DD7677" w:rsidR="1221AAAE" w:rsidRDefault="1221AAAE" w:rsidP="1221AAAE">
      <w:pPr>
        <w:keepNext/>
        <w:keepLines/>
        <w:spacing w:before="40"/>
        <w:rPr>
          <w:rFonts w:ascii="Arial" w:eastAsia="Arial" w:hAnsi="Arial" w:cs="Arial"/>
          <w:color w:val="1F4D78"/>
          <w:sz w:val="28"/>
          <w:szCs w:val="28"/>
        </w:rPr>
      </w:pPr>
    </w:p>
    <w:p w14:paraId="397D978B" w14:textId="110ECBFA"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Applicability</w:t>
      </w:r>
      <w:r w:rsidRPr="1221AAAE">
        <w:rPr>
          <w:rStyle w:val="normaltextrun"/>
          <w:rFonts w:ascii="Arial" w:eastAsia="Arial" w:hAnsi="Arial" w:cs="Arial"/>
          <w:b/>
          <w:bCs/>
          <w:color w:val="FF0000"/>
          <w:sz w:val="28"/>
          <w:szCs w:val="28"/>
        </w:rPr>
        <w:t>*</w:t>
      </w:r>
    </w:p>
    <w:p w14:paraId="7709FAC4" w14:textId="7AAFE237" w:rsidR="39915CF8" w:rsidRDefault="39915CF8" w:rsidP="1221AAAE">
      <w:pPr>
        <w:rPr>
          <w:rFonts w:ascii="Arial" w:eastAsia="Arial" w:hAnsi="Arial" w:cs="Arial"/>
          <w:color w:val="000000" w:themeColor="text1"/>
          <w:sz w:val="24"/>
          <w:szCs w:val="24"/>
        </w:rPr>
      </w:pPr>
      <w:r w:rsidRPr="1F6CBB2A">
        <w:rPr>
          <w:rStyle w:val="normaltextrun"/>
          <w:rFonts w:ascii="Arial" w:eastAsia="Arial" w:hAnsi="Arial" w:cs="Arial"/>
          <w:color w:val="000000" w:themeColor="text1"/>
          <w:sz w:val="24"/>
          <w:szCs w:val="24"/>
        </w:rPr>
        <w:t xml:space="preserve">Describe the project’s applicability to the Thriving Community goals of </w:t>
      </w:r>
      <w:hyperlink r:id="rId45">
        <w:r w:rsidRPr="1F6CBB2A">
          <w:rPr>
            <w:rStyle w:val="Hyperlink"/>
            <w:rFonts w:ascii="Arial" w:eastAsia="Arial" w:hAnsi="Arial" w:cs="Arial"/>
            <w:i/>
            <w:iCs/>
            <w:sz w:val="24"/>
            <w:szCs w:val="24"/>
          </w:rPr>
          <w:t>Opportunities for Action</w:t>
        </w:r>
      </w:hyperlink>
      <w:r w:rsidRPr="1F6CBB2A">
        <w:rPr>
          <w:rStyle w:val="normaltextrun"/>
          <w:rFonts w:ascii="Arial" w:eastAsia="Arial" w:hAnsi="Arial" w:cs="Arial"/>
          <w:color w:val="000000" w:themeColor="text1"/>
          <w:sz w:val="24"/>
          <w:szCs w:val="24"/>
        </w:rPr>
        <w:t xml:space="preserve">. </w:t>
      </w:r>
    </w:p>
    <w:p w14:paraId="67BBC97B" w14:textId="4CD41EDF"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1000</w:t>
      </w:r>
    </w:p>
    <w:p w14:paraId="29C3B034" w14:textId="0DD351C3" w:rsidR="1221AAAE" w:rsidRDefault="1221AAAE" w:rsidP="1221AAAE">
      <w:pPr>
        <w:keepNext/>
        <w:keepLines/>
        <w:spacing w:before="40"/>
        <w:rPr>
          <w:rFonts w:ascii="Arial" w:eastAsia="Arial" w:hAnsi="Arial" w:cs="Arial"/>
          <w:color w:val="1F4D78"/>
          <w:sz w:val="28"/>
          <w:szCs w:val="28"/>
        </w:rPr>
      </w:pPr>
    </w:p>
    <w:p w14:paraId="54D74232" w14:textId="53B80E9B"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Communities with disadvantages engagement</w:t>
      </w:r>
      <w:r w:rsidRPr="1221AAAE">
        <w:rPr>
          <w:rStyle w:val="normaltextrun"/>
          <w:rFonts w:ascii="Arial" w:eastAsia="Arial" w:hAnsi="Arial" w:cs="Arial"/>
          <w:b/>
          <w:bCs/>
          <w:color w:val="FF0000"/>
          <w:sz w:val="28"/>
          <w:szCs w:val="28"/>
        </w:rPr>
        <w:t>*</w:t>
      </w:r>
    </w:p>
    <w:p w14:paraId="152BB5F7" w14:textId="4BA8726F"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Describe, if applicable, any benefits for or engagement with communities with disadvantages that your project will include, drawing on LCBP’s </w:t>
      </w:r>
      <w:hyperlink r:id="rId46">
        <w:r w:rsidRPr="1221AAAE">
          <w:rPr>
            <w:rStyle w:val="Hyperlink"/>
            <w:rFonts w:ascii="Arial" w:eastAsia="Arial" w:hAnsi="Arial" w:cs="Arial"/>
            <w:sz w:val="24"/>
            <w:szCs w:val="24"/>
          </w:rPr>
          <w:t>definition</w:t>
        </w:r>
      </w:hyperlink>
      <w:r w:rsidRPr="1221AAAE">
        <w:rPr>
          <w:rStyle w:val="normaltextrun"/>
          <w:rFonts w:ascii="Arial" w:eastAsia="Arial" w:hAnsi="Arial" w:cs="Arial"/>
          <w:color w:val="000000" w:themeColor="text1"/>
          <w:sz w:val="24"/>
          <w:szCs w:val="24"/>
        </w:rPr>
        <w:t xml:space="preserve"> and accompanying </w:t>
      </w:r>
      <w:hyperlink r:id="rId47">
        <w:r w:rsidRPr="1221AAAE">
          <w:rPr>
            <w:rStyle w:val="Hyperlink"/>
            <w:rFonts w:ascii="Arial" w:eastAsia="Arial" w:hAnsi="Arial" w:cs="Arial"/>
            <w:sz w:val="24"/>
            <w:szCs w:val="24"/>
          </w:rPr>
          <w:t>mapping tool</w:t>
        </w:r>
      </w:hyperlink>
      <w:r w:rsidRPr="1221AAAE">
        <w:rPr>
          <w:rStyle w:val="normaltextrun"/>
          <w:rFonts w:ascii="Arial" w:eastAsia="Arial" w:hAnsi="Arial" w:cs="Arial"/>
          <w:color w:val="000000" w:themeColor="text1"/>
          <w:sz w:val="24"/>
          <w:szCs w:val="24"/>
        </w:rPr>
        <w:t xml:space="preserve"> as needed. Type in n/a if not applicable. </w:t>
      </w:r>
    </w:p>
    <w:p w14:paraId="2EBA1069" w14:textId="5BDA963A"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1000</w:t>
      </w:r>
    </w:p>
    <w:p w14:paraId="75234589" w14:textId="3221FCEB" w:rsidR="1221AAAE" w:rsidRDefault="1221AAAE" w:rsidP="1221AAAE">
      <w:pPr>
        <w:rPr>
          <w:rFonts w:ascii="Arial" w:eastAsia="Arial" w:hAnsi="Arial" w:cs="Arial"/>
          <w:color w:val="000000" w:themeColor="text1"/>
          <w:sz w:val="21"/>
          <w:szCs w:val="21"/>
        </w:rPr>
      </w:pPr>
    </w:p>
    <w:p w14:paraId="688BD8EE" w14:textId="3B182431"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Organizational capacity</w:t>
      </w:r>
      <w:r w:rsidRPr="1221AAAE">
        <w:rPr>
          <w:rStyle w:val="normaltextrun"/>
          <w:rFonts w:ascii="Arial" w:eastAsia="Arial" w:hAnsi="Arial" w:cs="Arial"/>
          <w:b/>
          <w:bCs/>
          <w:color w:val="FF0000"/>
          <w:sz w:val="28"/>
          <w:szCs w:val="28"/>
        </w:rPr>
        <w:t>*</w:t>
      </w:r>
    </w:p>
    <w:p w14:paraId="3C45834A" w14:textId="1523C470"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Include explanation of your organization’s capacity and experience to successfully complete the project, including past performance of the project team with LCBP grants. </w:t>
      </w:r>
    </w:p>
    <w:p w14:paraId="67871E61" w14:textId="3BEBD12B"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1000</w:t>
      </w:r>
    </w:p>
    <w:p w14:paraId="65F36DFD" w14:textId="3A962F5A" w:rsidR="1221AAAE" w:rsidRDefault="1221AAAE" w:rsidP="1221AAAE">
      <w:pPr>
        <w:keepNext/>
        <w:keepLines/>
        <w:rPr>
          <w:rFonts w:ascii="Arial" w:eastAsia="Arial" w:hAnsi="Arial" w:cs="Arial"/>
          <w:color w:val="1F4D78"/>
          <w:sz w:val="28"/>
          <w:szCs w:val="28"/>
        </w:rPr>
      </w:pPr>
    </w:p>
    <w:p w14:paraId="5F636EA7" w14:textId="19F90A28" w:rsidR="39915CF8" w:rsidRDefault="39915CF8" w:rsidP="1221AAAE">
      <w:pPr>
        <w:keepNext/>
        <w:keepLines/>
        <w:rPr>
          <w:rFonts w:ascii="Arial" w:eastAsia="Arial" w:hAnsi="Arial" w:cs="Arial"/>
          <w:color w:val="FF0000"/>
          <w:sz w:val="28"/>
          <w:szCs w:val="28"/>
        </w:rPr>
      </w:pPr>
      <w:r w:rsidRPr="1221AAAE">
        <w:rPr>
          <w:rStyle w:val="normaltextrun"/>
          <w:rFonts w:ascii="Arial" w:eastAsia="Arial" w:hAnsi="Arial" w:cs="Arial"/>
          <w:b/>
          <w:bCs/>
          <w:color w:val="1F4D78"/>
          <w:sz w:val="28"/>
          <w:szCs w:val="28"/>
        </w:rPr>
        <w:t>Leverage other resources</w:t>
      </w:r>
      <w:r w:rsidRPr="1221AAAE">
        <w:rPr>
          <w:rStyle w:val="normaltextrun"/>
          <w:rFonts w:ascii="Arial" w:eastAsia="Arial" w:hAnsi="Arial" w:cs="Arial"/>
          <w:b/>
          <w:bCs/>
          <w:color w:val="FF0000"/>
          <w:sz w:val="28"/>
          <w:szCs w:val="28"/>
        </w:rPr>
        <w:t>*</w:t>
      </w:r>
    </w:p>
    <w:p w14:paraId="2AE91C4F" w14:textId="56EA019F" w:rsidR="39915CF8" w:rsidRDefault="39915CF8" w:rsidP="1221AAAE">
      <w:pPr>
        <w:spacing w:afterAutospacing="1"/>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Describe, if applicable, how the project leverages other funding sources, existing programs or resources. Type n/a if not applicable. </w:t>
      </w:r>
    </w:p>
    <w:p w14:paraId="28AFCA28" w14:textId="503E68EA"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1000</w:t>
      </w:r>
    </w:p>
    <w:p w14:paraId="6C2AE0AC" w14:textId="4B12BC67" w:rsidR="1221AAAE" w:rsidRDefault="1221AAAE" w:rsidP="1221AAAE">
      <w:pPr>
        <w:rPr>
          <w:rFonts w:ascii="Arial" w:eastAsia="Arial" w:hAnsi="Arial" w:cs="Arial"/>
          <w:color w:val="000000" w:themeColor="text1"/>
          <w:sz w:val="21"/>
          <w:szCs w:val="21"/>
        </w:rPr>
      </w:pPr>
    </w:p>
    <w:p w14:paraId="4BD36C64" w14:textId="4E7FBB9D"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Partnerships</w:t>
      </w:r>
      <w:r w:rsidRPr="1221AAAE">
        <w:rPr>
          <w:rStyle w:val="normaltextrun"/>
          <w:rFonts w:ascii="Arial" w:eastAsia="Arial" w:hAnsi="Arial" w:cs="Arial"/>
          <w:b/>
          <w:bCs/>
          <w:color w:val="FF0000"/>
          <w:sz w:val="28"/>
          <w:szCs w:val="28"/>
        </w:rPr>
        <w:t>*</w:t>
      </w:r>
    </w:p>
    <w:p w14:paraId="76DAEF9B" w14:textId="14C47E2D"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Provide a brief summary of potential project partners, the nature of the partnership, and how each partner would contribute to the project. Multi-jurisdictional projects are encouraged. Projects taking place on private land should show a clear benefit to the surrounding community. </w:t>
      </w:r>
    </w:p>
    <w:p w14:paraId="389A484C" w14:textId="090DC700"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1500</w:t>
      </w:r>
    </w:p>
    <w:p w14:paraId="1A7EEBEE" w14:textId="24108F28" w:rsidR="1221AAAE" w:rsidRDefault="1221AAAE" w:rsidP="1221AAAE">
      <w:pPr>
        <w:rPr>
          <w:rFonts w:ascii="Arial" w:eastAsia="Arial" w:hAnsi="Arial" w:cs="Arial"/>
          <w:color w:val="000000" w:themeColor="text1"/>
          <w:sz w:val="24"/>
          <w:szCs w:val="24"/>
        </w:rPr>
      </w:pPr>
    </w:p>
    <w:p w14:paraId="63793931" w14:textId="5E8EE7BB"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Project task table</w:t>
      </w:r>
      <w:r w:rsidRPr="1221AAAE">
        <w:rPr>
          <w:rStyle w:val="normaltextrun"/>
          <w:rFonts w:ascii="Arial" w:eastAsia="Arial" w:hAnsi="Arial" w:cs="Arial"/>
          <w:b/>
          <w:bCs/>
          <w:color w:val="FF0000"/>
          <w:sz w:val="28"/>
          <w:szCs w:val="28"/>
        </w:rPr>
        <w:t>*</w:t>
      </w:r>
    </w:p>
    <w:p w14:paraId="563511E8" w14:textId="3ABB0C8C"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Please download and complete the </w:t>
      </w:r>
      <w:hyperlink r:id="rId48">
        <w:r w:rsidRPr="1221AAAE">
          <w:rPr>
            <w:rStyle w:val="Hyperlink"/>
            <w:rFonts w:ascii="Arial" w:eastAsia="Arial" w:hAnsi="Arial" w:cs="Arial"/>
            <w:sz w:val="24"/>
            <w:szCs w:val="24"/>
          </w:rPr>
          <w:t>LCBP task table template</w:t>
        </w:r>
      </w:hyperlink>
      <w:r w:rsidRPr="1221AAAE">
        <w:rPr>
          <w:rStyle w:val="normaltextrun"/>
          <w:rFonts w:ascii="Arial" w:eastAsia="Arial" w:hAnsi="Arial" w:cs="Arial"/>
          <w:color w:val="000000" w:themeColor="text1"/>
          <w:sz w:val="24"/>
          <w:szCs w:val="24"/>
        </w:rPr>
        <w:t xml:space="preserve"> and upload the completed file below. Fill in the table to provide a summary of work to be completed. Complete the table using the following guidelines:</w:t>
      </w:r>
    </w:p>
    <w:p w14:paraId="298A333D" w14:textId="548216D0" w:rsidR="39915CF8" w:rsidRDefault="39915CF8" w:rsidP="1221AAAE">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Task: Number 1, 2, 3, etc</w:t>
      </w:r>
    </w:p>
    <w:p w14:paraId="221B95A5" w14:textId="24B5694C" w:rsidR="39915CF8" w:rsidRDefault="39915CF8" w:rsidP="1F6CBB2A">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F6CBB2A">
        <w:rPr>
          <w:rStyle w:val="normaltextrun"/>
          <w:rFonts w:ascii="Arial" w:eastAsia="Arial" w:hAnsi="Arial" w:cs="Arial"/>
          <w:color w:val="000000" w:themeColor="text1"/>
          <w:sz w:val="24"/>
          <w:szCs w:val="24"/>
        </w:rPr>
        <w:t xml:space="preserve">Task title: A short </w:t>
      </w:r>
      <w:r w:rsidR="373072C1" w:rsidRPr="1F6CBB2A">
        <w:rPr>
          <w:rStyle w:val="normaltextrun"/>
          <w:rFonts w:ascii="Arial" w:eastAsia="Arial" w:hAnsi="Arial" w:cs="Arial"/>
          <w:color w:val="000000" w:themeColor="text1"/>
          <w:sz w:val="24"/>
          <w:szCs w:val="24"/>
        </w:rPr>
        <w:t>2–3-word</w:t>
      </w:r>
      <w:r w:rsidRPr="1F6CBB2A">
        <w:rPr>
          <w:rStyle w:val="normaltextrun"/>
          <w:rFonts w:ascii="Arial" w:eastAsia="Arial" w:hAnsi="Arial" w:cs="Arial"/>
          <w:color w:val="000000" w:themeColor="text1"/>
          <w:sz w:val="24"/>
          <w:szCs w:val="24"/>
        </w:rPr>
        <w:t xml:space="preserve"> title for your task. This should be a general descriptor for the overall work you will complete with this task.</w:t>
      </w:r>
    </w:p>
    <w:p w14:paraId="63382064" w14:textId="6BB0A1CA" w:rsidR="39915CF8" w:rsidRDefault="39915CF8" w:rsidP="1221AAAE">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Summary of task goal(s): A short phrase describing the individual goal(s) that you will accomplish during the task. </w:t>
      </w:r>
    </w:p>
    <w:p w14:paraId="7506B6B5" w14:textId="4069176D" w:rsidR="39915CF8" w:rsidRDefault="39915CF8" w:rsidP="1221AAAE">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Outputs and deliverables: List the output(s) and deliverable(s) that will result upon completion of the task. Outputs are completed activities, and deliverables are physical or electronic products created and submitted to LCBP. Outputs can also be deliverables. </w:t>
      </w:r>
    </w:p>
    <w:p w14:paraId="5DAB2116" w14:textId="06119BC7" w:rsidR="39915CF8" w:rsidRDefault="39915CF8" w:rsidP="1221AAAE">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Timeline: List the month or range of months, and year when you will complete the task (Example: March-April 2024).</w:t>
      </w:r>
    </w:p>
    <w:p w14:paraId="0B578A3F" w14:textId="38E3DDF5" w:rsidR="39915CF8" w:rsidRDefault="39915CF8" w:rsidP="1221AAAE">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All tasks must have an associated budget</w:t>
      </w:r>
      <w:r w:rsidRPr="1221AAAE">
        <w:rPr>
          <w:rStyle w:val="normaltextrun"/>
          <w:rFonts w:ascii="Arial" w:eastAsia="Arial" w:hAnsi="Arial" w:cs="Arial"/>
          <w:color w:val="000000" w:themeColor="text1"/>
          <w:sz w:val="24"/>
          <w:szCs w:val="24"/>
        </w:rPr>
        <w:t xml:space="preserve">. If a task has no associated cost, please remove it from the task table and describe it elsewhere in the proposal. </w:t>
      </w:r>
    </w:p>
    <w:p w14:paraId="19C2BD3D" w14:textId="723FB1A3" w:rsidR="39915CF8" w:rsidRDefault="39915CF8" w:rsidP="1F6CBB2A">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F6CBB2A">
        <w:rPr>
          <w:rStyle w:val="normaltextrun"/>
          <w:rFonts w:ascii="Arial" w:eastAsia="Arial" w:hAnsi="Arial" w:cs="Arial"/>
          <w:b/>
          <w:bCs/>
          <w:color w:val="000000" w:themeColor="text1"/>
          <w:sz w:val="24"/>
          <w:szCs w:val="24"/>
        </w:rPr>
        <w:t xml:space="preserve">Each task must be </w:t>
      </w:r>
      <w:r w:rsidR="3A2F9522" w:rsidRPr="1F6CBB2A">
        <w:rPr>
          <w:rStyle w:val="normaltextrun"/>
          <w:rFonts w:ascii="Arial" w:eastAsia="Arial" w:hAnsi="Arial" w:cs="Arial"/>
          <w:b/>
          <w:bCs/>
          <w:color w:val="000000" w:themeColor="text1"/>
          <w:sz w:val="24"/>
          <w:szCs w:val="24"/>
        </w:rPr>
        <w:t>completed</w:t>
      </w:r>
      <w:r w:rsidRPr="1F6CBB2A">
        <w:rPr>
          <w:rStyle w:val="normaltextrun"/>
          <w:rFonts w:ascii="Arial" w:eastAsia="Arial" w:hAnsi="Arial" w:cs="Arial"/>
          <w:b/>
          <w:bCs/>
          <w:color w:val="000000" w:themeColor="text1"/>
          <w:sz w:val="24"/>
          <w:szCs w:val="24"/>
        </w:rPr>
        <w:t xml:space="preserve"> before an invoice for that task can be paid</w:t>
      </w:r>
      <w:r w:rsidRPr="1F6CBB2A">
        <w:rPr>
          <w:rStyle w:val="normaltextrun"/>
          <w:rFonts w:ascii="Arial" w:eastAsia="Arial" w:hAnsi="Arial" w:cs="Arial"/>
          <w:color w:val="000000" w:themeColor="text1"/>
          <w:sz w:val="24"/>
          <w:szCs w:val="24"/>
        </w:rPr>
        <w:t>. Please split tasks into multiple phases if necessary for your invoicing purposes.</w:t>
      </w:r>
    </w:p>
    <w:p w14:paraId="259750A2" w14:textId="47F85BCC" w:rsidR="39915CF8" w:rsidRDefault="39915CF8" w:rsidP="1221AAAE">
      <w:pPr>
        <w:pStyle w:val="ListParagraph"/>
        <w:numPr>
          <w:ilvl w:val="0"/>
          <w:numId w:val="12"/>
        </w:numPr>
        <w:spacing w:beforeAutospacing="1" w:afterAutospacing="1"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Your last task should always include reporting, which includes completing quarterly and final reports. Quarterly progress reports are due on the 10th day of January, April, July, and October throughout the grant contract period.</w:t>
      </w:r>
    </w:p>
    <w:p w14:paraId="69FA504E" w14:textId="49D331FE" w:rsidR="39915CF8" w:rsidRDefault="39915CF8" w:rsidP="1221AAAE">
      <w:pPr>
        <w:pStyle w:val="ListParagraph"/>
        <w:numPr>
          <w:ilvl w:val="0"/>
          <w:numId w:val="12"/>
        </w:numPr>
        <w:spacing w:after="0"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Work shall be completed within the specified performance period in the RFP.</w:t>
      </w:r>
    </w:p>
    <w:p w14:paraId="08D06CCC" w14:textId="535621B2"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File upload</w:t>
      </w:r>
    </w:p>
    <w:p w14:paraId="338688D8" w14:textId="04BBC22A" w:rsidR="1221AAAE" w:rsidRDefault="1221AAAE" w:rsidP="1221AAAE">
      <w:pPr>
        <w:spacing w:after="240" w:line="23" w:lineRule="atLeast"/>
        <w:rPr>
          <w:rFonts w:ascii="Arial" w:eastAsia="Arial" w:hAnsi="Arial" w:cs="Arial"/>
          <w:color w:val="000000" w:themeColor="text1"/>
          <w:sz w:val="24"/>
          <w:szCs w:val="24"/>
        </w:rPr>
      </w:pPr>
    </w:p>
    <w:p w14:paraId="064E06F5" w14:textId="513529A5" w:rsidR="1F6CBB2A" w:rsidRDefault="1F6CBB2A" w:rsidP="1F6CBB2A">
      <w:pPr>
        <w:spacing w:after="240" w:line="23" w:lineRule="atLeast"/>
        <w:rPr>
          <w:rFonts w:ascii="Arial" w:eastAsia="Arial" w:hAnsi="Arial" w:cs="Arial"/>
          <w:color w:val="000000" w:themeColor="text1"/>
          <w:sz w:val="24"/>
          <w:szCs w:val="24"/>
        </w:rPr>
      </w:pPr>
    </w:p>
    <w:p w14:paraId="2116A8FD" w14:textId="35010188" w:rsidR="1F6CBB2A" w:rsidRDefault="1F6CBB2A" w:rsidP="1F6CBB2A">
      <w:pPr>
        <w:spacing w:after="240" w:line="23" w:lineRule="atLeast"/>
        <w:rPr>
          <w:rFonts w:ascii="Arial" w:eastAsia="Arial" w:hAnsi="Arial" w:cs="Arial"/>
          <w:color w:val="000000" w:themeColor="text1"/>
          <w:sz w:val="24"/>
          <w:szCs w:val="24"/>
        </w:rPr>
      </w:pPr>
    </w:p>
    <w:p w14:paraId="1AD63322" w14:textId="163CD32E" w:rsidR="1F6CBB2A" w:rsidRDefault="1F6CBB2A" w:rsidP="1F6CBB2A">
      <w:pPr>
        <w:spacing w:after="240" w:line="23" w:lineRule="atLeast"/>
        <w:rPr>
          <w:rFonts w:ascii="Arial" w:eastAsia="Arial" w:hAnsi="Arial" w:cs="Arial"/>
          <w:color w:val="000000" w:themeColor="text1"/>
          <w:sz w:val="24"/>
          <w:szCs w:val="24"/>
        </w:rPr>
      </w:pPr>
    </w:p>
    <w:p w14:paraId="70E9C593" w14:textId="4305AEA2" w:rsidR="39915CF8" w:rsidRDefault="39915CF8" w:rsidP="1221AAAE">
      <w:pPr>
        <w:spacing w:line="23" w:lineRule="atLeast"/>
        <w:rPr>
          <w:rFonts w:ascii="Arial" w:eastAsia="Arial" w:hAnsi="Arial" w:cs="Arial"/>
          <w:color w:val="000000" w:themeColor="text1"/>
          <w:sz w:val="24"/>
          <w:szCs w:val="24"/>
        </w:rPr>
      </w:pPr>
      <w:r w:rsidRPr="1221AAAE">
        <w:rPr>
          <w:rFonts w:ascii="Arial" w:eastAsia="Arial" w:hAnsi="Arial" w:cs="Arial"/>
          <w:color w:val="000000" w:themeColor="text1"/>
          <w:sz w:val="24"/>
          <w:szCs w:val="24"/>
        </w:rPr>
        <w:t>Sample Project Task Table for reference:</w:t>
      </w:r>
    </w:p>
    <w:tbl>
      <w:tblPr>
        <w:tblW w:w="9365" w:type="dxa"/>
        <w:tblInd w:w="1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60"/>
        <w:gridCol w:w="1245"/>
        <w:gridCol w:w="2640"/>
        <w:gridCol w:w="2790"/>
        <w:gridCol w:w="1430"/>
      </w:tblGrid>
      <w:tr w:rsidR="1221AAAE" w14:paraId="3ACD86EE" w14:textId="77777777" w:rsidTr="1F6CBB2A">
        <w:trPr>
          <w:trHeight w:val="525"/>
        </w:trPr>
        <w:tc>
          <w:tcPr>
            <w:tcW w:w="1260" w:type="dxa"/>
            <w:tcBorders>
              <w:top w:val="double" w:sz="6" w:space="0" w:color="auto"/>
              <w:left w:val="double" w:sz="6" w:space="0" w:color="auto"/>
              <w:bottom w:val="double" w:sz="6" w:space="0" w:color="auto"/>
              <w:right w:val="single" w:sz="6" w:space="0" w:color="auto"/>
            </w:tcBorders>
          </w:tcPr>
          <w:p w14:paraId="593EE7BC" w14:textId="03E2B94E" w:rsidR="1221AAAE" w:rsidRDefault="1221AAAE" w:rsidP="1221AAAE">
            <w:pPr>
              <w:jc w:val="center"/>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Task # </w:t>
            </w:r>
            <w:r w:rsidRPr="1221AAAE">
              <w:rPr>
                <w:rStyle w:val="eop"/>
                <w:rFonts w:ascii="Arial" w:eastAsia="Arial" w:hAnsi="Arial" w:cs="Arial"/>
                <w:color w:val="000000" w:themeColor="text1"/>
                <w:sz w:val="24"/>
                <w:szCs w:val="24"/>
              </w:rPr>
              <w:t> </w:t>
            </w:r>
          </w:p>
        </w:tc>
        <w:tc>
          <w:tcPr>
            <w:tcW w:w="1245" w:type="dxa"/>
            <w:tcBorders>
              <w:top w:val="double" w:sz="6" w:space="0" w:color="auto"/>
              <w:left w:val="single" w:sz="6" w:space="0" w:color="auto"/>
              <w:bottom w:val="double" w:sz="6" w:space="0" w:color="auto"/>
              <w:right w:val="single" w:sz="6" w:space="0" w:color="auto"/>
            </w:tcBorders>
          </w:tcPr>
          <w:p w14:paraId="2ED0870E" w14:textId="33642717" w:rsidR="1221AAAE" w:rsidRDefault="1221AAAE" w:rsidP="1221AAAE">
            <w:pPr>
              <w:jc w:val="center"/>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Task Title </w:t>
            </w:r>
            <w:r w:rsidRPr="1221AAAE">
              <w:rPr>
                <w:rStyle w:val="eop"/>
                <w:rFonts w:ascii="Arial" w:eastAsia="Arial" w:hAnsi="Arial" w:cs="Arial"/>
                <w:color w:val="000000" w:themeColor="text1"/>
                <w:sz w:val="24"/>
                <w:szCs w:val="24"/>
              </w:rPr>
              <w:t> </w:t>
            </w:r>
          </w:p>
        </w:tc>
        <w:tc>
          <w:tcPr>
            <w:tcW w:w="2640" w:type="dxa"/>
            <w:tcBorders>
              <w:top w:val="double" w:sz="6" w:space="0" w:color="auto"/>
              <w:left w:val="single" w:sz="6" w:space="0" w:color="auto"/>
              <w:bottom w:val="double" w:sz="6" w:space="0" w:color="auto"/>
              <w:right w:val="single" w:sz="6" w:space="0" w:color="auto"/>
            </w:tcBorders>
          </w:tcPr>
          <w:p w14:paraId="7F4FF51E" w14:textId="0D7EC9C0" w:rsidR="1221AAAE" w:rsidRDefault="1221AAAE" w:rsidP="1221AAAE">
            <w:pPr>
              <w:jc w:val="center"/>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Task Description </w:t>
            </w:r>
            <w:r w:rsidRPr="1221AAAE">
              <w:rPr>
                <w:rStyle w:val="eop"/>
                <w:rFonts w:ascii="Arial" w:eastAsia="Arial" w:hAnsi="Arial" w:cs="Arial"/>
                <w:color w:val="000000" w:themeColor="text1"/>
                <w:sz w:val="24"/>
                <w:szCs w:val="24"/>
              </w:rPr>
              <w:t> </w:t>
            </w:r>
          </w:p>
        </w:tc>
        <w:tc>
          <w:tcPr>
            <w:tcW w:w="2790" w:type="dxa"/>
            <w:tcBorders>
              <w:top w:val="double" w:sz="6" w:space="0" w:color="auto"/>
              <w:left w:val="single" w:sz="6" w:space="0" w:color="auto"/>
              <w:bottom w:val="double" w:sz="6" w:space="0" w:color="auto"/>
              <w:right w:val="double" w:sz="6" w:space="0" w:color="auto"/>
            </w:tcBorders>
          </w:tcPr>
          <w:p w14:paraId="50CF2DD4" w14:textId="1FE43B3F" w:rsidR="1221AAAE" w:rsidRDefault="1221AAAE" w:rsidP="1221AAAE">
            <w:pPr>
              <w:jc w:val="center"/>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Deliverable/Output </w:t>
            </w:r>
            <w:r w:rsidRPr="1221AAAE">
              <w:rPr>
                <w:rStyle w:val="eop"/>
                <w:rFonts w:ascii="Arial" w:eastAsia="Arial" w:hAnsi="Arial" w:cs="Arial"/>
                <w:color w:val="000000" w:themeColor="text1"/>
                <w:sz w:val="24"/>
                <w:szCs w:val="24"/>
              </w:rPr>
              <w:t> </w:t>
            </w:r>
          </w:p>
        </w:tc>
        <w:tc>
          <w:tcPr>
            <w:tcW w:w="1430" w:type="dxa"/>
            <w:tcBorders>
              <w:top w:val="double" w:sz="6" w:space="0" w:color="auto"/>
              <w:left w:val="double" w:sz="6" w:space="0" w:color="auto"/>
              <w:bottom w:val="double" w:sz="6" w:space="0" w:color="auto"/>
              <w:right w:val="double" w:sz="6" w:space="0" w:color="auto"/>
            </w:tcBorders>
          </w:tcPr>
          <w:p w14:paraId="6AD4E77F" w14:textId="6643AF63" w:rsidR="1221AAAE" w:rsidRDefault="1221AAAE" w:rsidP="1221AAAE">
            <w:pPr>
              <w:jc w:val="center"/>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Timeline </w:t>
            </w:r>
            <w:r w:rsidRPr="1221AAAE">
              <w:rPr>
                <w:rStyle w:val="eop"/>
                <w:rFonts w:ascii="Arial" w:eastAsia="Arial" w:hAnsi="Arial" w:cs="Arial"/>
                <w:color w:val="000000" w:themeColor="text1"/>
                <w:sz w:val="24"/>
                <w:szCs w:val="24"/>
              </w:rPr>
              <w:t> </w:t>
            </w:r>
          </w:p>
        </w:tc>
      </w:tr>
      <w:tr w:rsidR="1221AAAE" w14:paraId="1098F2D3" w14:textId="77777777" w:rsidTr="1F6CBB2A">
        <w:trPr>
          <w:trHeight w:val="315"/>
        </w:trPr>
        <w:tc>
          <w:tcPr>
            <w:tcW w:w="1260" w:type="dxa"/>
            <w:tcBorders>
              <w:top w:val="double" w:sz="6" w:space="0" w:color="auto"/>
              <w:left w:val="double" w:sz="6" w:space="0" w:color="auto"/>
              <w:bottom w:val="single" w:sz="6" w:space="0" w:color="auto"/>
              <w:right w:val="single" w:sz="6" w:space="0" w:color="auto"/>
            </w:tcBorders>
          </w:tcPr>
          <w:p w14:paraId="524645AE" w14:textId="37890842"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1  </w:t>
            </w:r>
          </w:p>
        </w:tc>
        <w:tc>
          <w:tcPr>
            <w:tcW w:w="1245" w:type="dxa"/>
            <w:tcBorders>
              <w:top w:val="double" w:sz="6" w:space="0" w:color="auto"/>
              <w:left w:val="single" w:sz="6" w:space="0" w:color="auto"/>
              <w:bottom w:val="single" w:sz="6" w:space="0" w:color="auto"/>
              <w:right w:val="single" w:sz="6" w:space="0" w:color="auto"/>
            </w:tcBorders>
          </w:tcPr>
          <w:p w14:paraId="20756582" w14:textId="43D298A4"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Develop RFP, press release</w:t>
            </w:r>
          </w:p>
        </w:tc>
        <w:tc>
          <w:tcPr>
            <w:tcW w:w="2640" w:type="dxa"/>
            <w:tcBorders>
              <w:top w:val="double" w:sz="6" w:space="0" w:color="auto"/>
              <w:left w:val="single" w:sz="6" w:space="0" w:color="auto"/>
              <w:bottom w:val="single" w:sz="6" w:space="0" w:color="auto"/>
              <w:right w:val="single" w:sz="6" w:space="0" w:color="auto"/>
            </w:tcBorders>
          </w:tcPr>
          <w:p w14:paraId="23FC7D8C" w14:textId="6CE0BFA2"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Develop RFP and issue press release to hire consultant to install new cloud sharing software</w:t>
            </w:r>
          </w:p>
        </w:tc>
        <w:tc>
          <w:tcPr>
            <w:tcW w:w="2790" w:type="dxa"/>
            <w:tcBorders>
              <w:top w:val="double" w:sz="6" w:space="0" w:color="auto"/>
              <w:left w:val="single" w:sz="6" w:space="0" w:color="auto"/>
              <w:bottom w:val="single" w:sz="6" w:space="0" w:color="auto"/>
              <w:right w:val="double" w:sz="6" w:space="0" w:color="auto"/>
            </w:tcBorders>
          </w:tcPr>
          <w:p w14:paraId="7BD55915" w14:textId="42CD9AFC"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RFP issued via press release</w:t>
            </w:r>
          </w:p>
        </w:tc>
        <w:tc>
          <w:tcPr>
            <w:tcW w:w="1430" w:type="dxa"/>
            <w:tcBorders>
              <w:top w:val="double" w:sz="6" w:space="0" w:color="auto"/>
              <w:left w:val="double" w:sz="6" w:space="0" w:color="auto"/>
              <w:bottom w:val="single" w:sz="6" w:space="0" w:color="auto"/>
              <w:right w:val="double" w:sz="6" w:space="0" w:color="auto"/>
            </w:tcBorders>
          </w:tcPr>
          <w:p w14:paraId="7A09B156" w14:textId="373D898E"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April - May 2024 </w:t>
            </w:r>
          </w:p>
        </w:tc>
      </w:tr>
      <w:tr w:rsidR="1221AAAE" w14:paraId="76B1F2B9" w14:textId="77777777" w:rsidTr="1F6CBB2A">
        <w:trPr>
          <w:trHeight w:val="315"/>
        </w:trPr>
        <w:tc>
          <w:tcPr>
            <w:tcW w:w="1260" w:type="dxa"/>
            <w:tcBorders>
              <w:top w:val="single" w:sz="6" w:space="0" w:color="auto"/>
              <w:left w:val="double" w:sz="6" w:space="0" w:color="auto"/>
              <w:bottom w:val="single" w:sz="6" w:space="0" w:color="auto"/>
              <w:right w:val="single" w:sz="6" w:space="0" w:color="auto"/>
            </w:tcBorders>
          </w:tcPr>
          <w:p w14:paraId="04E5B00E" w14:textId="4C1841DB"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2  </w:t>
            </w:r>
          </w:p>
        </w:tc>
        <w:tc>
          <w:tcPr>
            <w:tcW w:w="1245" w:type="dxa"/>
            <w:tcBorders>
              <w:top w:val="single" w:sz="6" w:space="0" w:color="auto"/>
              <w:left w:val="single" w:sz="6" w:space="0" w:color="auto"/>
              <w:bottom w:val="single" w:sz="6" w:space="0" w:color="auto"/>
              <w:right w:val="single" w:sz="6" w:space="0" w:color="auto"/>
            </w:tcBorders>
          </w:tcPr>
          <w:p w14:paraId="4BD90819" w14:textId="0F3BDF0C"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 xml:space="preserve">Interview applicants; hire consultant; research cloud sharing software </w:t>
            </w:r>
          </w:p>
        </w:tc>
        <w:tc>
          <w:tcPr>
            <w:tcW w:w="2640" w:type="dxa"/>
            <w:tcBorders>
              <w:top w:val="single" w:sz="6" w:space="0" w:color="auto"/>
              <w:left w:val="single" w:sz="6" w:space="0" w:color="auto"/>
              <w:bottom w:val="single" w:sz="6" w:space="0" w:color="auto"/>
              <w:right w:val="single" w:sz="6" w:space="0" w:color="auto"/>
            </w:tcBorders>
          </w:tcPr>
          <w:p w14:paraId="37A06B73" w14:textId="52B689B3"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Applicants are interviewed and consultant is hired. Consultant will research potential software.</w:t>
            </w:r>
          </w:p>
        </w:tc>
        <w:tc>
          <w:tcPr>
            <w:tcW w:w="2790" w:type="dxa"/>
            <w:tcBorders>
              <w:top w:val="single" w:sz="6" w:space="0" w:color="auto"/>
              <w:left w:val="single" w:sz="6" w:space="0" w:color="auto"/>
              <w:bottom w:val="single" w:sz="6" w:space="0" w:color="auto"/>
              <w:right w:val="double" w:sz="6" w:space="0" w:color="auto"/>
            </w:tcBorders>
          </w:tcPr>
          <w:p w14:paraId="386A00BD" w14:textId="29BD7620"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Interviews, consultant hired, research and selection of new donor management software</w:t>
            </w:r>
          </w:p>
        </w:tc>
        <w:tc>
          <w:tcPr>
            <w:tcW w:w="1430" w:type="dxa"/>
            <w:tcBorders>
              <w:top w:val="single" w:sz="6" w:space="0" w:color="auto"/>
              <w:left w:val="double" w:sz="6" w:space="0" w:color="auto"/>
              <w:bottom w:val="single" w:sz="6" w:space="0" w:color="auto"/>
              <w:right w:val="double" w:sz="6" w:space="0" w:color="auto"/>
            </w:tcBorders>
          </w:tcPr>
          <w:p w14:paraId="7C94BA44" w14:textId="73F58FE7"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M</w:t>
            </w:r>
            <w:r w:rsidRPr="1F6CBB2A">
              <w:rPr>
                <w:rStyle w:val="normaltextrun"/>
                <w:rFonts w:ascii="Arial" w:eastAsia="Arial" w:hAnsi="Arial" w:cs="Arial"/>
              </w:rPr>
              <w:t>ay</w:t>
            </w:r>
            <w:r w:rsidRPr="1F6CBB2A">
              <w:rPr>
                <w:rStyle w:val="normaltextrun"/>
                <w:rFonts w:ascii="Arial" w:eastAsia="Arial" w:hAnsi="Arial" w:cs="Arial"/>
                <w:color w:val="000000" w:themeColor="text1"/>
              </w:rPr>
              <w:t xml:space="preserve"> – July 2024  </w:t>
            </w:r>
          </w:p>
        </w:tc>
      </w:tr>
      <w:tr w:rsidR="1221AAAE" w14:paraId="5930A07E" w14:textId="77777777" w:rsidTr="1F6CBB2A">
        <w:trPr>
          <w:trHeight w:val="345"/>
        </w:trPr>
        <w:tc>
          <w:tcPr>
            <w:tcW w:w="1260" w:type="dxa"/>
            <w:tcBorders>
              <w:top w:val="single" w:sz="6" w:space="0" w:color="auto"/>
              <w:left w:val="double" w:sz="6" w:space="0" w:color="auto"/>
              <w:bottom w:val="single" w:sz="6" w:space="0" w:color="auto"/>
              <w:right w:val="single" w:sz="6" w:space="0" w:color="auto"/>
            </w:tcBorders>
          </w:tcPr>
          <w:p w14:paraId="5B117B43" w14:textId="44836F01"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3  </w:t>
            </w:r>
          </w:p>
        </w:tc>
        <w:tc>
          <w:tcPr>
            <w:tcW w:w="1245" w:type="dxa"/>
            <w:tcBorders>
              <w:top w:val="single" w:sz="6" w:space="0" w:color="auto"/>
              <w:left w:val="single" w:sz="6" w:space="0" w:color="auto"/>
              <w:bottom w:val="single" w:sz="6" w:space="0" w:color="auto"/>
              <w:right w:val="single" w:sz="6" w:space="0" w:color="auto"/>
            </w:tcBorders>
          </w:tcPr>
          <w:p w14:paraId="479A4D33" w14:textId="387555BC"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Select, purchase, install, and migrate data into new cloud sharing software</w:t>
            </w:r>
          </w:p>
        </w:tc>
        <w:tc>
          <w:tcPr>
            <w:tcW w:w="2640" w:type="dxa"/>
            <w:tcBorders>
              <w:top w:val="single" w:sz="6" w:space="0" w:color="auto"/>
              <w:left w:val="single" w:sz="6" w:space="0" w:color="auto"/>
              <w:bottom w:val="single" w:sz="6" w:space="0" w:color="auto"/>
              <w:right w:val="single" w:sz="6" w:space="0" w:color="auto"/>
            </w:tcBorders>
          </w:tcPr>
          <w:p w14:paraId="15AC314F" w14:textId="5BEA9D84"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Consultant works with ED to select and purchase cloud sharing software. Consultant installs and migrates organization’s data into new software.</w:t>
            </w:r>
          </w:p>
        </w:tc>
        <w:tc>
          <w:tcPr>
            <w:tcW w:w="2790" w:type="dxa"/>
            <w:tcBorders>
              <w:top w:val="single" w:sz="6" w:space="0" w:color="auto"/>
              <w:left w:val="single" w:sz="6" w:space="0" w:color="auto"/>
              <w:bottom w:val="single" w:sz="6" w:space="0" w:color="auto"/>
              <w:right w:val="double" w:sz="6" w:space="0" w:color="auto"/>
            </w:tcBorders>
          </w:tcPr>
          <w:p w14:paraId="682DEDB7" w14:textId="5366C3E0"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rPr>
              <w:t>Cloud sharing software installed and data transferred</w:t>
            </w:r>
            <w:r w:rsidRPr="1F6CBB2A">
              <w:rPr>
                <w:rStyle w:val="eop"/>
                <w:rFonts w:ascii="Arial" w:eastAsia="Arial" w:hAnsi="Arial" w:cs="Arial"/>
                <w:color w:val="000000" w:themeColor="text1"/>
              </w:rPr>
              <w:t> </w:t>
            </w:r>
          </w:p>
        </w:tc>
        <w:tc>
          <w:tcPr>
            <w:tcW w:w="1430" w:type="dxa"/>
            <w:tcBorders>
              <w:top w:val="single" w:sz="6" w:space="0" w:color="auto"/>
              <w:left w:val="double" w:sz="6" w:space="0" w:color="auto"/>
              <w:bottom w:val="single" w:sz="6" w:space="0" w:color="auto"/>
              <w:right w:val="double" w:sz="6" w:space="0" w:color="auto"/>
            </w:tcBorders>
          </w:tcPr>
          <w:p w14:paraId="55A1CCAD" w14:textId="540EC423"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June - August</w:t>
            </w:r>
          </w:p>
          <w:p w14:paraId="3AC89D61" w14:textId="3B126493"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2024  </w:t>
            </w:r>
          </w:p>
        </w:tc>
      </w:tr>
      <w:tr w:rsidR="1221AAAE" w14:paraId="586AF5F0" w14:textId="77777777" w:rsidTr="1F6CBB2A">
        <w:trPr>
          <w:trHeight w:val="345"/>
        </w:trPr>
        <w:tc>
          <w:tcPr>
            <w:tcW w:w="1260" w:type="dxa"/>
            <w:tcBorders>
              <w:top w:val="single" w:sz="6" w:space="0" w:color="auto"/>
              <w:left w:val="double" w:sz="6" w:space="0" w:color="auto"/>
              <w:bottom w:val="single" w:sz="6" w:space="0" w:color="auto"/>
              <w:right w:val="single" w:sz="6" w:space="0" w:color="auto"/>
            </w:tcBorders>
          </w:tcPr>
          <w:p w14:paraId="6CC6E3B8" w14:textId="6554D541"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4</w:t>
            </w:r>
          </w:p>
        </w:tc>
        <w:tc>
          <w:tcPr>
            <w:tcW w:w="1245" w:type="dxa"/>
            <w:tcBorders>
              <w:top w:val="single" w:sz="6" w:space="0" w:color="auto"/>
              <w:left w:val="single" w:sz="6" w:space="0" w:color="auto"/>
              <w:bottom w:val="single" w:sz="6" w:space="0" w:color="auto"/>
              <w:right w:val="single" w:sz="6" w:space="0" w:color="auto"/>
            </w:tcBorders>
          </w:tcPr>
          <w:p w14:paraId="5D0EC3F3" w14:textId="52848878"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Update data storage policy for new cloud sharing software</w:t>
            </w:r>
          </w:p>
        </w:tc>
        <w:tc>
          <w:tcPr>
            <w:tcW w:w="2640" w:type="dxa"/>
            <w:tcBorders>
              <w:top w:val="single" w:sz="6" w:space="0" w:color="auto"/>
              <w:left w:val="single" w:sz="6" w:space="0" w:color="auto"/>
              <w:bottom w:val="single" w:sz="6" w:space="0" w:color="auto"/>
              <w:right w:val="single" w:sz="6" w:space="0" w:color="auto"/>
            </w:tcBorders>
          </w:tcPr>
          <w:p w14:paraId="69DD996A" w14:textId="5B523989"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Consultant will update organization’s data storage policy to reflect new cloud sharing system</w:t>
            </w:r>
          </w:p>
        </w:tc>
        <w:tc>
          <w:tcPr>
            <w:tcW w:w="2790" w:type="dxa"/>
            <w:tcBorders>
              <w:top w:val="single" w:sz="6" w:space="0" w:color="auto"/>
              <w:left w:val="single" w:sz="6" w:space="0" w:color="auto"/>
              <w:bottom w:val="single" w:sz="6" w:space="0" w:color="auto"/>
              <w:right w:val="double" w:sz="6" w:space="0" w:color="auto"/>
            </w:tcBorders>
          </w:tcPr>
          <w:p w14:paraId="720BC558" w14:textId="45D5A0F0" w:rsidR="1221AAAE" w:rsidRDefault="7AB44EFA" w:rsidP="1F6CBB2A">
            <w:pPr>
              <w:jc w:val="center"/>
              <w:rPr>
                <w:rFonts w:ascii="Arial" w:eastAsia="Arial" w:hAnsi="Arial" w:cs="Arial"/>
              </w:rPr>
            </w:pPr>
            <w:r w:rsidRPr="1F6CBB2A">
              <w:rPr>
                <w:rStyle w:val="normaltextrun"/>
                <w:rFonts w:ascii="Arial" w:eastAsia="Arial" w:hAnsi="Arial" w:cs="Arial"/>
              </w:rPr>
              <w:t xml:space="preserve">Policy document </w:t>
            </w:r>
          </w:p>
        </w:tc>
        <w:tc>
          <w:tcPr>
            <w:tcW w:w="1430" w:type="dxa"/>
            <w:tcBorders>
              <w:top w:val="single" w:sz="6" w:space="0" w:color="auto"/>
              <w:left w:val="double" w:sz="6" w:space="0" w:color="auto"/>
              <w:bottom w:val="single" w:sz="6" w:space="0" w:color="auto"/>
              <w:right w:val="double" w:sz="6" w:space="0" w:color="auto"/>
            </w:tcBorders>
          </w:tcPr>
          <w:p w14:paraId="4E722870" w14:textId="105D3449" w:rsidR="1221AAAE" w:rsidRDefault="7AB44EFA" w:rsidP="1F6CBB2A">
            <w:pPr>
              <w:pStyle w:val="paragraph"/>
              <w:spacing w:before="0" w:beforeAutospacing="0" w:after="0" w:afterAutospacing="0"/>
              <w:jc w:val="center"/>
              <w:rPr>
                <w:rFonts w:ascii="Arial" w:eastAsia="Arial" w:hAnsi="Arial" w:cs="Arial"/>
                <w:sz w:val="22"/>
                <w:szCs w:val="22"/>
              </w:rPr>
            </w:pPr>
            <w:r w:rsidRPr="1F6CBB2A">
              <w:rPr>
                <w:rFonts w:ascii="Arial" w:eastAsia="Arial" w:hAnsi="Arial" w:cs="Arial"/>
                <w:sz w:val="22"/>
                <w:szCs w:val="22"/>
              </w:rPr>
              <w:t>July - September 2024</w:t>
            </w:r>
          </w:p>
        </w:tc>
      </w:tr>
      <w:tr w:rsidR="1221AAAE" w14:paraId="611602C0" w14:textId="77777777" w:rsidTr="1F6CBB2A">
        <w:trPr>
          <w:trHeight w:val="345"/>
        </w:trPr>
        <w:tc>
          <w:tcPr>
            <w:tcW w:w="1260" w:type="dxa"/>
            <w:tcBorders>
              <w:top w:val="single" w:sz="6" w:space="0" w:color="auto"/>
              <w:left w:val="double" w:sz="6" w:space="0" w:color="auto"/>
              <w:bottom w:val="double" w:sz="6" w:space="0" w:color="auto"/>
              <w:right w:val="single" w:sz="6" w:space="0" w:color="auto"/>
            </w:tcBorders>
          </w:tcPr>
          <w:p w14:paraId="0C008FE4" w14:textId="58EB4D44"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5  </w:t>
            </w:r>
          </w:p>
        </w:tc>
        <w:tc>
          <w:tcPr>
            <w:tcW w:w="1245" w:type="dxa"/>
            <w:tcBorders>
              <w:top w:val="single" w:sz="6" w:space="0" w:color="auto"/>
              <w:left w:val="single" w:sz="6" w:space="0" w:color="auto"/>
              <w:bottom w:val="double" w:sz="6" w:space="0" w:color="auto"/>
              <w:right w:val="single" w:sz="6" w:space="0" w:color="auto"/>
            </w:tcBorders>
          </w:tcPr>
          <w:p w14:paraId="69C93022" w14:textId="3190F512" w:rsidR="70E006E2" w:rsidRDefault="053C614F" w:rsidP="1F6CBB2A">
            <w:pPr>
              <w:jc w:val="center"/>
              <w:rPr>
                <w:rStyle w:val="normaltextrun"/>
                <w:rFonts w:ascii="Arial" w:eastAsia="Arial" w:hAnsi="Arial" w:cs="Arial"/>
                <w:color w:val="000000" w:themeColor="text1"/>
              </w:rPr>
            </w:pPr>
            <w:r w:rsidRPr="1F6CBB2A">
              <w:rPr>
                <w:rStyle w:val="normaltextrun"/>
                <w:rFonts w:ascii="Arial" w:eastAsia="Arial" w:hAnsi="Arial" w:cs="Arial"/>
                <w:color w:val="000000" w:themeColor="text1"/>
              </w:rPr>
              <w:t xml:space="preserve">Reporting </w:t>
            </w:r>
            <w:r w:rsidR="7AB44EFA" w:rsidRPr="1F6CBB2A">
              <w:rPr>
                <w:rStyle w:val="normaltextrun"/>
                <w:rFonts w:ascii="Arial" w:eastAsia="Arial" w:hAnsi="Arial" w:cs="Arial"/>
                <w:color w:val="000000" w:themeColor="text1"/>
              </w:rPr>
              <w:t>  </w:t>
            </w:r>
          </w:p>
        </w:tc>
        <w:tc>
          <w:tcPr>
            <w:tcW w:w="2640" w:type="dxa"/>
            <w:tcBorders>
              <w:top w:val="single" w:sz="6" w:space="0" w:color="auto"/>
              <w:left w:val="single" w:sz="6" w:space="0" w:color="auto"/>
              <w:bottom w:val="double" w:sz="6" w:space="0" w:color="auto"/>
              <w:right w:val="single" w:sz="6" w:space="0" w:color="auto"/>
            </w:tcBorders>
          </w:tcPr>
          <w:p w14:paraId="4113DE5D" w14:textId="48B2466D" w:rsidR="1221AAAE" w:rsidRDefault="7AB44EFA" w:rsidP="1F6CBB2A">
            <w:pPr>
              <w:jc w:val="center"/>
              <w:rPr>
                <w:rStyle w:val="normaltextrun"/>
                <w:rFonts w:ascii="Arial" w:eastAsia="Arial" w:hAnsi="Arial" w:cs="Arial"/>
                <w:color w:val="000000" w:themeColor="text1"/>
              </w:rPr>
            </w:pPr>
            <w:r w:rsidRPr="1F6CBB2A">
              <w:rPr>
                <w:rStyle w:val="normaltextrun"/>
                <w:rFonts w:ascii="Arial" w:eastAsia="Arial" w:hAnsi="Arial" w:cs="Arial"/>
                <w:color w:val="000000" w:themeColor="text1"/>
              </w:rPr>
              <w:t xml:space="preserve">Complete quarterly </w:t>
            </w:r>
            <w:r w:rsidR="02DB57BA" w:rsidRPr="1F6CBB2A">
              <w:rPr>
                <w:rStyle w:val="normaltextrun"/>
                <w:rFonts w:ascii="Arial" w:eastAsia="Arial" w:hAnsi="Arial" w:cs="Arial"/>
                <w:color w:val="000000" w:themeColor="text1"/>
              </w:rPr>
              <w:t xml:space="preserve">reporting requirements. </w:t>
            </w:r>
          </w:p>
          <w:p w14:paraId="14681A66" w14:textId="695376A2" w:rsidR="21ECE5F0" w:rsidRDefault="02DB57BA" w:rsidP="1F6CBB2A">
            <w:pPr>
              <w:jc w:val="center"/>
              <w:rPr>
                <w:rStyle w:val="normaltextrun"/>
                <w:rFonts w:ascii="Arial" w:eastAsia="Arial" w:hAnsi="Arial" w:cs="Arial"/>
                <w:color w:val="000000" w:themeColor="text1"/>
              </w:rPr>
            </w:pPr>
            <w:r w:rsidRPr="1F6CBB2A">
              <w:rPr>
                <w:rStyle w:val="normaltextrun"/>
                <w:rFonts w:ascii="Arial" w:eastAsia="Arial" w:hAnsi="Arial" w:cs="Arial"/>
                <w:color w:val="000000" w:themeColor="text1"/>
              </w:rPr>
              <w:t xml:space="preserve">Compile project summary and all project deliverables in a final report </w:t>
            </w:r>
          </w:p>
        </w:tc>
        <w:tc>
          <w:tcPr>
            <w:tcW w:w="2790" w:type="dxa"/>
            <w:tcBorders>
              <w:top w:val="single" w:sz="6" w:space="0" w:color="auto"/>
              <w:left w:val="single" w:sz="6" w:space="0" w:color="auto"/>
              <w:bottom w:val="double" w:sz="6" w:space="0" w:color="auto"/>
              <w:right w:val="double" w:sz="6" w:space="0" w:color="auto"/>
            </w:tcBorders>
          </w:tcPr>
          <w:p w14:paraId="34A4FC82" w14:textId="5741D50E"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Approved quarterly reports;  </w:t>
            </w:r>
          </w:p>
          <w:p w14:paraId="57ED512A" w14:textId="01401D3B" w:rsidR="1221AAAE" w:rsidRDefault="7AB44EFA" w:rsidP="1F6CBB2A">
            <w:pPr>
              <w:jc w:val="center"/>
              <w:rPr>
                <w:rStyle w:val="normaltextrun"/>
                <w:rFonts w:ascii="Arial" w:eastAsia="Arial" w:hAnsi="Arial" w:cs="Arial"/>
                <w:color w:val="000000" w:themeColor="text1"/>
              </w:rPr>
            </w:pPr>
            <w:r w:rsidRPr="1F6CBB2A">
              <w:rPr>
                <w:rStyle w:val="normaltextrun"/>
                <w:rFonts w:ascii="Arial" w:eastAsia="Arial" w:hAnsi="Arial" w:cs="Arial"/>
                <w:color w:val="000000" w:themeColor="text1"/>
              </w:rPr>
              <w:t>Approved Final report</w:t>
            </w:r>
            <w:r w:rsidR="7A3D0E41" w:rsidRPr="1F6CBB2A">
              <w:rPr>
                <w:rStyle w:val="normaltextrun"/>
                <w:rFonts w:ascii="Arial" w:eastAsia="Arial" w:hAnsi="Arial" w:cs="Arial"/>
                <w:color w:val="000000" w:themeColor="text1"/>
              </w:rPr>
              <w:t>; data and photos submitted; Project metrics report</w:t>
            </w:r>
          </w:p>
        </w:tc>
        <w:tc>
          <w:tcPr>
            <w:tcW w:w="1430" w:type="dxa"/>
            <w:tcBorders>
              <w:top w:val="single" w:sz="6" w:space="0" w:color="auto"/>
              <w:left w:val="double" w:sz="6" w:space="0" w:color="auto"/>
              <w:bottom w:val="double" w:sz="6" w:space="0" w:color="auto"/>
              <w:right w:val="double" w:sz="6" w:space="0" w:color="auto"/>
            </w:tcBorders>
          </w:tcPr>
          <w:p w14:paraId="42A931CD" w14:textId="4413AA7C" w:rsidR="1221AAAE" w:rsidRDefault="7AB44EFA" w:rsidP="1F6CBB2A">
            <w:pPr>
              <w:jc w:val="center"/>
              <w:rPr>
                <w:rFonts w:ascii="Arial" w:eastAsia="Arial" w:hAnsi="Arial" w:cs="Arial"/>
                <w:color w:val="000000" w:themeColor="text1"/>
              </w:rPr>
            </w:pPr>
            <w:r w:rsidRPr="1F6CBB2A">
              <w:rPr>
                <w:rStyle w:val="normaltextrun"/>
                <w:rFonts w:ascii="Arial" w:eastAsia="Arial" w:hAnsi="Arial" w:cs="Arial"/>
                <w:color w:val="000000" w:themeColor="text1"/>
              </w:rPr>
              <w:t>Quarter</w:t>
            </w:r>
            <w:r w:rsidR="4B6954DB" w:rsidRPr="1F6CBB2A">
              <w:rPr>
                <w:rStyle w:val="normaltextrun"/>
                <w:rFonts w:ascii="Arial" w:eastAsia="Arial" w:hAnsi="Arial" w:cs="Arial"/>
                <w:color w:val="000000" w:themeColor="text1"/>
              </w:rPr>
              <w:t>ly reports submitted throughout contract period. Final report due December 31, 2024</w:t>
            </w:r>
            <w:r w:rsidRPr="1F6CBB2A">
              <w:rPr>
                <w:rStyle w:val="normaltextrun"/>
                <w:rFonts w:ascii="Arial" w:eastAsia="Arial" w:hAnsi="Arial" w:cs="Arial"/>
                <w:color w:val="000000" w:themeColor="text1"/>
              </w:rPr>
              <w:t>  </w:t>
            </w:r>
          </w:p>
        </w:tc>
      </w:tr>
    </w:tbl>
    <w:p w14:paraId="520E264A" w14:textId="50E4C905" w:rsidR="1221AAAE" w:rsidRDefault="1221AAAE" w:rsidP="1221AAAE">
      <w:pPr>
        <w:rPr>
          <w:rFonts w:ascii="Arial" w:eastAsia="Arial" w:hAnsi="Arial" w:cs="Arial"/>
          <w:color w:val="000000" w:themeColor="text1"/>
          <w:sz w:val="24"/>
          <w:szCs w:val="24"/>
        </w:rPr>
      </w:pPr>
    </w:p>
    <w:p w14:paraId="67448ED2" w14:textId="17A2A57A" w:rsidR="1221AAAE" w:rsidRDefault="1221AAAE" w:rsidP="1221AAAE">
      <w:pPr>
        <w:rPr>
          <w:rFonts w:ascii="Arial" w:eastAsia="Arial" w:hAnsi="Arial" w:cs="Arial"/>
          <w:color w:val="000000" w:themeColor="text1"/>
          <w:sz w:val="24"/>
          <w:szCs w:val="24"/>
        </w:rPr>
      </w:pPr>
    </w:p>
    <w:p w14:paraId="63AA9A31" w14:textId="50D22F3E"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Project task descriptions</w:t>
      </w:r>
      <w:r w:rsidRPr="1221AAAE">
        <w:rPr>
          <w:rStyle w:val="normaltextrun"/>
          <w:rFonts w:ascii="Arial" w:eastAsia="Arial" w:hAnsi="Arial" w:cs="Arial"/>
          <w:b/>
          <w:bCs/>
          <w:color w:val="FF0000"/>
          <w:sz w:val="28"/>
          <w:szCs w:val="28"/>
        </w:rPr>
        <w:t>*</w:t>
      </w:r>
    </w:p>
    <w:p w14:paraId="68AFA30A" w14:textId="5EFC1B5E"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Please describe each project task in detail, including measurable outputs, task deliverables, task timelines, and associate each task with the correct task number from your project task table above. Provide justification for project locations and methodologies whenever possible. Please state which tasks, if any, have been or will be completed with external funding sources.  </w:t>
      </w:r>
    </w:p>
    <w:p w14:paraId="7958A743" w14:textId="7DBAB8C9" w:rsidR="39915CF8" w:rsidRDefault="39915CF8" w:rsidP="1221AAAE">
      <w:pPr>
        <w:pStyle w:val="ListParagraph"/>
        <w:numPr>
          <w:ilvl w:val="0"/>
          <w:numId w:val="3"/>
        </w:numPr>
        <w:spacing w:after="0"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If applicable, include a description of community education and outreach components of the project, and any public-facing informational signage that includes LCBP, NEIWPCC and U.S. EPA logos.  </w:t>
      </w:r>
    </w:p>
    <w:p w14:paraId="3BC0DAF6" w14:textId="724F74B8" w:rsidR="39915CF8" w:rsidRDefault="39915CF8" w:rsidP="1221AAAE">
      <w:pPr>
        <w:pStyle w:val="ListParagraph"/>
        <w:numPr>
          <w:ilvl w:val="0"/>
          <w:numId w:val="3"/>
        </w:numPr>
        <w:spacing w:after="0" w:line="240" w:lineRule="auto"/>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If possible and applicable, estimate of the measurable impact of the project (e.g., pollution reduction for the BMP or series of BMPs for the anticipated lifespan of the practices).  </w:t>
      </w:r>
    </w:p>
    <w:p w14:paraId="60BB2CE7" w14:textId="4CF4C997" w:rsidR="39915CF8" w:rsidRDefault="39915CF8" w:rsidP="1221AAAE">
      <w:pPr>
        <w:ind w:left="360"/>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6500</w:t>
      </w:r>
    </w:p>
    <w:p w14:paraId="196ED729" w14:textId="11D0ECAB" w:rsidR="39915CF8" w:rsidRDefault="39915CF8" w:rsidP="1221AAAE">
      <w:pPr>
        <w:rPr>
          <w:rFonts w:ascii="Arial" w:eastAsia="Arial" w:hAnsi="Arial" w:cs="Arial"/>
          <w:color w:val="000000" w:themeColor="text1"/>
          <w:sz w:val="24"/>
          <w:szCs w:val="24"/>
        </w:rPr>
      </w:pPr>
      <w:r w:rsidRPr="1221AAAE">
        <w:rPr>
          <w:rStyle w:val="eop"/>
          <w:rFonts w:ascii="Arial" w:eastAsia="Arial" w:hAnsi="Arial" w:cs="Arial"/>
          <w:color w:val="000000" w:themeColor="text1"/>
          <w:sz w:val="24"/>
          <w:szCs w:val="24"/>
        </w:rPr>
        <w:t> </w:t>
      </w:r>
    </w:p>
    <w:p w14:paraId="6A3AC418" w14:textId="53320069"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Anticipated outcomes</w:t>
      </w:r>
      <w:r w:rsidRPr="1221AAAE">
        <w:rPr>
          <w:rStyle w:val="normaltextrun"/>
          <w:rFonts w:ascii="Arial" w:eastAsia="Arial" w:hAnsi="Arial" w:cs="Arial"/>
          <w:b/>
          <w:bCs/>
          <w:color w:val="FF0000"/>
          <w:sz w:val="28"/>
          <w:szCs w:val="28"/>
        </w:rPr>
        <w:t>*</w:t>
      </w:r>
    </w:p>
    <w:p w14:paraId="288F422F" w14:textId="47994BD5"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List all anticipated outcomes for the project.  </w:t>
      </w:r>
    </w:p>
    <w:p w14:paraId="67576501" w14:textId="57D100EF" w:rsidR="39915CF8" w:rsidRDefault="39915CF8" w:rsidP="1221AAAE">
      <w:pPr>
        <w:pStyle w:val="ListParagraph"/>
        <w:numPr>
          <w:ilvl w:val="0"/>
          <w:numId w:val="1"/>
        </w:numPr>
        <w:spacing w:after="0" w:line="240" w:lineRule="auto"/>
        <w:rPr>
          <w:rFonts w:ascii="Arial" w:eastAsia="Arial" w:hAnsi="Arial" w:cs="Arial"/>
          <w:color w:val="000000" w:themeColor="text1"/>
          <w:sz w:val="24"/>
          <w:szCs w:val="24"/>
        </w:rPr>
      </w:pPr>
      <w:r w:rsidRPr="1221AAAE">
        <w:rPr>
          <w:rStyle w:val="normaltextrun"/>
          <w:rFonts w:ascii="Arial" w:eastAsia="Arial" w:hAnsi="Arial" w:cs="Arial"/>
          <w:b/>
          <w:bCs/>
          <w:color w:val="000000" w:themeColor="text1"/>
          <w:sz w:val="24"/>
          <w:szCs w:val="24"/>
        </w:rPr>
        <w:t xml:space="preserve">Outcome: </w:t>
      </w:r>
      <w:r w:rsidRPr="1221AAAE">
        <w:rPr>
          <w:rStyle w:val="normaltextrun"/>
          <w:rFonts w:ascii="Arial" w:eastAsia="Arial" w:hAnsi="Arial" w:cs="Arial"/>
          <w:color w:val="000000" w:themeColor="text1"/>
          <w:sz w:val="24"/>
          <w:szCs w:val="24"/>
        </w:rPr>
        <w:t>Results or effects of all activities, e.g., public is better informed on aquatic invasive species, informed donors are more likely to support watershed organization’s activities, reduced phosphorus loading to Lake Champlain through the Winooski River. </w:t>
      </w:r>
    </w:p>
    <w:p w14:paraId="7D5F0686" w14:textId="4452853C" w:rsidR="39915CF8" w:rsidRDefault="39915CF8" w:rsidP="1221AAAE">
      <w:pPr>
        <w:ind w:left="360"/>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2500</w:t>
      </w:r>
    </w:p>
    <w:p w14:paraId="5F0B8C7E" w14:textId="491D484F" w:rsidR="39915CF8" w:rsidRDefault="39915CF8" w:rsidP="1221AAAE">
      <w:pPr>
        <w:rPr>
          <w:rFonts w:ascii="Arial" w:eastAsia="Arial" w:hAnsi="Arial" w:cs="Arial"/>
          <w:color w:val="000000" w:themeColor="text1"/>
          <w:sz w:val="24"/>
          <w:szCs w:val="24"/>
        </w:rPr>
      </w:pPr>
      <w:r w:rsidRPr="1221AAAE">
        <w:rPr>
          <w:rStyle w:val="eop"/>
          <w:rFonts w:ascii="Arial" w:eastAsia="Arial" w:hAnsi="Arial" w:cs="Arial"/>
          <w:color w:val="000000" w:themeColor="text1"/>
          <w:sz w:val="24"/>
          <w:szCs w:val="24"/>
        </w:rPr>
        <w:t> </w:t>
      </w:r>
    </w:p>
    <w:p w14:paraId="21F08588" w14:textId="64D676EE" w:rsidR="1221AAAE" w:rsidRDefault="1221AAAE" w:rsidP="1221AAAE">
      <w:pPr>
        <w:rPr>
          <w:rFonts w:ascii="Arial" w:eastAsia="Arial" w:hAnsi="Arial" w:cs="Arial"/>
          <w:color w:val="000000" w:themeColor="text1"/>
          <w:sz w:val="24"/>
          <w:szCs w:val="24"/>
        </w:rPr>
      </w:pPr>
    </w:p>
    <w:p w14:paraId="4B88AB8E" w14:textId="25147D5D" w:rsidR="39915CF8" w:rsidRDefault="39915CF8" w:rsidP="1221AAAE">
      <w:pPr>
        <w:keepNext/>
        <w:keepLines/>
        <w:spacing w:before="40"/>
        <w:rPr>
          <w:rFonts w:ascii="Arial" w:eastAsia="Arial" w:hAnsi="Arial" w:cs="Arial"/>
          <w:color w:val="FF0000"/>
          <w:sz w:val="28"/>
          <w:szCs w:val="28"/>
        </w:rPr>
      </w:pPr>
      <w:r w:rsidRPr="1221AAAE">
        <w:rPr>
          <w:rStyle w:val="normaltextrun"/>
          <w:rFonts w:ascii="Arial" w:eastAsia="Arial" w:hAnsi="Arial" w:cs="Arial"/>
          <w:b/>
          <w:bCs/>
          <w:color w:val="1F4D78"/>
          <w:sz w:val="28"/>
          <w:szCs w:val="28"/>
        </w:rPr>
        <w:t>Opportunities for Action Tasks</w:t>
      </w:r>
      <w:r w:rsidRPr="1221AAAE">
        <w:rPr>
          <w:rStyle w:val="normaltextrun"/>
          <w:rFonts w:ascii="Arial" w:eastAsia="Arial" w:hAnsi="Arial" w:cs="Arial"/>
          <w:b/>
          <w:bCs/>
          <w:color w:val="FF0000"/>
          <w:sz w:val="28"/>
          <w:szCs w:val="28"/>
        </w:rPr>
        <w:t>*</w:t>
      </w:r>
    </w:p>
    <w:p w14:paraId="2881E4C5" w14:textId="06F4A7D1"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Please check the </w:t>
      </w:r>
      <w:hyperlink r:id="rId49">
        <w:r w:rsidRPr="1221AAAE">
          <w:rPr>
            <w:rStyle w:val="Hyperlink"/>
            <w:rFonts w:ascii="Arial" w:eastAsia="Arial" w:hAnsi="Arial" w:cs="Arial"/>
            <w:sz w:val="24"/>
            <w:szCs w:val="24"/>
          </w:rPr>
          <w:t>Opportunities for Action</w:t>
        </w:r>
      </w:hyperlink>
      <w:r w:rsidRPr="1221AAAE">
        <w:rPr>
          <w:rStyle w:val="normaltextrun"/>
          <w:rFonts w:ascii="Arial" w:eastAsia="Arial" w:hAnsi="Arial" w:cs="Arial"/>
          <w:color w:val="000000" w:themeColor="text1"/>
          <w:sz w:val="24"/>
          <w:szCs w:val="24"/>
        </w:rPr>
        <w:t xml:space="preserve"> strategies your proposed project will address. Descriptions for each strategy can be found below and on pages 34-65 of </w:t>
      </w:r>
      <w:r w:rsidRPr="1221AAAE">
        <w:rPr>
          <w:rStyle w:val="normaltextrun"/>
          <w:rFonts w:ascii="Arial" w:eastAsia="Arial" w:hAnsi="Arial" w:cs="Arial"/>
          <w:i/>
          <w:iCs/>
          <w:color w:val="000000" w:themeColor="text1"/>
          <w:sz w:val="24"/>
          <w:szCs w:val="24"/>
        </w:rPr>
        <w:t>Opportunities for Action</w:t>
      </w:r>
      <w:r w:rsidRPr="1221AAAE">
        <w:rPr>
          <w:rStyle w:val="normaltextrun"/>
          <w:rFonts w:ascii="Arial" w:eastAsia="Arial" w:hAnsi="Arial" w:cs="Arial"/>
          <w:color w:val="000000" w:themeColor="text1"/>
          <w:sz w:val="24"/>
          <w:szCs w:val="24"/>
        </w:rPr>
        <w:t xml:space="preserve">. </w:t>
      </w:r>
    </w:p>
    <w:p w14:paraId="7FC98B9C" w14:textId="4B7FFDF3"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OFA check boxes here.</w:t>
      </w:r>
    </w:p>
    <w:p w14:paraId="66D83499" w14:textId="55089FFA" w:rsidR="1221AAAE" w:rsidRDefault="1221AAAE" w:rsidP="1221AAAE">
      <w:pPr>
        <w:rPr>
          <w:rFonts w:ascii="Arial" w:eastAsia="Arial" w:hAnsi="Arial" w:cs="Arial"/>
          <w:color w:val="000000" w:themeColor="text1"/>
          <w:sz w:val="24"/>
          <w:szCs w:val="24"/>
        </w:rPr>
      </w:pPr>
    </w:p>
    <w:p w14:paraId="441BF0F3" w14:textId="2ACADAF1" w:rsidR="1221AAAE" w:rsidRDefault="1221AAAE" w:rsidP="1221AAAE">
      <w:pPr>
        <w:rPr>
          <w:rFonts w:ascii="Arial" w:eastAsia="Arial" w:hAnsi="Arial" w:cs="Arial"/>
          <w:color w:val="000000" w:themeColor="text1"/>
          <w:sz w:val="24"/>
          <w:szCs w:val="24"/>
        </w:rPr>
      </w:pPr>
    </w:p>
    <w:p w14:paraId="3ABAD51E" w14:textId="0372D65F" w:rsidR="39915CF8" w:rsidRDefault="39915CF8" w:rsidP="1221AAAE">
      <w:pPr>
        <w:spacing w:line="23" w:lineRule="atLeast"/>
        <w:rPr>
          <w:rFonts w:ascii="Arial" w:eastAsia="Arial" w:hAnsi="Arial" w:cs="Arial"/>
          <w:color w:val="2E74B5" w:themeColor="accent1" w:themeShade="BF"/>
          <w:sz w:val="32"/>
          <w:szCs w:val="32"/>
        </w:rPr>
      </w:pPr>
      <w:r w:rsidRPr="1221AAAE">
        <w:rPr>
          <w:rFonts w:ascii="Arial" w:eastAsia="Arial" w:hAnsi="Arial" w:cs="Arial"/>
          <w:color w:val="2E74B5" w:themeColor="accent1" w:themeShade="BF"/>
          <w:sz w:val="32"/>
          <w:szCs w:val="32"/>
          <w:u w:val="single"/>
        </w:rPr>
        <w:t>Proposal section 4: Budget and justification</w:t>
      </w:r>
    </w:p>
    <w:p w14:paraId="4AA60399" w14:textId="1ACDCCFE" w:rsidR="1221AAAE" w:rsidRDefault="1221AAAE" w:rsidP="1221AAAE">
      <w:pPr>
        <w:spacing w:line="23" w:lineRule="atLeast"/>
        <w:rPr>
          <w:rFonts w:ascii="Arial" w:eastAsia="Arial" w:hAnsi="Arial" w:cs="Arial"/>
          <w:color w:val="2E74B5" w:themeColor="accent1" w:themeShade="BF"/>
          <w:sz w:val="32"/>
          <w:szCs w:val="32"/>
        </w:rPr>
      </w:pPr>
    </w:p>
    <w:p w14:paraId="1C5C6D19" w14:textId="41D71C22" w:rsidR="39915CF8" w:rsidRDefault="39915CF8" w:rsidP="1221AAAE">
      <w:pPr>
        <w:rPr>
          <w:rFonts w:ascii="Arial" w:eastAsia="Arial" w:hAnsi="Arial" w:cs="Arial"/>
          <w:color w:val="FF0000"/>
          <w:sz w:val="28"/>
          <w:szCs w:val="28"/>
        </w:rPr>
      </w:pPr>
      <w:r w:rsidRPr="1221AAAE">
        <w:rPr>
          <w:rStyle w:val="normaltextrun"/>
          <w:rFonts w:ascii="Arial" w:eastAsia="Arial" w:hAnsi="Arial" w:cs="Arial"/>
          <w:b/>
          <w:bCs/>
          <w:color w:val="1F4D78"/>
          <w:sz w:val="28"/>
          <w:szCs w:val="28"/>
        </w:rPr>
        <w:t>Budget and non-federal match tables</w:t>
      </w:r>
      <w:r w:rsidRPr="1221AAAE">
        <w:rPr>
          <w:rStyle w:val="normaltextrun"/>
          <w:rFonts w:ascii="Arial" w:eastAsia="Arial" w:hAnsi="Arial" w:cs="Arial"/>
          <w:b/>
          <w:bCs/>
          <w:color w:val="FF0000"/>
          <w:sz w:val="28"/>
          <w:szCs w:val="28"/>
        </w:rPr>
        <w:t>*</w:t>
      </w:r>
    </w:p>
    <w:p w14:paraId="1B8E4504" w14:textId="18C9C224" w:rsidR="39915CF8" w:rsidRDefault="39915CF8" w:rsidP="1221AAAE">
      <w:pPr>
        <w:rPr>
          <w:rFonts w:ascii="Arial" w:eastAsia="Arial" w:hAnsi="Arial" w:cs="Arial"/>
          <w:color w:val="000000" w:themeColor="text1"/>
          <w:sz w:val="24"/>
          <w:szCs w:val="24"/>
        </w:rPr>
      </w:pPr>
      <w:r w:rsidRPr="481B65E9">
        <w:rPr>
          <w:rStyle w:val="normaltextrun"/>
          <w:rFonts w:ascii="Arial" w:eastAsia="Arial" w:hAnsi="Arial" w:cs="Arial"/>
          <w:color w:val="000000" w:themeColor="text1"/>
          <w:sz w:val="24"/>
          <w:szCs w:val="24"/>
        </w:rPr>
        <w:t xml:space="preserve">Please download the </w:t>
      </w:r>
      <w:hyperlink r:id="rId50">
        <w:r w:rsidRPr="481B65E9">
          <w:rPr>
            <w:rStyle w:val="Hyperlink"/>
            <w:rFonts w:ascii="Arial" w:eastAsia="Arial" w:hAnsi="Arial" w:cs="Arial"/>
            <w:sz w:val="24"/>
            <w:szCs w:val="24"/>
          </w:rPr>
          <w:t>LCBP Grants Budget Calculator Spreadsheet</w:t>
        </w:r>
      </w:hyperlink>
      <w:r w:rsidRPr="481B65E9">
        <w:rPr>
          <w:rStyle w:val="normaltextrun"/>
          <w:rFonts w:ascii="Arial" w:eastAsia="Arial" w:hAnsi="Arial" w:cs="Arial"/>
          <w:color w:val="000000" w:themeColor="text1"/>
          <w:sz w:val="24"/>
          <w:szCs w:val="24"/>
        </w:rPr>
        <w:t xml:space="preserve">, use it to develop your budget and non-federal match tables, and upload them below. In your budget, include complete details for all costs by major budget categories (e.g., personnel, travel, supplies, professional services), linking costs to the specific tasks in the project task table. Include any non-federal matching funds that will be utilized for this project in the non-federal match table in the same spreadsheet. </w:t>
      </w:r>
    </w:p>
    <w:p w14:paraId="12D908C7" w14:textId="0CE82233"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 xml:space="preserve">File upload </w:t>
      </w:r>
    </w:p>
    <w:p w14:paraId="6971CF37" w14:textId="1EDB1948" w:rsidR="1221AAAE" w:rsidRDefault="1221AAAE" w:rsidP="1221AAAE">
      <w:pPr>
        <w:rPr>
          <w:rFonts w:ascii="Arial" w:eastAsia="Arial" w:hAnsi="Arial" w:cs="Arial"/>
          <w:color w:val="000000" w:themeColor="text1"/>
          <w:sz w:val="28"/>
          <w:szCs w:val="28"/>
        </w:rPr>
      </w:pPr>
    </w:p>
    <w:p w14:paraId="24F898D1" w14:textId="1BAFD689"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Budget justification: Personnel</w:t>
      </w:r>
    </w:p>
    <w:p w14:paraId="6CE1F45E" w14:textId="6E2E7510"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For all tasks, please describe in detail how the estimate of personnel cost was determined. E.g., if personnel estimates are based on hourly rates, please include the rates and number of hours estimated for each task with justification details. </w:t>
      </w:r>
    </w:p>
    <w:p w14:paraId="635D3068" w14:textId="0F23D10E"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5000</w:t>
      </w:r>
    </w:p>
    <w:p w14:paraId="396FB8EE" w14:textId="2A346F14" w:rsidR="1221AAAE" w:rsidRDefault="1221AAAE" w:rsidP="1221AAAE">
      <w:pPr>
        <w:rPr>
          <w:rFonts w:ascii="Arial" w:eastAsia="Arial" w:hAnsi="Arial" w:cs="Arial"/>
          <w:color w:val="000000" w:themeColor="text1"/>
          <w:sz w:val="28"/>
          <w:szCs w:val="28"/>
        </w:rPr>
      </w:pPr>
    </w:p>
    <w:p w14:paraId="43143AC9" w14:textId="0C315F63"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Budget justification: Fringe</w:t>
      </w:r>
    </w:p>
    <w:p w14:paraId="75386E3B" w14:textId="0ED4E581"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Fringe refers to benefits and is calculated as an appropriate percentage of personnel costs for each Tasks. For all tasks, please describe in detail how the estimate of fringe cost was determined, if applicable. </w:t>
      </w:r>
    </w:p>
    <w:p w14:paraId="68C5335A" w14:textId="6943CBE4"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5000</w:t>
      </w:r>
    </w:p>
    <w:p w14:paraId="30699CAF" w14:textId="007D3872" w:rsidR="1221AAAE" w:rsidRDefault="1221AAAE" w:rsidP="1221AAAE">
      <w:pPr>
        <w:rPr>
          <w:rFonts w:ascii="Arial" w:eastAsia="Arial" w:hAnsi="Arial" w:cs="Arial"/>
          <w:color w:val="000000" w:themeColor="text1"/>
          <w:sz w:val="28"/>
          <w:szCs w:val="28"/>
        </w:rPr>
      </w:pPr>
    </w:p>
    <w:p w14:paraId="03C25E4E" w14:textId="70BB4298"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Budget justification: Supplies</w:t>
      </w:r>
    </w:p>
    <w:p w14:paraId="2D591560" w14:textId="7325F0AC"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For all tasks, please describe in detail how the estimate of supplies cost was determined. E.g., include the estimated cost and number of each item. </w:t>
      </w:r>
    </w:p>
    <w:p w14:paraId="70BC2F66" w14:textId="34368904"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5000</w:t>
      </w:r>
    </w:p>
    <w:p w14:paraId="52D8574F" w14:textId="75B10AD1" w:rsidR="1221AAAE" w:rsidRDefault="1221AAAE" w:rsidP="1221AAAE">
      <w:pPr>
        <w:rPr>
          <w:rFonts w:ascii="Arial" w:eastAsia="Arial" w:hAnsi="Arial" w:cs="Arial"/>
          <w:color w:val="000000" w:themeColor="text1"/>
          <w:sz w:val="28"/>
          <w:szCs w:val="28"/>
        </w:rPr>
      </w:pPr>
    </w:p>
    <w:p w14:paraId="01B43F04" w14:textId="2A79244F"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Budget justification: Professional services</w:t>
      </w:r>
    </w:p>
    <w:p w14:paraId="502C066A" w14:textId="58EE39AF"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Professional services line is to be used if you are hiring a subcontractor to complete workplan tasks. For all tasks, if applicable, please describe in detail how the estimate of professional services cost was determined. </w:t>
      </w:r>
    </w:p>
    <w:p w14:paraId="7C912923" w14:textId="5A9A53D6"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5000</w:t>
      </w:r>
    </w:p>
    <w:p w14:paraId="2C52E32D" w14:textId="445F21FE" w:rsidR="1221AAAE" w:rsidRDefault="1221AAAE" w:rsidP="1221AAAE">
      <w:pPr>
        <w:rPr>
          <w:rFonts w:ascii="Arial" w:eastAsia="Arial" w:hAnsi="Arial" w:cs="Arial"/>
          <w:color w:val="000000" w:themeColor="text1"/>
          <w:sz w:val="28"/>
          <w:szCs w:val="28"/>
        </w:rPr>
      </w:pPr>
    </w:p>
    <w:p w14:paraId="1866E624" w14:textId="11E2EFF2"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Budget justification: Indirect</w:t>
      </w:r>
    </w:p>
    <w:p w14:paraId="6D93460B" w14:textId="153A79B5"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For all tasks, if applicable, please describe in detail how the estimate of indirect cost was determined. </w:t>
      </w:r>
    </w:p>
    <w:p w14:paraId="43A396D1" w14:textId="49BC8F85"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5000</w:t>
      </w:r>
    </w:p>
    <w:p w14:paraId="5B36BF3D" w14:textId="6A105DAE" w:rsidR="1221AAAE" w:rsidRDefault="1221AAAE" w:rsidP="1221AAAE">
      <w:pPr>
        <w:rPr>
          <w:rFonts w:ascii="Arial" w:eastAsia="Arial" w:hAnsi="Arial" w:cs="Arial"/>
          <w:color w:val="000000" w:themeColor="text1"/>
          <w:sz w:val="24"/>
          <w:szCs w:val="24"/>
        </w:rPr>
      </w:pPr>
    </w:p>
    <w:p w14:paraId="18B94918" w14:textId="112D026D"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Budget justification: Non-federal match</w:t>
      </w:r>
    </w:p>
    <w:p w14:paraId="1B1810A6" w14:textId="18282EF0"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If your proposal includes non-federal matching funds, describe the source(s) of these funds below. While matching funds are not required, they make projects more competitive. Federal funds may not be used as match. If matching funds are from a Vermont or New York State agency, provide a letter certifying those funds are eligible for match against LCBP funding. Please double check that any State matching funds are not already dedicated to EPA Section 120 LCBP program match.  </w:t>
      </w:r>
    </w:p>
    <w:p w14:paraId="34C26F79" w14:textId="25CEC5FF"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Character Limit: 5000</w:t>
      </w:r>
    </w:p>
    <w:p w14:paraId="6C08B98B" w14:textId="2A8A3CC6" w:rsidR="1221AAAE" w:rsidRDefault="1221AAAE" w:rsidP="1221AAAE">
      <w:pPr>
        <w:keepNext/>
        <w:keepLines/>
        <w:spacing w:before="40"/>
        <w:rPr>
          <w:rFonts w:ascii="Arial" w:eastAsia="Arial" w:hAnsi="Arial" w:cs="Arial"/>
          <w:color w:val="1F4D78"/>
          <w:sz w:val="28"/>
          <w:szCs w:val="28"/>
        </w:rPr>
      </w:pPr>
    </w:p>
    <w:p w14:paraId="7C1E89A0" w14:textId="27A7DF9A"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Budget justification: Additional information</w:t>
      </w:r>
    </w:p>
    <w:p w14:paraId="1C7E3974" w14:textId="0C683282"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color w:val="000000" w:themeColor="text1"/>
          <w:sz w:val="24"/>
          <w:szCs w:val="24"/>
        </w:rPr>
        <w:t xml:space="preserve">Use this space to add any additional budget justification information not covered above, if needed. </w:t>
      </w:r>
      <w:r w:rsidRPr="1221AAAE">
        <w:rPr>
          <w:rStyle w:val="normaltextrun"/>
          <w:rFonts w:ascii="Arial" w:eastAsia="Arial" w:hAnsi="Arial" w:cs="Arial"/>
          <w:i/>
          <w:iCs/>
          <w:color w:val="000000" w:themeColor="text1"/>
          <w:sz w:val="21"/>
          <w:szCs w:val="21"/>
        </w:rPr>
        <w:t>Character Limit: 5000</w:t>
      </w:r>
    </w:p>
    <w:p w14:paraId="59219D7F" w14:textId="0D5C2595" w:rsidR="1221AAAE" w:rsidRDefault="1221AAAE" w:rsidP="1221AAAE">
      <w:pPr>
        <w:rPr>
          <w:rFonts w:ascii="Arial" w:eastAsia="Arial" w:hAnsi="Arial" w:cs="Arial"/>
          <w:color w:val="000000" w:themeColor="text1"/>
          <w:sz w:val="24"/>
          <w:szCs w:val="24"/>
        </w:rPr>
      </w:pPr>
    </w:p>
    <w:p w14:paraId="2E78894A" w14:textId="6F8C614D" w:rsidR="39915CF8" w:rsidRDefault="39915CF8" w:rsidP="1221AAAE">
      <w:pPr>
        <w:spacing w:line="23" w:lineRule="atLeast"/>
        <w:rPr>
          <w:rFonts w:ascii="Arial" w:eastAsia="Arial" w:hAnsi="Arial" w:cs="Arial"/>
          <w:color w:val="2E74B5" w:themeColor="accent1" w:themeShade="BF"/>
          <w:sz w:val="32"/>
          <w:szCs w:val="32"/>
        </w:rPr>
      </w:pPr>
      <w:r w:rsidRPr="1221AAAE">
        <w:rPr>
          <w:rFonts w:ascii="Arial" w:eastAsia="Arial" w:hAnsi="Arial" w:cs="Arial"/>
          <w:color w:val="000000" w:themeColor="text1"/>
          <w:sz w:val="24"/>
          <w:szCs w:val="24"/>
        </w:rPr>
        <w:t xml:space="preserve"> </w:t>
      </w:r>
      <w:r w:rsidRPr="1221AAAE">
        <w:rPr>
          <w:rFonts w:ascii="Arial" w:eastAsia="Arial" w:hAnsi="Arial" w:cs="Arial"/>
          <w:color w:val="2E74B5" w:themeColor="accent1" w:themeShade="BF"/>
          <w:sz w:val="32"/>
          <w:szCs w:val="32"/>
          <w:u w:val="single"/>
        </w:rPr>
        <w:t>Proposal section 5: Supporting information</w:t>
      </w:r>
    </w:p>
    <w:p w14:paraId="4F63D1D7" w14:textId="76A14274"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References cited</w:t>
      </w:r>
    </w:p>
    <w:p w14:paraId="587D8C84" w14:textId="7751B315"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Upload a document listing the bibliography details for references used in the proposal. </w:t>
      </w:r>
    </w:p>
    <w:p w14:paraId="5ABD7C38" w14:textId="5534BFF2"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File Size Limit: 3 MB</w:t>
      </w:r>
    </w:p>
    <w:p w14:paraId="7C108269" w14:textId="1350F8FA" w:rsidR="1221AAAE" w:rsidRDefault="1221AAAE" w:rsidP="1221AAAE">
      <w:pPr>
        <w:keepNext/>
        <w:keepLines/>
        <w:spacing w:before="40"/>
        <w:rPr>
          <w:rFonts w:ascii="Arial" w:eastAsia="Arial" w:hAnsi="Arial" w:cs="Arial"/>
          <w:color w:val="1F4D78"/>
          <w:sz w:val="28"/>
          <w:szCs w:val="28"/>
        </w:rPr>
      </w:pPr>
    </w:p>
    <w:p w14:paraId="481DC917" w14:textId="65297CF6"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Curriculum vitae or resume: #1</w:t>
      </w:r>
    </w:p>
    <w:p w14:paraId="3EFF1E90" w14:textId="7C0DEDA8"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You may attach a curriculum vitae or resume for each project team member, or a summary for the entire team. You may include up to 3-5 references for prior work pertinent to the proposed project. Please limit to one page per team member and upload them together in one or two documents.</w:t>
      </w:r>
    </w:p>
    <w:p w14:paraId="6AAB71C1" w14:textId="3E39B5EE"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File Size Limit: 3 MB</w:t>
      </w:r>
    </w:p>
    <w:p w14:paraId="390EA0E7" w14:textId="74ED215F" w:rsidR="1221AAAE" w:rsidRDefault="1221AAAE" w:rsidP="1221AAAE">
      <w:pPr>
        <w:spacing w:after="160" w:line="259" w:lineRule="auto"/>
        <w:rPr>
          <w:rFonts w:ascii="Arial" w:eastAsia="Arial" w:hAnsi="Arial" w:cs="Arial"/>
          <w:color w:val="000000" w:themeColor="text1"/>
          <w:sz w:val="24"/>
          <w:szCs w:val="24"/>
        </w:rPr>
      </w:pPr>
    </w:p>
    <w:p w14:paraId="736F943F" w14:textId="4A2B1D4D"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Curriculum vitae or resume: #2</w:t>
      </w:r>
    </w:p>
    <w:p w14:paraId="20C46929" w14:textId="6FFAE3B6"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File Size Limit: 3 MB</w:t>
      </w:r>
    </w:p>
    <w:p w14:paraId="167BFB06" w14:textId="13DF1BD3" w:rsidR="39915CF8" w:rsidRDefault="39915CF8" w:rsidP="1221AAAE">
      <w:pPr>
        <w:rPr>
          <w:rFonts w:ascii="Arial" w:eastAsia="Arial" w:hAnsi="Arial" w:cs="Arial"/>
          <w:color w:val="000000" w:themeColor="text1"/>
        </w:rPr>
      </w:pPr>
      <w:r w:rsidRPr="1221AAAE">
        <w:rPr>
          <w:rStyle w:val="eop"/>
          <w:rFonts w:ascii="Arial" w:eastAsia="Arial" w:hAnsi="Arial" w:cs="Arial"/>
          <w:color w:val="000000" w:themeColor="text1"/>
        </w:rPr>
        <w:t> </w:t>
      </w:r>
    </w:p>
    <w:p w14:paraId="2A3B595A" w14:textId="47E498CC"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Letter of support: #1</w:t>
      </w:r>
    </w:p>
    <w:p w14:paraId="62ED2851" w14:textId="31439FE0" w:rsidR="39915CF8" w:rsidRDefault="39915CF8" w:rsidP="1221AAAE">
      <w:pPr>
        <w:rPr>
          <w:rFonts w:ascii="Arial" w:eastAsia="Arial" w:hAnsi="Arial" w:cs="Arial"/>
          <w:color w:val="000000" w:themeColor="text1"/>
          <w:sz w:val="24"/>
          <w:szCs w:val="24"/>
        </w:rPr>
      </w:pPr>
      <w:r w:rsidRPr="1F6CBB2A">
        <w:rPr>
          <w:rStyle w:val="normaltextrun"/>
          <w:rFonts w:ascii="Arial" w:eastAsia="Arial" w:hAnsi="Arial" w:cs="Arial"/>
          <w:color w:val="000000" w:themeColor="text1"/>
          <w:sz w:val="24"/>
          <w:szCs w:val="24"/>
        </w:rPr>
        <w:t xml:space="preserve">You may attach partner and stakeholder letters of support for your proposal. Landowner letters of support are especially encouraged if your project </w:t>
      </w:r>
      <w:r w:rsidR="42FC6BA3" w:rsidRPr="1F6CBB2A">
        <w:rPr>
          <w:rStyle w:val="normaltextrun"/>
          <w:rFonts w:ascii="Arial" w:eastAsia="Arial" w:hAnsi="Arial" w:cs="Arial"/>
          <w:color w:val="000000" w:themeColor="text1"/>
          <w:sz w:val="24"/>
          <w:szCs w:val="24"/>
        </w:rPr>
        <w:t>takes</w:t>
      </w:r>
      <w:r w:rsidRPr="1F6CBB2A">
        <w:rPr>
          <w:rStyle w:val="normaltextrun"/>
          <w:rFonts w:ascii="Arial" w:eastAsia="Arial" w:hAnsi="Arial" w:cs="Arial"/>
          <w:color w:val="000000" w:themeColor="text1"/>
          <w:sz w:val="24"/>
          <w:szCs w:val="24"/>
        </w:rPr>
        <w:t xml:space="preserve"> place on privately owned land. Letters may be uploaded separately or together in one document. </w:t>
      </w:r>
    </w:p>
    <w:p w14:paraId="04E7E487" w14:textId="51313FD0"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File Size Limit: 3 MB</w:t>
      </w:r>
    </w:p>
    <w:p w14:paraId="1AFE4A6A" w14:textId="2446B0D6" w:rsidR="1221AAAE" w:rsidRDefault="1221AAAE" w:rsidP="1221AAAE">
      <w:pPr>
        <w:spacing w:after="160" w:line="259" w:lineRule="auto"/>
        <w:rPr>
          <w:rFonts w:ascii="Arial" w:eastAsia="Arial" w:hAnsi="Arial" w:cs="Arial"/>
          <w:color w:val="000000" w:themeColor="text1"/>
          <w:sz w:val="24"/>
          <w:szCs w:val="24"/>
        </w:rPr>
      </w:pPr>
    </w:p>
    <w:p w14:paraId="3A722416" w14:textId="6F0074DD"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Letter of support: #2</w:t>
      </w:r>
    </w:p>
    <w:p w14:paraId="49A70992" w14:textId="3CEBBAFF"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File Size Limit: 3 MB</w:t>
      </w:r>
    </w:p>
    <w:p w14:paraId="15F3988A" w14:textId="33D4E7CF" w:rsidR="1221AAAE" w:rsidRDefault="1221AAAE" w:rsidP="1221AAAE">
      <w:pPr>
        <w:spacing w:after="160" w:line="259" w:lineRule="auto"/>
        <w:rPr>
          <w:rFonts w:ascii="Arial" w:eastAsia="Arial" w:hAnsi="Arial" w:cs="Arial"/>
          <w:color w:val="000000" w:themeColor="text1"/>
          <w:sz w:val="24"/>
          <w:szCs w:val="24"/>
        </w:rPr>
      </w:pPr>
    </w:p>
    <w:p w14:paraId="6668C32B" w14:textId="1916CC1E" w:rsidR="39915CF8" w:rsidRDefault="39915CF8" w:rsidP="1221AAAE">
      <w:pPr>
        <w:keepNext/>
        <w:keepLines/>
        <w:spacing w:before="40"/>
        <w:rPr>
          <w:rFonts w:ascii="Arial" w:eastAsia="Arial" w:hAnsi="Arial" w:cs="Arial"/>
          <w:color w:val="1F4D78"/>
          <w:sz w:val="28"/>
          <w:szCs w:val="28"/>
        </w:rPr>
      </w:pPr>
      <w:r w:rsidRPr="1221AAAE">
        <w:rPr>
          <w:rStyle w:val="normaltextrun"/>
          <w:rFonts w:ascii="Arial" w:eastAsia="Arial" w:hAnsi="Arial" w:cs="Arial"/>
          <w:b/>
          <w:bCs/>
          <w:color w:val="1F4D78"/>
          <w:sz w:val="28"/>
          <w:szCs w:val="28"/>
        </w:rPr>
        <w:t>Additional supporting documentation</w:t>
      </w:r>
    </w:p>
    <w:p w14:paraId="49334315" w14:textId="109B90A0"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 xml:space="preserve">You may attach any additional supporting documentation for this grant application here, assembled together in one document.  </w:t>
      </w:r>
    </w:p>
    <w:p w14:paraId="69085C53" w14:textId="18CDA5B1" w:rsidR="39915CF8" w:rsidRDefault="39915CF8" w:rsidP="1221AAAE">
      <w:pPr>
        <w:rPr>
          <w:rFonts w:ascii="Arial" w:eastAsia="Arial" w:hAnsi="Arial" w:cs="Arial"/>
          <w:color w:val="000000" w:themeColor="text1"/>
          <w:sz w:val="21"/>
          <w:szCs w:val="21"/>
        </w:rPr>
      </w:pPr>
      <w:r w:rsidRPr="1221AAAE">
        <w:rPr>
          <w:rStyle w:val="normaltextrun"/>
          <w:rFonts w:ascii="Arial" w:eastAsia="Arial" w:hAnsi="Arial" w:cs="Arial"/>
          <w:i/>
          <w:iCs/>
          <w:color w:val="000000" w:themeColor="text1"/>
          <w:sz w:val="21"/>
          <w:szCs w:val="21"/>
        </w:rPr>
        <w:t>File Size Limit: 3 MB</w:t>
      </w:r>
    </w:p>
    <w:p w14:paraId="0A7AC79E" w14:textId="3564AAE5" w:rsidR="1221AAAE" w:rsidRDefault="1221AAAE" w:rsidP="1221AAAE">
      <w:pPr>
        <w:spacing w:after="160" w:line="259" w:lineRule="auto"/>
        <w:rPr>
          <w:rFonts w:ascii="Arial" w:eastAsia="Arial" w:hAnsi="Arial" w:cs="Arial"/>
          <w:color w:val="000000" w:themeColor="text1"/>
          <w:sz w:val="24"/>
          <w:szCs w:val="24"/>
        </w:rPr>
      </w:pPr>
    </w:p>
    <w:p w14:paraId="511F6423" w14:textId="1CB2DC4A" w:rsidR="39915CF8" w:rsidRDefault="39915CF8" w:rsidP="1221AAAE">
      <w:pPr>
        <w:spacing w:line="23" w:lineRule="atLeast"/>
        <w:rPr>
          <w:rFonts w:ascii="Arial" w:eastAsia="Arial" w:hAnsi="Arial" w:cs="Arial"/>
          <w:color w:val="2E74B5" w:themeColor="accent1" w:themeShade="BF"/>
          <w:sz w:val="32"/>
          <w:szCs w:val="32"/>
        </w:rPr>
      </w:pPr>
      <w:r w:rsidRPr="1221AAAE">
        <w:rPr>
          <w:rFonts w:ascii="Arial" w:eastAsia="Arial" w:hAnsi="Arial" w:cs="Arial"/>
          <w:color w:val="2E74B5" w:themeColor="accent1" w:themeShade="BF"/>
          <w:sz w:val="32"/>
          <w:szCs w:val="32"/>
          <w:u w:val="single"/>
        </w:rPr>
        <w:t>Before you submit your application</w:t>
      </w:r>
    </w:p>
    <w:p w14:paraId="0092B708" w14:textId="287A96B3" w:rsidR="39915CF8" w:rsidRDefault="39915CF8" w:rsidP="1221AAAE">
      <w:pPr>
        <w:rPr>
          <w:rFonts w:ascii="Arial" w:eastAsia="Arial" w:hAnsi="Arial" w:cs="Arial"/>
          <w:color w:val="000000" w:themeColor="text1"/>
          <w:sz w:val="24"/>
          <w:szCs w:val="24"/>
        </w:rPr>
      </w:pPr>
      <w:r w:rsidRPr="1221AAAE">
        <w:rPr>
          <w:rStyle w:val="normaltextrun"/>
          <w:rFonts w:ascii="Arial" w:eastAsia="Arial" w:hAnsi="Arial" w:cs="Arial"/>
          <w:color w:val="000000" w:themeColor="text1"/>
          <w:sz w:val="24"/>
          <w:szCs w:val="24"/>
        </w:rPr>
        <w:t>Please ensure that your application is complete before submitting. Once you hit submit, you will not be able to edit your application.</w:t>
      </w:r>
    </w:p>
    <w:p w14:paraId="1EAAA6F0" w14:textId="13D42DF6" w:rsidR="1221AAAE" w:rsidRDefault="1221AAAE" w:rsidP="1221AAAE">
      <w:pPr>
        <w:spacing w:after="160" w:line="259" w:lineRule="auto"/>
        <w:rPr>
          <w:rFonts w:ascii="Arial" w:hAnsi="Arial" w:cs="Arial"/>
          <w:b/>
          <w:bCs/>
        </w:rPr>
      </w:pPr>
    </w:p>
    <w:sectPr w:rsidR="1221AAAE" w:rsidSect="00A72BD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C1982" w14:textId="77777777" w:rsidR="002E121B" w:rsidRDefault="002E121B" w:rsidP="006B2238">
      <w:r>
        <w:separator/>
      </w:r>
    </w:p>
  </w:endnote>
  <w:endnote w:type="continuationSeparator" w:id="0">
    <w:p w14:paraId="326D8FE7" w14:textId="77777777" w:rsidR="002E121B" w:rsidRDefault="002E121B" w:rsidP="006B2238">
      <w:r>
        <w:continuationSeparator/>
      </w:r>
    </w:p>
  </w:endnote>
  <w:endnote w:type="continuationNotice" w:id="1">
    <w:p w14:paraId="2FB0A86C" w14:textId="77777777" w:rsidR="002E121B" w:rsidRDefault="002E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144077224"/>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2E491A1C" w14:textId="5CA72087" w:rsidR="006B2238" w:rsidRPr="00424EC5" w:rsidRDefault="006B2238" w:rsidP="006B2238">
            <w:pPr>
              <w:pStyle w:val="Footer"/>
              <w:jc w:val="center"/>
              <w:rPr>
                <w:rFonts w:ascii="Arial" w:hAnsi="Arial" w:cs="Arial"/>
              </w:rPr>
            </w:pPr>
            <w:r w:rsidRPr="00424EC5">
              <w:rPr>
                <w:rFonts w:ascii="Arial" w:hAnsi="Arial" w:cs="Arial"/>
              </w:rPr>
              <w:t xml:space="preserve">Page </w:t>
            </w:r>
            <w:r w:rsidRPr="00424EC5">
              <w:rPr>
                <w:rFonts w:ascii="Arial" w:hAnsi="Arial" w:cs="Arial"/>
                <w:bCs/>
              </w:rPr>
              <w:fldChar w:fldCharType="begin"/>
            </w:r>
            <w:r w:rsidRPr="00424EC5">
              <w:rPr>
                <w:rFonts w:ascii="Arial" w:hAnsi="Arial" w:cs="Arial"/>
                <w:bCs/>
              </w:rPr>
              <w:instrText xml:space="preserve"> PAGE </w:instrText>
            </w:r>
            <w:r w:rsidRPr="00424EC5">
              <w:rPr>
                <w:rFonts w:ascii="Arial" w:hAnsi="Arial" w:cs="Arial"/>
                <w:bCs/>
              </w:rPr>
              <w:fldChar w:fldCharType="separate"/>
            </w:r>
            <w:r w:rsidR="00891302" w:rsidRPr="00424EC5">
              <w:rPr>
                <w:rFonts w:ascii="Arial" w:hAnsi="Arial" w:cs="Arial"/>
                <w:bCs/>
                <w:noProof/>
              </w:rPr>
              <w:t>9</w:t>
            </w:r>
            <w:r w:rsidRPr="00424EC5">
              <w:rPr>
                <w:rFonts w:ascii="Arial" w:hAnsi="Arial" w:cs="Arial"/>
                <w:bCs/>
              </w:rPr>
              <w:fldChar w:fldCharType="end"/>
            </w:r>
            <w:r w:rsidRPr="00424EC5">
              <w:rPr>
                <w:rFonts w:ascii="Arial" w:hAnsi="Arial" w:cs="Arial"/>
              </w:rPr>
              <w:t xml:space="preserve"> of </w:t>
            </w:r>
            <w:r w:rsidRPr="00424EC5">
              <w:rPr>
                <w:rFonts w:ascii="Arial" w:hAnsi="Arial" w:cs="Arial"/>
                <w:bCs/>
              </w:rPr>
              <w:fldChar w:fldCharType="begin"/>
            </w:r>
            <w:r w:rsidRPr="00424EC5">
              <w:rPr>
                <w:rFonts w:ascii="Arial" w:hAnsi="Arial" w:cs="Arial"/>
                <w:bCs/>
              </w:rPr>
              <w:instrText xml:space="preserve"> NUMPAGES  </w:instrText>
            </w:r>
            <w:r w:rsidRPr="00424EC5">
              <w:rPr>
                <w:rFonts w:ascii="Arial" w:hAnsi="Arial" w:cs="Arial"/>
                <w:bCs/>
              </w:rPr>
              <w:fldChar w:fldCharType="separate"/>
            </w:r>
            <w:r w:rsidR="00891302" w:rsidRPr="00424EC5">
              <w:rPr>
                <w:rFonts w:ascii="Arial" w:hAnsi="Arial" w:cs="Arial"/>
                <w:bCs/>
                <w:noProof/>
              </w:rPr>
              <w:t>9</w:t>
            </w:r>
            <w:r w:rsidRPr="00424EC5">
              <w:rPr>
                <w:rFonts w:ascii="Arial" w:hAnsi="Arial" w:cs="Arial"/>
                <w:bCs/>
              </w:rPr>
              <w:fldChar w:fldCharType="end"/>
            </w:r>
          </w:p>
        </w:sdtContent>
      </w:sdt>
    </w:sdtContent>
  </w:sdt>
  <w:p w14:paraId="1713C518" w14:textId="77777777" w:rsidR="006B2238" w:rsidRPr="00424EC5" w:rsidRDefault="006B223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6C9B7" w14:textId="77777777" w:rsidR="002E121B" w:rsidRDefault="002E121B" w:rsidP="006B2238">
      <w:r>
        <w:separator/>
      </w:r>
    </w:p>
  </w:footnote>
  <w:footnote w:type="continuationSeparator" w:id="0">
    <w:p w14:paraId="4EEA80CC" w14:textId="77777777" w:rsidR="002E121B" w:rsidRDefault="002E121B" w:rsidP="006B2238">
      <w:r>
        <w:continuationSeparator/>
      </w:r>
    </w:p>
  </w:footnote>
  <w:footnote w:type="continuationNotice" w:id="1">
    <w:p w14:paraId="03EA6A45" w14:textId="77777777" w:rsidR="002E121B" w:rsidRDefault="002E121B"/>
  </w:footnote>
</w:footnotes>
</file>

<file path=word/intelligence2.xml><?xml version="1.0" encoding="utf-8"?>
<int2:intelligence xmlns:int2="http://schemas.microsoft.com/office/intelligence/2020/intelligence" xmlns:oel="http://schemas.microsoft.com/office/2019/extlst">
  <int2:observations>
    <int2:textHash int2:hashCode="VqgEjFCK6FORGh" int2:id="SxNu4nY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D248"/>
    <w:multiLevelType w:val="hybridMultilevel"/>
    <w:tmpl w:val="4A783DA4"/>
    <w:lvl w:ilvl="0" w:tplc="065C3B0C">
      <w:start w:val="1"/>
      <w:numFmt w:val="bullet"/>
      <w:lvlText w:val=""/>
      <w:lvlJc w:val="left"/>
      <w:pPr>
        <w:ind w:left="830" w:hanging="360"/>
      </w:pPr>
      <w:rPr>
        <w:rFonts w:ascii="Symbol" w:hAnsi="Symbol" w:hint="default"/>
      </w:rPr>
    </w:lvl>
    <w:lvl w:ilvl="1" w:tplc="99D85A04">
      <w:start w:val="1"/>
      <w:numFmt w:val="bullet"/>
      <w:lvlText w:val="o"/>
      <w:lvlJc w:val="left"/>
      <w:pPr>
        <w:ind w:left="1440" w:hanging="360"/>
      </w:pPr>
      <w:rPr>
        <w:rFonts w:ascii="Courier New" w:hAnsi="Courier New" w:hint="default"/>
      </w:rPr>
    </w:lvl>
    <w:lvl w:ilvl="2" w:tplc="B6B85B8A">
      <w:start w:val="1"/>
      <w:numFmt w:val="bullet"/>
      <w:lvlText w:val=""/>
      <w:lvlJc w:val="left"/>
      <w:pPr>
        <w:ind w:left="2160" w:hanging="360"/>
      </w:pPr>
      <w:rPr>
        <w:rFonts w:ascii="Wingdings" w:hAnsi="Wingdings" w:hint="default"/>
      </w:rPr>
    </w:lvl>
    <w:lvl w:ilvl="3" w:tplc="5096E79E">
      <w:start w:val="1"/>
      <w:numFmt w:val="bullet"/>
      <w:lvlText w:val=""/>
      <w:lvlJc w:val="left"/>
      <w:pPr>
        <w:ind w:left="2880" w:hanging="360"/>
      </w:pPr>
      <w:rPr>
        <w:rFonts w:ascii="Symbol" w:hAnsi="Symbol" w:hint="default"/>
      </w:rPr>
    </w:lvl>
    <w:lvl w:ilvl="4" w:tplc="29F048B4">
      <w:start w:val="1"/>
      <w:numFmt w:val="bullet"/>
      <w:lvlText w:val="o"/>
      <w:lvlJc w:val="left"/>
      <w:pPr>
        <w:ind w:left="3600" w:hanging="360"/>
      </w:pPr>
      <w:rPr>
        <w:rFonts w:ascii="Courier New" w:hAnsi="Courier New" w:hint="default"/>
      </w:rPr>
    </w:lvl>
    <w:lvl w:ilvl="5" w:tplc="7B2CDD30">
      <w:start w:val="1"/>
      <w:numFmt w:val="bullet"/>
      <w:lvlText w:val=""/>
      <w:lvlJc w:val="left"/>
      <w:pPr>
        <w:ind w:left="4320" w:hanging="360"/>
      </w:pPr>
      <w:rPr>
        <w:rFonts w:ascii="Wingdings" w:hAnsi="Wingdings" w:hint="default"/>
      </w:rPr>
    </w:lvl>
    <w:lvl w:ilvl="6" w:tplc="203024E8">
      <w:start w:val="1"/>
      <w:numFmt w:val="bullet"/>
      <w:lvlText w:val=""/>
      <w:lvlJc w:val="left"/>
      <w:pPr>
        <w:ind w:left="5040" w:hanging="360"/>
      </w:pPr>
      <w:rPr>
        <w:rFonts w:ascii="Symbol" w:hAnsi="Symbol" w:hint="default"/>
      </w:rPr>
    </w:lvl>
    <w:lvl w:ilvl="7" w:tplc="64EC4008">
      <w:start w:val="1"/>
      <w:numFmt w:val="bullet"/>
      <w:lvlText w:val="o"/>
      <w:lvlJc w:val="left"/>
      <w:pPr>
        <w:ind w:left="5760" w:hanging="360"/>
      </w:pPr>
      <w:rPr>
        <w:rFonts w:ascii="Courier New" w:hAnsi="Courier New" w:hint="default"/>
      </w:rPr>
    </w:lvl>
    <w:lvl w:ilvl="8" w:tplc="EE54B8EE">
      <w:start w:val="1"/>
      <w:numFmt w:val="bullet"/>
      <w:lvlText w:val=""/>
      <w:lvlJc w:val="left"/>
      <w:pPr>
        <w:ind w:left="6480" w:hanging="360"/>
      </w:pPr>
      <w:rPr>
        <w:rFonts w:ascii="Wingdings" w:hAnsi="Wingdings" w:hint="default"/>
      </w:rPr>
    </w:lvl>
  </w:abstractNum>
  <w:abstractNum w:abstractNumId="1" w15:restartNumberingAfterBreak="0">
    <w:nsid w:val="057778FC"/>
    <w:multiLevelType w:val="hybridMultilevel"/>
    <w:tmpl w:val="5DACEE2C"/>
    <w:lvl w:ilvl="0" w:tplc="8C807EFA">
      <w:start w:val="1"/>
      <w:numFmt w:val="bullet"/>
      <w:lvlText w:val=""/>
      <w:lvlJc w:val="left"/>
      <w:pPr>
        <w:ind w:left="720" w:hanging="360"/>
      </w:pPr>
      <w:rPr>
        <w:rFonts w:ascii="Symbol" w:hAnsi="Symbol" w:hint="default"/>
      </w:rPr>
    </w:lvl>
    <w:lvl w:ilvl="1" w:tplc="E2DE1AD8">
      <w:start w:val="1"/>
      <w:numFmt w:val="bullet"/>
      <w:lvlText w:val="o"/>
      <w:lvlJc w:val="left"/>
      <w:pPr>
        <w:ind w:left="1440" w:hanging="360"/>
      </w:pPr>
      <w:rPr>
        <w:rFonts w:ascii="Courier New" w:hAnsi="Courier New" w:hint="default"/>
      </w:rPr>
    </w:lvl>
    <w:lvl w:ilvl="2" w:tplc="27E608F8">
      <w:start w:val="1"/>
      <w:numFmt w:val="bullet"/>
      <w:lvlText w:val=""/>
      <w:lvlJc w:val="left"/>
      <w:pPr>
        <w:ind w:left="2160" w:hanging="360"/>
      </w:pPr>
      <w:rPr>
        <w:rFonts w:ascii="Wingdings" w:hAnsi="Wingdings" w:hint="default"/>
      </w:rPr>
    </w:lvl>
    <w:lvl w:ilvl="3" w:tplc="7C5C45C6">
      <w:start w:val="1"/>
      <w:numFmt w:val="bullet"/>
      <w:lvlText w:val=""/>
      <w:lvlJc w:val="left"/>
      <w:pPr>
        <w:ind w:left="2880" w:hanging="360"/>
      </w:pPr>
      <w:rPr>
        <w:rFonts w:ascii="Symbol" w:hAnsi="Symbol" w:hint="default"/>
      </w:rPr>
    </w:lvl>
    <w:lvl w:ilvl="4" w:tplc="32D6ADCA">
      <w:start w:val="1"/>
      <w:numFmt w:val="bullet"/>
      <w:lvlText w:val="o"/>
      <w:lvlJc w:val="left"/>
      <w:pPr>
        <w:ind w:left="3600" w:hanging="360"/>
      </w:pPr>
      <w:rPr>
        <w:rFonts w:ascii="Courier New" w:hAnsi="Courier New" w:hint="default"/>
      </w:rPr>
    </w:lvl>
    <w:lvl w:ilvl="5" w:tplc="92AA08A6">
      <w:start w:val="1"/>
      <w:numFmt w:val="bullet"/>
      <w:lvlText w:val=""/>
      <w:lvlJc w:val="left"/>
      <w:pPr>
        <w:ind w:left="4320" w:hanging="360"/>
      </w:pPr>
      <w:rPr>
        <w:rFonts w:ascii="Wingdings" w:hAnsi="Wingdings" w:hint="default"/>
      </w:rPr>
    </w:lvl>
    <w:lvl w:ilvl="6" w:tplc="096E3682">
      <w:start w:val="1"/>
      <w:numFmt w:val="bullet"/>
      <w:lvlText w:val=""/>
      <w:lvlJc w:val="left"/>
      <w:pPr>
        <w:ind w:left="5040" w:hanging="360"/>
      </w:pPr>
      <w:rPr>
        <w:rFonts w:ascii="Symbol" w:hAnsi="Symbol" w:hint="default"/>
      </w:rPr>
    </w:lvl>
    <w:lvl w:ilvl="7" w:tplc="A05A148E">
      <w:start w:val="1"/>
      <w:numFmt w:val="bullet"/>
      <w:lvlText w:val="o"/>
      <w:lvlJc w:val="left"/>
      <w:pPr>
        <w:ind w:left="5760" w:hanging="360"/>
      </w:pPr>
      <w:rPr>
        <w:rFonts w:ascii="Courier New" w:hAnsi="Courier New" w:hint="default"/>
      </w:rPr>
    </w:lvl>
    <w:lvl w:ilvl="8" w:tplc="01D6ABEA">
      <w:start w:val="1"/>
      <w:numFmt w:val="bullet"/>
      <w:lvlText w:val=""/>
      <w:lvlJc w:val="left"/>
      <w:pPr>
        <w:ind w:left="6480" w:hanging="360"/>
      </w:pPr>
      <w:rPr>
        <w:rFonts w:ascii="Wingdings" w:hAnsi="Wingdings" w:hint="default"/>
      </w:rPr>
    </w:lvl>
  </w:abstractNum>
  <w:abstractNum w:abstractNumId="2" w15:restartNumberingAfterBreak="0">
    <w:nsid w:val="08B65350"/>
    <w:multiLevelType w:val="multilevel"/>
    <w:tmpl w:val="53A68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36779"/>
    <w:multiLevelType w:val="hybridMultilevel"/>
    <w:tmpl w:val="97984754"/>
    <w:lvl w:ilvl="0" w:tplc="B7F49F2C">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F052FFDC">
      <w:numFmt w:val="bullet"/>
      <w:lvlText w:val="o"/>
      <w:lvlJc w:val="left"/>
      <w:pPr>
        <w:ind w:left="1580" w:hanging="361"/>
      </w:pPr>
      <w:rPr>
        <w:rFonts w:ascii="Arial" w:eastAsia="Arial" w:hAnsi="Arial" w:cs="Arial" w:hint="default"/>
        <w:b w:val="0"/>
        <w:bCs w:val="0"/>
        <w:i w:val="0"/>
        <w:iCs w:val="0"/>
        <w:spacing w:val="0"/>
        <w:w w:val="100"/>
        <w:sz w:val="24"/>
        <w:szCs w:val="24"/>
        <w:lang w:val="en-US" w:eastAsia="en-US" w:bidi="ar-SA"/>
      </w:rPr>
    </w:lvl>
    <w:lvl w:ilvl="2" w:tplc="3536BA8A">
      <w:numFmt w:val="bullet"/>
      <w:lvlText w:val="•"/>
      <w:lvlJc w:val="left"/>
      <w:pPr>
        <w:ind w:left="2475" w:hanging="361"/>
      </w:pPr>
      <w:rPr>
        <w:rFonts w:hint="default"/>
        <w:lang w:val="en-US" w:eastAsia="en-US" w:bidi="ar-SA"/>
      </w:rPr>
    </w:lvl>
    <w:lvl w:ilvl="3" w:tplc="E67E1766">
      <w:numFmt w:val="bullet"/>
      <w:lvlText w:val="•"/>
      <w:lvlJc w:val="left"/>
      <w:pPr>
        <w:ind w:left="3371" w:hanging="361"/>
      </w:pPr>
      <w:rPr>
        <w:rFonts w:hint="default"/>
        <w:lang w:val="en-US" w:eastAsia="en-US" w:bidi="ar-SA"/>
      </w:rPr>
    </w:lvl>
    <w:lvl w:ilvl="4" w:tplc="F590562A">
      <w:numFmt w:val="bullet"/>
      <w:lvlText w:val="•"/>
      <w:lvlJc w:val="left"/>
      <w:pPr>
        <w:ind w:left="4266" w:hanging="361"/>
      </w:pPr>
      <w:rPr>
        <w:rFonts w:hint="default"/>
        <w:lang w:val="en-US" w:eastAsia="en-US" w:bidi="ar-SA"/>
      </w:rPr>
    </w:lvl>
    <w:lvl w:ilvl="5" w:tplc="E1E0FA32">
      <w:numFmt w:val="bullet"/>
      <w:lvlText w:val="•"/>
      <w:lvlJc w:val="left"/>
      <w:pPr>
        <w:ind w:left="5162" w:hanging="361"/>
      </w:pPr>
      <w:rPr>
        <w:rFonts w:hint="default"/>
        <w:lang w:val="en-US" w:eastAsia="en-US" w:bidi="ar-SA"/>
      </w:rPr>
    </w:lvl>
    <w:lvl w:ilvl="6" w:tplc="D44E6BBC">
      <w:numFmt w:val="bullet"/>
      <w:lvlText w:val="•"/>
      <w:lvlJc w:val="left"/>
      <w:pPr>
        <w:ind w:left="6057" w:hanging="361"/>
      </w:pPr>
      <w:rPr>
        <w:rFonts w:hint="default"/>
        <w:lang w:val="en-US" w:eastAsia="en-US" w:bidi="ar-SA"/>
      </w:rPr>
    </w:lvl>
    <w:lvl w:ilvl="7" w:tplc="79F637E0">
      <w:numFmt w:val="bullet"/>
      <w:lvlText w:val="•"/>
      <w:lvlJc w:val="left"/>
      <w:pPr>
        <w:ind w:left="6953" w:hanging="361"/>
      </w:pPr>
      <w:rPr>
        <w:rFonts w:hint="default"/>
        <w:lang w:val="en-US" w:eastAsia="en-US" w:bidi="ar-SA"/>
      </w:rPr>
    </w:lvl>
    <w:lvl w:ilvl="8" w:tplc="E62A9356">
      <w:numFmt w:val="bullet"/>
      <w:lvlText w:val="•"/>
      <w:lvlJc w:val="left"/>
      <w:pPr>
        <w:ind w:left="7848" w:hanging="361"/>
      </w:pPr>
      <w:rPr>
        <w:rFonts w:hint="default"/>
        <w:lang w:val="en-US" w:eastAsia="en-US" w:bidi="ar-SA"/>
      </w:rPr>
    </w:lvl>
  </w:abstractNum>
  <w:abstractNum w:abstractNumId="4" w15:restartNumberingAfterBreak="0">
    <w:nsid w:val="09426CB2"/>
    <w:multiLevelType w:val="hybridMultilevel"/>
    <w:tmpl w:val="8812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86062"/>
    <w:multiLevelType w:val="hybridMultilevel"/>
    <w:tmpl w:val="CA1ACF22"/>
    <w:lvl w:ilvl="0" w:tplc="DB3055AA">
      <w:start w:val="1"/>
      <w:numFmt w:val="bullet"/>
      <w:lvlText w:val=""/>
      <w:lvlJc w:val="left"/>
      <w:pPr>
        <w:ind w:left="830" w:hanging="360"/>
      </w:pPr>
      <w:rPr>
        <w:rFonts w:ascii="Symbol" w:hAnsi="Symbol" w:hint="default"/>
      </w:rPr>
    </w:lvl>
    <w:lvl w:ilvl="1" w:tplc="BC42AC7C">
      <w:start w:val="1"/>
      <w:numFmt w:val="bullet"/>
      <w:lvlText w:val="o"/>
      <w:lvlJc w:val="left"/>
      <w:pPr>
        <w:ind w:left="1440" w:hanging="360"/>
      </w:pPr>
      <w:rPr>
        <w:rFonts w:ascii="Courier New" w:hAnsi="Courier New" w:hint="default"/>
      </w:rPr>
    </w:lvl>
    <w:lvl w:ilvl="2" w:tplc="C3CE4CE4">
      <w:start w:val="1"/>
      <w:numFmt w:val="bullet"/>
      <w:lvlText w:val=""/>
      <w:lvlJc w:val="left"/>
      <w:pPr>
        <w:ind w:left="2160" w:hanging="360"/>
      </w:pPr>
      <w:rPr>
        <w:rFonts w:ascii="Wingdings" w:hAnsi="Wingdings" w:hint="default"/>
      </w:rPr>
    </w:lvl>
    <w:lvl w:ilvl="3" w:tplc="32AC5A84">
      <w:start w:val="1"/>
      <w:numFmt w:val="bullet"/>
      <w:lvlText w:val=""/>
      <w:lvlJc w:val="left"/>
      <w:pPr>
        <w:ind w:left="2880" w:hanging="360"/>
      </w:pPr>
      <w:rPr>
        <w:rFonts w:ascii="Symbol" w:hAnsi="Symbol" w:hint="default"/>
      </w:rPr>
    </w:lvl>
    <w:lvl w:ilvl="4" w:tplc="158A997C">
      <w:start w:val="1"/>
      <w:numFmt w:val="bullet"/>
      <w:lvlText w:val="o"/>
      <w:lvlJc w:val="left"/>
      <w:pPr>
        <w:ind w:left="3600" w:hanging="360"/>
      </w:pPr>
      <w:rPr>
        <w:rFonts w:ascii="Courier New" w:hAnsi="Courier New" w:hint="default"/>
      </w:rPr>
    </w:lvl>
    <w:lvl w:ilvl="5" w:tplc="BE5C590A">
      <w:start w:val="1"/>
      <w:numFmt w:val="bullet"/>
      <w:lvlText w:val=""/>
      <w:lvlJc w:val="left"/>
      <w:pPr>
        <w:ind w:left="4320" w:hanging="360"/>
      </w:pPr>
      <w:rPr>
        <w:rFonts w:ascii="Wingdings" w:hAnsi="Wingdings" w:hint="default"/>
      </w:rPr>
    </w:lvl>
    <w:lvl w:ilvl="6" w:tplc="2DC2F2E4">
      <w:start w:val="1"/>
      <w:numFmt w:val="bullet"/>
      <w:lvlText w:val=""/>
      <w:lvlJc w:val="left"/>
      <w:pPr>
        <w:ind w:left="5040" w:hanging="360"/>
      </w:pPr>
      <w:rPr>
        <w:rFonts w:ascii="Symbol" w:hAnsi="Symbol" w:hint="default"/>
      </w:rPr>
    </w:lvl>
    <w:lvl w:ilvl="7" w:tplc="B6124D18">
      <w:start w:val="1"/>
      <w:numFmt w:val="bullet"/>
      <w:lvlText w:val="o"/>
      <w:lvlJc w:val="left"/>
      <w:pPr>
        <w:ind w:left="5760" w:hanging="360"/>
      </w:pPr>
      <w:rPr>
        <w:rFonts w:ascii="Courier New" w:hAnsi="Courier New" w:hint="default"/>
      </w:rPr>
    </w:lvl>
    <w:lvl w:ilvl="8" w:tplc="FFB2122A">
      <w:start w:val="1"/>
      <w:numFmt w:val="bullet"/>
      <w:lvlText w:val=""/>
      <w:lvlJc w:val="left"/>
      <w:pPr>
        <w:ind w:left="6480" w:hanging="360"/>
      </w:pPr>
      <w:rPr>
        <w:rFonts w:ascii="Wingdings" w:hAnsi="Wingdings" w:hint="default"/>
      </w:rPr>
    </w:lvl>
  </w:abstractNum>
  <w:abstractNum w:abstractNumId="6" w15:restartNumberingAfterBreak="0">
    <w:nsid w:val="130703EF"/>
    <w:multiLevelType w:val="hybridMultilevel"/>
    <w:tmpl w:val="984E55B2"/>
    <w:lvl w:ilvl="0" w:tplc="22A0D804">
      <w:start w:val="1"/>
      <w:numFmt w:val="bullet"/>
      <w:lvlText w:val=""/>
      <w:lvlJc w:val="left"/>
      <w:pPr>
        <w:ind w:left="720" w:hanging="360"/>
      </w:pPr>
      <w:rPr>
        <w:rFonts w:ascii="Symbol" w:hAnsi="Symbol" w:hint="default"/>
      </w:rPr>
    </w:lvl>
    <w:lvl w:ilvl="1" w:tplc="90A48B78">
      <w:start w:val="1"/>
      <w:numFmt w:val="bullet"/>
      <w:lvlText w:val="o"/>
      <w:lvlJc w:val="left"/>
      <w:pPr>
        <w:ind w:left="1440" w:hanging="360"/>
      </w:pPr>
      <w:rPr>
        <w:rFonts w:ascii="Courier New" w:hAnsi="Courier New" w:hint="default"/>
      </w:rPr>
    </w:lvl>
    <w:lvl w:ilvl="2" w:tplc="0FF8EDE0">
      <w:start w:val="1"/>
      <w:numFmt w:val="bullet"/>
      <w:lvlText w:val=""/>
      <w:lvlJc w:val="left"/>
      <w:pPr>
        <w:ind w:left="2160" w:hanging="360"/>
      </w:pPr>
      <w:rPr>
        <w:rFonts w:ascii="Wingdings" w:hAnsi="Wingdings" w:hint="default"/>
      </w:rPr>
    </w:lvl>
    <w:lvl w:ilvl="3" w:tplc="36C23EA2">
      <w:start w:val="1"/>
      <w:numFmt w:val="bullet"/>
      <w:lvlText w:val=""/>
      <w:lvlJc w:val="left"/>
      <w:pPr>
        <w:ind w:left="2880" w:hanging="360"/>
      </w:pPr>
      <w:rPr>
        <w:rFonts w:ascii="Symbol" w:hAnsi="Symbol" w:hint="default"/>
      </w:rPr>
    </w:lvl>
    <w:lvl w:ilvl="4" w:tplc="58784FBC">
      <w:start w:val="1"/>
      <w:numFmt w:val="bullet"/>
      <w:lvlText w:val="o"/>
      <w:lvlJc w:val="left"/>
      <w:pPr>
        <w:ind w:left="3600" w:hanging="360"/>
      </w:pPr>
      <w:rPr>
        <w:rFonts w:ascii="Courier New" w:hAnsi="Courier New" w:hint="default"/>
      </w:rPr>
    </w:lvl>
    <w:lvl w:ilvl="5" w:tplc="6CA6A156">
      <w:start w:val="1"/>
      <w:numFmt w:val="bullet"/>
      <w:lvlText w:val=""/>
      <w:lvlJc w:val="left"/>
      <w:pPr>
        <w:ind w:left="4320" w:hanging="360"/>
      </w:pPr>
      <w:rPr>
        <w:rFonts w:ascii="Wingdings" w:hAnsi="Wingdings" w:hint="default"/>
      </w:rPr>
    </w:lvl>
    <w:lvl w:ilvl="6" w:tplc="D372662C">
      <w:start w:val="1"/>
      <w:numFmt w:val="bullet"/>
      <w:lvlText w:val=""/>
      <w:lvlJc w:val="left"/>
      <w:pPr>
        <w:ind w:left="5040" w:hanging="360"/>
      </w:pPr>
      <w:rPr>
        <w:rFonts w:ascii="Symbol" w:hAnsi="Symbol" w:hint="default"/>
      </w:rPr>
    </w:lvl>
    <w:lvl w:ilvl="7" w:tplc="0C2A0EF8">
      <w:start w:val="1"/>
      <w:numFmt w:val="bullet"/>
      <w:lvlText w:val="o"/>
      <w:lvlJc w:val="left"/>
      <w:pPr>
        <w:ind w:left="5760" w:hanging="360"/>
      </w:pPr>
      <w:rPr>
        <w:rFonts w:ascii="Courier New" w:hAnsi="Courier New" w:hint="default"/>
      </w:rPr>
    </w:lvl>
    <w:lvl w:ilvl="8" w:tplc="7D9C42F4">
      <w:start w:val="1"/>
      <w:numFmt w:val="bullet"/>
      <w:lvlText w:val=""/>
      <w:lvlJc w:val="left"/>
      <w:pPr>
        <w:ind w:left="6480" w:hanging="360"/>
      </w:pPr>
      <w:rPr>
        <w:rFonts w:ascii="Wingdings" w:hAnsi="Wingdings" w:hint="default"/>
      </w:rPr>
    </w:lvl>
  </w:abstractNum>
  <w:abstractNum w:abstractNumId="7" w15:restartNumberingAfterBreak="0">
    <w:nsid w:val="1393F56E"/>
    <w:multiLevelType w:val="hybridMultilevel"/>
    <w:tmpl w:val="042E96EC"/>
    <w:lvl w:ilvl="0" w:tplc="7B18D6F2">
      <w:start w:val="1"/>
      <w:numFmt w:val="bullet"/>
      <w:lvlText w:val=""/>
      <w:lvlJc w:val="left"/>
      <w:pPr>
        <w:ind w:left="830" w:hanging="360"/>
      </w:pPr>
      <w:rPr>
        <w:rFonts w:ascii="Symbol" w:hAnsi="Symbol" w:hint="default"/>
      </w:rPr>
    </w:lvl>
    <w:lvl w:ilvl="1" w:tplc="AA28315E">
      <w:start w:val="1"/>
      <w:numFmt w:val="bullet"/>
      <w:lvlText w:val="o"/>
      <w:lvlJc w:val="left"/>
      <w:pPr>
        <w:ind w:left="1440" w:hanging="360"/>
      </w:pPr>
      <w:rPr>
        <w:rFonts w:ascii="Courier New" w:hAnsi="Courier New" w:hint="default"/>
      </w:rPr>
    </w:lvl>
    <w:lvl w:ilvl="2" w:tplc="3FA07092">
      <w:start w:val="1"/>
      <w:numFmt w:val="bullet"/>
      <w:lvlText w:val=""/>
      <w:lvlJc w:val="left"/>
      <w:pPr>
        <w:ind w:left="2160" w:hanging="360"/>
      </w:pPr>
      <w:rPr>
        <w:rFonts w:ascii="Wingdings" w:hAnsi="Wingdings" w:hint="default"/>
      </w:rPr>
    </w:lvl>
    <w:lvl w:ilvl="3" w:tplc="F140DE90">
      <w:start w:val="1"/>
      <w:numFmt w:val="bullet"/>
      <w:lvlText w:val=""/>
      <w:lvlJc w:val="left"/>
      <w:pPr>
        <w:ind w:left="2880" w:hanging="360"/>
      </w:pPr>
      <w:rPr>
        <w:rFonts w:ascii="Symbol" w:hAnsi="Symbol" w:hint="default"/>
      </w:rPr>
    </w:lvl>
    <w:lvl w:ilvl="4" w:tplc="DBBAFF36">
      <w:start w:val="1"/>
      <w:numFmt w:val="bullet"/>
      <w:lvlText w:val="o"/>
      <w:lvlJc w:val="left"/>
      <w:pPr>
        <w:ind w:left="3600" w:hanging="360"/>
      </w:pPr>
      <w:rPr>
        <w:rFonts w:ascii="Courier New" w:hAnsi="Courier New" w:hint="default"/>
      </w:rPr>
    </w:lvl>
    <w:lvl w:ilvl="5" w:tplc="7B2A7864">
      <w:start w:val="1"/>
      <w:numFmt w:val="bullet"/>
      <w:lvlText w:val=""/>
      <w:lvlJc w:val="left"/>
      <w:pPr>
        <w:ind w:left="4320" w:hanging="360"/>
      </w:pPr>
      <w:rPr>
        <w:rFonts w:ascii="Wingdings" w:hAnsi="Wingdings" w:hint="default"/>
      </w:rPr>
    </w:lvl>
    <w:lvl w:ilvl="6" w:tplc="2118177E">
      <w:start w:val="1"/>
      <w:numFmt w:val="bullet"/>
      <w:lvlText w:val=""/>
      <w:lvlJc w:val="left"/>
      <w:pPr>
        <w:ind w:left="5040" w:hanging="360"/>
      </w:pPr>
      <w:rPr>
        <w:rFonts w:ascii="Symbol" w:hAnsi="Symbol" w:hint="default"/>
      </w:rPr>
    </w:lvl>
    <w:lvl w:ilvl="7" w:tplc="C4EAF038">
      <w:start w:val="1"/>
      <w:numFmt w:val="bullet"/>
      <w:lvlText w:val="o"/>
      <w:lvlJc w:val="left"/>
      <w:pPr>
        <w:ind w:left="5760" w:hanging="360"/>
      </w:pPr>
      <w:rPr>
        <w:rFonts w:ascii="Courier New" w:hAnsi="Courier New" w:hint="default"/>
      </w:rPr>
    </w:lvl>
    <w:lvl w:ilvl="8" w:tplc="4B100516">
      <w:start w:val="1"/>
      <w:numFmt w:val="bullet"/>
      <w:lvlText w:val=""/>
      <w:lvlJc w:val="left"/>
      <w:pPr>
        <w:ind w:left="6480" w:hanging="360"/>
      </w:pPr>
      <w:rPr>
        <w:rFonts w:ascii="Wingdings" w:hAnsi="Wingdings" w:hint="default"/>
      </w:rPr>
    </w:lvl>
  </w:abstractNum>
  <w:abstractNum w:abstractNumId="8" w15:restartNumberingAfterBreak="0">
    <w:nsid w:val="154FBFC7"/>
    <w:multiLevelType w:val="hybridMultilevel"/>
    <w:tmpl w:val="5D563798"/>
    <w:lvl w:ilvl="0" w:tplc="22B4DDC2">
      <w:start w:val="1"/>
      <w:numFmt w:val="bullet"/>
      <w:lvlText w:val=""/>
      <w:lvlJc w:val="left"/>
      <w:pPr>
        <w:ind w:left="830" w:hanging="360"/>
      </w:pPr>
      <w:rPr>
        <w:rFonts w:ascii="Symbol" w:hAnsi="Symbol" w:hint="default"/>
      </w:rPr>
    </w:lvl>
    <w:lvl w:ilvl="1" w:tplc="F6A80E1E">
      <w:start w:val="1"/>
      <w:numFmt w:val="bullet"/>
      <w:lvlText w:val="o"/>
      <w:lvlJc w:val="left"/>
      <w:pPr>
        <w:ind w:left="1440" w:hanging="360"/>
      </w:pPr>
      <w:rPr>
        <w:rFonts w:ascii="Courier New" w:hAnsi="Courier New" w:hint="default"/>
      </w:rPr>
    </w:lvl>
    <w:lvl w:ilvl="2" w:tplc="0A92CA6A">
      <w:start w:val="1"/>
      <w:numFmt w:val="bullet"/>
      <w:lvlText w:val=""/>
      <w:lvlJc w:val="left"/>
      <w:pPr>
        <w:ind w:left="2160" w:hanging="360"/>
      </w:pPr>
      <w:rPr>
        <w:rFonts w:ascii="Wingdings" w:hAnsi="Wingdings" w:hint="default"/>
      </w:rPr>
    </w:lvl>
    <w:lvl w:ilvl="3" w:tplc="DE5C0AA8">
      <w:start w:val="1"/>
      <w:numFmt w:val="bullet"/>
      <w:lvlText w:val=""/>
      <w:lvlJc w:val="left"/>
      <w:pPr>
        <w:ind w:left="2880" w:hanging="360"/>
      </w:pPr>
      <w:rPr>
        <w:rFonts w:ascii="Symbol" w:hAnsi="Symbol" w:hint="default"/>
      </w:rPr>
    </w:lvl>
    <w:lvl w:ilvl="4" w:tplc="0B3E99C8">
      <w:start w:val="1"/>
      <w:numFmt w:val="bullet"/>
      <w:lvlText w:val="o"/>
      <w:lvlJc w:val="left"/>
      <w:pPr>
        <w:ind w:left="3600" w:hanging="360"/>
      </w:pPr>
      <w:rPr>
        <w:rFonts w:ascii="Courier New" w:hAnsi="Courier New" w:hint="default"/>
      </w:rPr>
    </w:lvl>
    <w:lvl w:ilvl="5" w:tplc="2730AED4">
      <w:start w:val="1"/>
      <w:numFmt w:val="bullet"/>
      <w:lvlText w:val=""/>
      <w:lvlJc w:val="left"/>
      <w:pPr>
        <w:ind w:left="4320" w:hanging="360"/>
      </w:pPr>
      <w:rPr>
        <w:rFonts w:ascii="Wingdings" w:hAnsi="Wingdings" w:hint="default"/>
      </w:rPr>
    </w:lvl>
    <w:lvl w:ilvl="6" w:tplc="7C9AC61A">
      <w:start w:val="1"/>
      <w:numFmt w:val="bullet"/>
      <w:lvlText w:val=""/>
      <w:lvlJc w:val="left"/>
      <w:pPr>
        <w:ind w:left="5040" w:hanging="360"/>
      </w:pPr>
      <w:rPr>
        <w:rFonts w:ascii="Symbol" w:hAnsi="Symbol" w:hint="default"/>
      </w:rPr>
    </w:lvl>
    <w:lvl w:ilvl="7" w:tplc="5834470E">
      <w:start w:val="1"/>
      <w:numFmt w:val="bullet"/>
      <w:lvlText w:val="o"/>
      <w:lvlJc w:val="left"/>
      <w:pPr>
        <w:ind w:left="5760" w:hanging="360"/>
      </w:pPr>
      <w:rPr>
        <w:rFonts w:ascii="Courier New" w:hAnsi="Courier New" w:hint="default"/>
      </w:rPr>
    </w:lvl>
    <w:lvl w:ilvl="8" w:tplc="567A0818">
      <w:start w:val="1"/>
      <w:numFmt w:val="bullet"/>
      <w:lvlText w:val=""/>
      <w:lvlJc w:val="left"/>
      <w:pPr>
        <w:ind w:left="6480" w:hanging="360"/>
      </w:pPr>
      <w:rPr>
        <w:rFonts w:ascii="Wingdings" w:hAnsi="Wingdings" w:hint="default"/>
      </w:rPr>
    </w:lvl>
  </w:abstractNum>
  <w:abstractNum w:abstractNumId="9" w15:restartNumberingAfterBreak="0">
    <w:nsid w:val="2780FE3E"/>
    <w:multiLevelType w:val="hybridMultilevel"/>
    <w:tmpl w:val="43D486B2"/>
    <w:lvl w:ilvl="0" w:tplc="EDC2BD70">
      <w:start w:val="1"/>
      <w:numFmt w:val="bullet"/>
      <w:lvlText w:val=""/>
      <w:lvlJc w:val="left"/>
      <w:pPr>
        <w:ind w:left="830" w:hanging="360"/>
      </w:pPr>
      <w:rPr>
        <w:rFonts w:ascii="Symbol" w:hAnsi="Symbol" w:hint="default"/>
      </w:rPr>
    </w:lvl>
    <w:lvl w:ilvl="1" w:tplc="E32CB068">
      <w:start w:val="1"/>
      <w:numFmt w:val="bullet"/>
      <w:lvlText w:val="o"/>
      <w:lvlJc w:val="left"/>
      <w:pPr>
        <w:ind w:left="1440" w:hanging="360"/>
      </w:pPr>
      <w:rPr>
        <w:rFonts w:ascii="Courier New" w:hAnsi="Courier New" w:hint="default"/>
      </w:rPr>
    </w:lvl>
    <w:lvl w:ilvl="2" w:tplc="27EA89EE">
      <w:start w:val="1"/>
      <w:numFmt w:val="bullet"/>
      <w:lvlText w:val=""/>
      <w:lvlJc w:val="left"/>
      <w:pPr>
        <w:ind w:left="2160" w:hanging="360"/>
      </w:pPr>
      <w:rPr>
        <w:rFonts w:ascii="Wingdings" w:hAnsi="Wingdings" w:hint="default"/>
      </w:rPr>
    </w:lvl>
    <w:lvl w:ilvl="3" w:tplc="F3525ADC">
      <w:start w:val="1"/>
      <w:numFmt w:val="bullet"/>
      <w:lvlText w:val=""/>
      <w:lvlJc w:val="left"/>
      <w:pPr>
        <w:ind w:left="2880" w:hanging="360"/>
      </w:pPr>
      <w:rPr>
        <w:rFonts w:ascii="Symbol" w:hAnsi="Symbol" w:hint="default"/>
      </w:rPr>
    </w:lvl>
    <w:lvl w:ilvl="4" w:tplc="3C4C90BA">
      <w:start w:val="1"/>
      <w:numFmt w:val="bullet"/>
      <w:lvlText w:val="o"/>
      <w:lvlJc w:val="left"/>
      <w:pPr>
        <w:ind w:left="3600" w:hanging="360"/>
      </w:pPr>
      <w:rPr>
        <w:rFonts w:ascii="Courier New" w:hAnsi="Courier New" w:hint="default"/>
      </w:rPr>
    </w:lvl>
    <w:lvl w:ilvl="5" w:tplc="D22EAEF8">
      <w:start w:val="1"/>
      <w:numFmt w:val="bullet"/>
      <w:lvlText w:val=""/>
      <w:lvlJc w:val="left"/>
      <w:pPr>
        <w:ind w:left="4320" w:hanging="360"/>
      </w:pPr>
      <w:rPr>
        <w:rFonts w:ascii="Wingdings" w:hAnsi="Wingdings" w:hint="default"/>
      </w:rPr>
    </w:lvl>
    <w:lvl w:ilvl="6" w:tplc="D7124738">
      <w:start w:val="1"/>
      <w:numFmt w:val="bullet"/>
      <w:lvlText w:val=""/>
      <w:lvlJc w:val="left"/>
      <w:pPr>
        <w:ind w:left="5040" w:hanging="360"/>
      </w:pPr>
      <w:rPr>
        <w:rFonts w:ascii="Symbol" w:hAnsi="Symbol" w:hint="default"/>
      </w:rPr>
    </w:lvl>
    <w:lvl w:ilvl="7" w:tplc="863E5FCE">
      <w:start w:val="1"/>
      <w:numFmt w:val="bullet"/>
      <w:lvlText w:val="o"/>
      <w:lvlJc w:val="left"/>
      <w:pPr>
        <w:ind w:left="5760" w:hanging="360"/>
      </w:pPr>
      <w:rPr>
        <w:rFonts w:ascii="Courier New" w:hAnsi="Courier New" w:hint="default"/>
      </w:rPr>
    </w:lvl>
    <w:lvl w:ilvl="8" w:tplc="F9FCD968">
      <w:start w:val="1"/>
      <w:numFmt w:val="bullet"/>
      <w:lvlText w:val=""/>
      <w:lvlJc w:val="left"/>
      <w:pPr>
        <w:ind w:left="6480" w:hanging="360"/>
      </w:pPr>
      <w:rPr>
        <w:rFonts w:ascii="Wingdings" w:hAnsi="Wingdings" w:hint="default"/>
      </w:rPr>
    </w:lvl>
  </w:abstractNum>
  <w:abstractNum w:abstractNumId="10" w15:restartNumberingAfterBreak="0">
    <w:nsid w:val="28B093A6"/>
    <w:multiLevelType w:val="hybridMultilevel"/>
    <w:tmpl w:val="CA0CE432"/>
    <w:lvl w:ilvl="0" w:tplc="EA7C1A3E">
      <w:start w:val="1"/>
      <w:numFmt w:val="bullet"/>
      <w:lvlText w:val=""/>
      <w:lvlJc w:val="left"/>
      <w:pPr>
        <w:ind w:left="830" w:hanging="360"/>
      </w:pPr>
      <w:rPr>
        <w:rFonts w:ascii="Symbol" w:hAnsi="Symbol" w:hint="default"/>
      </w:rPr>
    </w:lvl>
    <w:lvl w:ilvl="1" w:tplc="1284D69A">
      <w:start w:val="1"/>
      <w:numFmt w:val="bullet"/>
      <w:lvlText w:val="o"/>
      <w:lvlJc w:val="left"/>
      <w:pPr>
        <w:ind w:left="1440" w:hanging="360"/>
      </w:pPr>
      <w:rPr>
        <w:rFonts w:ascii="Courier New" w:hAnsi="Courier New" w:hint="default"/>
      </w:rPr>
    </w:lvl>
    <w:lvl w:ilvl="2" w:tplc="5B205A86">
      <w:start w:val="1"/>
      <w:numFmt w:val="bullet"/>
      <w:lvlText w:val=""/>
      <w:lvlJc w:val="left"/>
      <w:pPr>
        <w:ind w:left="2160" w:hanging="360"/>
      </w:pPr>
      <w:rPr>
        <w:rFonts w:ascii="Wingdings" w:hAnsi="Wingdings" w:hint="default"/>
      </w:rPr>
    </w:lvl>
    <w:lvl w:ilvl="3" w:tplc="5A48EC62">
      <w:start w:val="1"/>
      <w:numFmt w:val="bullet"/>
      <w:lvlText w:val=""/>
      <w:lvlJc w:val="left"/>
      <w:pPr>
        <w:ind w:left="2880" w:hanging="360"/>
      </w:pPr>
      <w:rPr>
        <w:rFonts w:ascii="Symbol" w:hAnsi="Symbol" w:hint="default"/>
      </w:rPr>
    </w:lvl>
    <w:lvl w:ilvl="4" w:tplc="FF2865F8">
      <w:start w:val="1"/>
      <w:numFmt w:val="bullet"/>
      <w:lvlText w:val="o"/>
      <w:lvlJc w:val="left"/>
      <w:pPr>
        <w:ind w:left="3600" w:hanging="360"/>
      </w:pPr>
      <w:rPr>
        <w:rFonts w:ascii="Courier New" w:hAnsi="Courier New" w:hint="default"/>
      </w:rPr>
    </w:lvl>
    <w:lvl w:ilvl="5" w:tplc="322E684A">
      <w:start w:val="1"/>
      <w:numFmt w:val="bullet"/>
      <w:lvlText w:val=""/>
      <w:lvlJc w:val="left"/>
      <w:pPr>
        <w:ind w:left="4320" w:hanging="360"/>
      </w:pPr>
      <w:rPr>
        <w:rFonts w:ascii="Wingdings" w:hAnsi="Wingdings" w:hint="default"/>
      </w:rPr>
    </w:lvl>
    <w:lvl w:ilvl="6" w:tplc="47D0477E">
      <w:start w:val="1"/>
      <w:numFmt w:val="bullet"/>
      <w:lvlText w:val=""/>
      <w:lvlJc w:val="left"/>
      <w:pPr>
        <w:ind w:left="5040" w:hanging="360"/>
      </w:pPr>
      <w:rPr>
        <w:rFonts w:ascii="Symbol" w:hAnsi="Symbol" w:hint="default"/>
      </w:rPr>
    </w:lvl>
    <w:lvl w:ilvl="7" w:tplc="0428B5C4">
      <w:start w:val="1"/>
      <w:numFmt w:val="bullet"/>
      <w:lvlText w:val="o"/>
      <w:lvlJc w:val="left"/>
      <w:pPr>
        <w:ind w:left="5760" w:hanging="360"/>
      </w:pPr>
      <w:rPr>
        <w:rFonts w:ascii="Courier New" w:hAnsi="Courier New" w:hint="default"/>
      </w:rPr>
    </w:lvl>
    <w:lvl w:ilvl="8" w:tplc="A8F2F398">
      <w:start w:val="1"/>
      <w:numFmt w:val="bullet"/>
      <w:lvlText w:val=""/>
      <w:lvlJc w:val="left"/>
      <w:pPr>
        <w:ind w:left="6480" w:hanging="360"/>
      </w:pPr>
      <w:rPr>
        <w:rFonts w:ascii="Wingdings" w:hAnsi="Wingdings" w:hint="default"/>
      </w:rPr>
    </w:lvl>
  </w:abstractNum>
  <w:abstractNum w:abstractNumId="11" w15:restartNumberingAfterBreak="0">
    <w:nsid w:val="2E3784F2"/>
    <w:multiLevelType w:val="hybridMultilevel"/>
    <w:tmpl w:val="37869A04"/>
    <w:lvl w:ilvl="0" w:tplc="0A20CDD2">
      <w:start w:val="1"/>
      <w:numFmt w:val="bullet"/>
      <w:lvlText w:val=""/>
      <w:lvlJc w:val="left"/>
      <w:pPr>
        <w:ind w:left="830" w:hanging="360"/>
      </w:pPr>
      <w:rPr>
        <w:rFonts w:ascii="Symbol" w:hAnsi="Symbol" w:hint="default"/>
      </w:rPr>
    </w:lvl>
    <w:lvl w:ilvl="1" w:tplc="AF34D8A4">
      <w:start w:val="1"/>
      <w:numFmt w:val="bullet"/>
      <w:lvlText w:val="o"/>
      <w:lvlJc w:val="left"/>
      <w:pPr>
        <w:ind w:left="1440" w:hanging="360"/>
      </w:pPr>
      <w:rPr>
        <w:rFonts w:ascii="Courier New" w:hAnsi="Courier New" w:hint="default"/>
      </w:rPr>
    </w:lvl>
    <w:lvl w:ilvl="2" w:tplc="8DB281F2">
      <w:start w:val="1"/>
      <w:numFmt w:val="bullet"/>
      <w:lvlText w:val=""/>
      <w:lvlJc w:val="left"/>
      <w:pPr>
        <w:ind w:left="2160" w:hanging="360"/>
      </w:pPr>
      <w:rPr>
        <w:rFonts w:ascii="Wingdings" w:hAnsi="Wingdings" w:hint="default"/>
      </w:rPr>
    </w:lvl>
    <w:lvl w:ilvl="3" w:tplc="90EA0B88">
      <w:start w:val="1"/>
      <w:numFmt w:val="bullet"/>
      <w:lvlText w:val=""/>
      <w:lvlJc w:val="left"/>
      <w:pPr>
        <w:ind w:left="2880" w:hanging="360"/>
      </w:pPr>
      <w:rPr>
        <w:rFonts w:ascii="Symbol" w:hAnsi="Symbol" w:hint="default"/>
      </w:rPr>
    </w:lvl>
    <w:lvl w:ilvl="4" w:tplc="D162596E">
      <w:start w:val="1"/>
      <w:numFmt w:val="bullet"/>
      <w:lvlText w:val="o"/>
      <w:lvlJc w:val="left"/>
      <w:pPr>
        <w:ind w:left="3600" w:hanging="360"/>
      </w:pPr>
      <w:rPr>
        <w:rFonts w:ascii="Courier New" w:hAnsi="Courier New" w:hint="default"/>
      </w:rPr>
    </w:lvl>
    <w:lvl w:ilvl="5" w:tplc="226835E0">
      <w:start w:val="1"/>
      <w:numFmt w:val="bullet"/>
      <w:lvlText w:val=""/>
      <w:lvlJc w:val="left"/>
      <w:pPr>
        <w:ind w:left="4320" w:hanging="360"/>
      </w:pPr>
      <w:rPr>
        <w:rFonts w:ascii="Wingdings" w:hAnsi="Wingdings" w:hint="default"/>
      </w:rPr>
    </w:lvl>
    <w:lvl w:ilvl="6" w:tplc="4D18FE0A">
      <w:start w:val="1"/>
      <w:numFmt w:val="bullet"/>
      <w:lvlText w:val=""/>
      <w:lvlJc w:val="left"/>
      <w:pPr>
        <w:ind w:left="5040" w:hanging="360"/>
      </w:pPr>
      <w:rPr>
        <w:rFonts w:ascii="Symbol" w:hAnsi="Symbol" w:hint="default"/>
      </w:rPr>
    </w:lvl>
    <w:lvl w:ilvl="7" w:tplc="636492CC">
      <w:start w:val="1"/>
      <w:numFmt w:val="bullet"/>
      <w:lvlText w:val="o"/>
      <w:lvlJc w:val="left"/>
      <w:pPr>
        <w:ind w:left="5760" w:hanging="360"/>
      </w:pPr>
      <w:rPr>
        <w:rFonts w:ascii="Courier New" w:hAnsi="Courier New" w:hint="default"/>
      </w:rPr>
    </w:lvl>
    <w:lvl w:ilvl="8" w:tplc="145C738A">
      <w:start w:val="1"/>
      <w:numFmt w:val="bullet"/>
      <w:lvlText w:val=""/>
      <w:lvlJc w:val="left"/>
      <w:pPr>
        <w:ind w:left="6480" w:hanging="360"/>
      </w:pPr>
      <w:rPr>
        <w:rFonts w:ascii="Wingdings" w:hAnsi="Wingdings" w:hint="default"/>
      </w:rPr>
    </w:lvl>
  </w:abstractNum>
  <w:abstractNum w:abstractNumId="12" w15:restartNumberingAfterBreak="0">
    <w:nsid w:val="305449F6"/>
    <w:multiLevelType w:val="hybridMultilevel"/>
    <w:tmpl w:val="03260814"/>
    <w:lvl w:ilvl="0" w:tplc="4B2C3482">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9790A"/>
    <w:multiLevelType w:val="hybridMultilevel"/>
    <w:tmpl w:val="53A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9D42E6C"/>
    <w:multiLevelType w:val="hybridMultilevel"/>
    <w:tmpl w:val="91144244"/>
    <w:lvl w:ilvl="0" w:tplc="AC048B1A">
      <w:start w:val="1"/>
      <w:numFmt w:val="bullet"/>
      <w:lvlText w:val=""/>
      <w:lvlJc w:val="left"/>
      <w:pPr>
        <w:ind w:left="720" w:hanging="360"/>
      </w:pPr>
      <w:rPr>
        <w:rFonts w:ascii="Symbol" w:hAnsi="Symbol" w:hint="default"/>
      </w:rPr>
    </w:lvl>
    <w:lvl w:ilvl="1" w:tplc="F2DEE1CC">
      <w:start w:val="1"/>
      <w:numFmt w:val="bullet"/>
      <w:lvlText w:val="o"/>
      <w:lvlJc w:val="left"/>
      <w:pPr>
        <w:ind w:left="1440" w:hanging="360"/>
      </w:pPr>
      <w:rPr>
        <w:rFonts w:ascii="Courier New" w:hAnsi="Courier New" w:hint="default"/>
      </w:rPr>
    </w:lvl>
    <w:lvl w:ilvl="2" w:tplc="E8C4311E">
      <w:start w:val="1"/>
      <w:numFmt w:val="bullet"/>
      <w:lvlText w:val=""/>
      <w:lvlJc w:val="left"/>
      <w:pPr>
        <w:ind w:left="2160" w:hanging="360"/>
      </w:pPr>
      <w:rPr>
        <w:rFonts w:ascii="Wingdings" w:hAnsi="Wingdings" w:hint="default"/>
      </w:rPr>
    </w:lvl>
    <w:lvl w:ilvl="3" w:tplc="C4B0477A">
      <w:start w:val="1"/>
      <w:numFmt w:val="bullet"/>
      <w:lvlText w:val=""/>
      <w:lvlJc w:val="left"/>
      <w:pPr>
        <w:ind w:left="2880" w:hanging="360"/>
      </w:pPr>
      <w:rPr>
        <w:rFonts w:ascii="Symbol" w:hAnsi="Symbol" w:hint="default"/>
      </w:rPr>
    </w:lvl>
    <w:lvl w:ilvl="4" w:tplc="A51813D0">
      <w:start w:val="1"/>
      <w:numFmt w:val="bullet"/>
      <w:lvlText w:val="o"/>
      <w:lvlJc w:val="left"/>
      <w:pPr>
        <w:ind w:left="3600" w:hanging="360"/>
      </w:pPr>
      <w:rPr>
        <w:rFonts w:ascii="Courier New" w:hAnsi="Courier New" w:hint="default"/>
      </w:rPr>
    </w:lvl>
    <w:lvl w:ilvl="5" w:tplc="53BCDAF4">
      <w:start w:val="1"/>
      <w:numFmt w:val="bullet"/>
      <w:lvlText w:val=""/>
      <w:lvlJc w:val="left"/>
      <w:pPr>
        <w:ind w:left="4320" w:hanging="360"/>
      </w:pPr>
      <w:rPr>
        <w:rFonts w:ascii="Wingdings" w:hAnsi="Wingdings" w:hint="default"/>
      </w:rPr>
    </w:lvl>
    <w:lvl w:ilvl="6" w:tplc="48BE126E">
      <w:start w:val="1"/>
      <w:numFmt w:val="bullet"/>
      <w:lvlText w:val=""/>
      <w:lvlJc w:val="left"/>
      <w:pPr>
        <w:ind w:left="5040" w:hanging="360"/>
      </w:pPr>
      <w:rPr>
        <w:rFonts w:ascii="Symbol" w:hAnsi="Symbol" w:hint="default"/>
      </w:rPr>
    </w:lvl>
    <w:lvl w:ilvl="7" w:tplc="7C44DD48">
      <w:start w:val="1"/>
      <w:numFmt w:val="bullet"/>
      <w:lvlText w:val="o"/>
      <w:lvlJc w:val="left"/>
      <w:pPr>
        <w:ind w:left="5760" w:hanging="360"/>
      </w:pPr>
      <w:rPr>
        <w:rFonts w:ascii="Courier New" w:hAnsi="Courier New" w:hint="default"/>
      </w:rPr>
    </w:lvl>
    <w:lvl w:ilvl="8" w:tplc="D82CD0C2">
      <w:start w:val="1"/>
      <w:numFmt w:val="bullet"/>
      <w:lvlText w:val=""/>
      <w:lvlJc w:val="left"/>
      <w:pPr>
        <w:ind w:left="6480" w:hanging="360"/>
      </w:pPr>
      <w:rPr>
        <w:rFonts w:ascii="Wingdings" w:hAnsi="Wingdings" w:hint="default"/>
      </w:rPr>
    </w:lvl>
  </w:abstractNum>
  <w:abstractNum w:abstractNumId="15" w15:restartNumberingAfterBreak="0">
    <w:nsid w:val="40B939E4"/>
    <w:multiLevelType w:val="hybridMultilevel"/>
    <w:tmpl w:val="17B86BE2"/>
    <w:lvl w:ilvl="0" w:tplc="3806B690">
      <w:numFmt w:val="bullet"/>
      <w:lvlText w:val=""/>
      <w:lvlJc w:val="left"/>
      <w:pPr>
        <w:ind w:left="1580" w:hanging="360"/>
      </w:pPr>
      <w:rPr>
        <w:rFonts w:ascii="Symbol" w:eastAsia="Symbol" w:hAnsi="Symbol" w:cs="Symbol" w:hint="default"/>
        <w:b w:val="0"/>
        <w:bCs w:val="0"/>
        <w:i w:val="0"/>
        <w:iCs w:val="0"/>
        <w:spacing w:val="0"/>
        <w:w w:val="100"/>
        <w:sz w:val="24"/>
        <w:szCs w:val="24"/>
        <w:lang w:val="en-US" w:eastAsia="en-US" w:bidi="ar-SA"/>
      </w:rPr>
    </w:lvl>
    <w:lvl w:ilvl="1" w:tplc="04090003">
      <w:start w:val="1"/>
      <w:numFmt w:val="bullet"/>
      <w:lvlText w:val="o"/>
      <w:lvlJc w:val="left"/>
      <w:pPr>
        <w:ind w:left="2386" w:hanging="360"/>
      </w:pPr>
      <w:rPr>
        <w:rFonts w:ascii="Courier New" w:hAnsi="Courier New" w:cs="Courier New" w:hint="default"/>
      </w:rPr>
    </w:lvl>
    <w:lvl w:ilvl="2" w:tplc="24369CB8">
      <w:numFmt w:val="bullet"/>
      <w:lvlText w:val="•"/>
      <w:lvlJc w:val="left"/>
      <w:pPr>
        <w:ind w:left="3192" w:hanging="360"/>
      </w:pPr>
      <w:rPr>
        <w:rFonts w:hint="default"/>
        <w:lang w:val="en-US" w:eastAsia="en-US" w:bidi="ar-SA"/>
      </w:rPr>
    </w:lvl>
    <w:lvl w:ilvl="3" w:tplc="AAEC93BC">
      <w:numFmt w:val="bullet"/>
      <w:lvlText w:val="•"/>
      <w:lvlJc w:val="left"/>
      <w:pPr>
        <w:ind w:left="3998" w:hanging="360"/>
      </w:pPr>
      <w:rPr>
        <w:rFonts w:hint="default"/>
        <w:lang w:val="en-US" w:eastAsia="en-US" w:bidi="ar-SA"/>
      </w:rPr>
    </w:lvl>
    <w:lvl w:ilvl="4" w:tplc="41BE8356">
      <w:numFmt w:val="bullet"/>
      <w:lvlText w:val="•"/>
      <w:lvlJc w:val="left"/>
      <w:pPr>
        <w:ind w:left="4804" w:hanging="360"/>
      </w:pPr>
      <w:rPr>
        <w:rFonts w:hint="default"/>
        <w:lang w:val="en-US" w:eastAsia="en-US" w:bidi="ar-SA"/>
      </w:rPr>
    </w:lvl>
    <w:lvl w:ilvl="5" w:tplc="07B886D6">
      <w:numFmt w:val="bullet"/>
      <w:lvlText w:val="•"/>
      <w:lvlJc w:val="left"/>
      <w:pPr>
        <w:ind w:left="5610" w:hanging="360"/>
      </w:pPr>
      <w:rPr>
        <w:rFonts w:hint="default"/>
        <w:lang w:val="en-US" w:eastAsia="en-US" w:bidi="ar-SA"/>
      </w:rPr>
    </w:lvl>
    <w:lvl w:ilvl="6" w:tplc="2A80D9FA">
      <w:numFmt w:val="bullet"/>
      <w:lvlText w:val="•"/>
      <w:lvlJc w:val="left"/>
      <w:pPr>
        <w:ind w:left="6416" w:hanging="360"/>
      </w:pPr>
      <w:rPr>
        <w:rFonts w:hint="default"/>
        <w:lang w:val="en-US" w:eastAsia="en-US" w:bidi="ar-SA"/>
      </w:rPr>
    </w:lvl>
    <w:lvl w:ilvl="7" w:tplc="0812FCBC">
      <w:numFmt w:val="bullet"/>
      <w:lvlText w:val="•"/>
      <w:lvlJc w:val="left"/>
      <w:pPr>
        <w:ind w:left="7222" w:hanging="360"/>
      </w:pPr>
      <w:rPr>
        <w:rFonts w:hint="default"/>
        <w:lang w:val="en-US" w:eastAsia="en-US" w:bidi="ar-SA"/>
      </w:rPr>
    </w:lvl>
    <w:lvl w:ilvl="8" w:tplc="78EA170E">
      <w:numFmt w:val="bullet"/>
      <w:lvlText w:val="•"/>
      <w:lvlJc w:val="left"/>
      <w:pPr>
        <w:ind w:left="8028" w:hanging="360"/>
      </w:pPr>
      <w:rPr>
        <w:rFonts w:hint="default"/>
        <w:lang w:val="en-US" w:eastAsia="en-US" w:bidi="ar-SA"/>
      </w:rPr>
    </w:lvl>
  </w:abstractNum>
  <w:abstractNum w:abstractNumId="16" w15:restartNumberingAfterBreak="0">
    <w:nsid w:val="437092C3"/>
    <w:multiLevelType w:val="hybridMultilevel"/>
    <w:tmpl w:val="FFFFFFFF"/>
    <w:lvl w:ilvl="0" w:tplc="E7985D90">
      <w:start w:val="1"/>
      <w:numFmt w:val="bullet"/>
      <w:lvlText w:val=""/>
      <w:lvlJc w:val="left"/>
      <w:pPr>
        <w:ind w:left="720" w:hanging="360"/>
      </w:pPr>
      <w:rPr>
        <w:rFonts w:ascii="Symbol" w:hAnsi="Symbol" w:hint="default"/>
      </w:rPr>
    </w:lvl>
    <w:lvl w:ilvl="1" w:tplc="B3240CA2">
      <w:start w:val="1"/>
      <w:numFmt w:val="bullet"/>
      <w:lvlText w:val="o"/>
      <w:lvlJc w:val="left"/>
      <w:pPr>
        <w:ind w:left="1440" w:hanging="360"/>
      </w:pPr>
      <w:rPr>
        <w:rFonts w:ascii="Courier New" w:hAnsi="Courier New" w:hint="default"/>
      </w:rPr>
    </w:lvl>
    <w:lvl w:ilvl="2" w:tplc="21EC9EF6">
      <w:start w:val="1"/>
      <w:numFmt w:val="bullet"/>
      <w:lvlText w:val=""/>
      <w:lvlJc w:val="left"/>
      <w:pPr>
        <w:ind w:left="2160" w:hanging="360"/>
      </w:pPr>
      <w:rPr>
        <w:rFonts w:ascii="Wingdings" w:hAnsi="Wingdings" w:hint="default"/>
      </w:rPr>
    </w:lvl>
    <w:lvl w:ilvl="3" w:tplc="D9449A6A">
      <w:start w:val="1"/>
      <w:numFmt w:val="bullet"/>
      <w:lvlText w:val=""/>
      <w:lvlJc w:val="left"/>
      <w:pPr>
        <w:ind w:left="2880" w:hanging="360"/>
      </w:pPr>
      <w:rPr>
        <w:rFonts w:ascii="Symbol" w:hAnsi="Symbol" w:hint="default"/>
      </w:rPr>
    </w:lvl>
    <w:lvl w:ilvl="4" w:tplc="4A4808D4">
      <w:start w:val="1"/>
      <w:numFmt w:val="bullet"/>
      <w:lvlText w:val="o"/>
      <w:lvlJc w:val="left"/>
      <w:pPr>
        <w:ind w:left="3600" w:hanging="360"/>
      </w:pPr>
      <w:rPr>
        <w:rFonts w:ascii="Courier New" w:hAnsi="Courier New" w:hint="default"/>
      </w:rPr>
    </w:lvl>
    <w:lvl w:ilvl="5" w:tplc="26E2069C">
      <w:start w:val="1"/>
      <w:numFmt w:val="bullet"/>
      <w:lvlText w:val=""/>
      <w:lvlJc w:val="left"/>
      <w:pPr>
        <w:ind w:left="4320" w:hanging="360"/>
      </w:pPr>
      <w:rPr>
        <w:rFonts w:ascii="Wingdings" w:hAnsi="Wingdings" w:hint="default"/>
      </w:rPr>
    </w:lvl>
    <w:lvl w:ilvl="6" w:tplc="D8C0DF44">
      <w:start w:val="1"/>
      <w:numFmt w:val="bullet"/>
      <w:lvlText w:val=""/>
      <w:lvlJc w:val="left"/>
      <w:pPr>
        <w:ind w:left="5040" w:hanging="360"/>
      </w:pPr>
      <w:rPr>
        <w:rFonts w:ascii="Symbol" w:hAnsi="Symbol" w:hint="default"/>
      </w:rPr>
    </w:lvl>
    <w:lvl w:ilvl="7" w:tplc="CF903D08">
      <w:start w:val="1"/>
      <w:numFmt w:val="bullet"/>
      <w:lvlText w:val="o"/>
      <w:lvlJc w:val="left"/>
      <w:pPr>
        <w:ind w:left="5760" w:hanging="360"/>
      </w:pPr>
      <w:rPr>
        <w:rFonts w:ascii="Courier New" w:hAnsi="Courier New" w:hint="default"/>
      </w:rPr>
    </w:lvl>
    <w:lvl w:ilvl="8" w:tplc="D2ACC37E">
      <w:start w:val="1"/>
      <w:numFmt w:val="bullet"/>
      <w:lvlText w:val=""/>
      <w:lvlJc w:val="left"/>
      <w:pPr>
        <w:ind w:left="6480" w:hanging="360"/>
      </w:pPr>
      <w:rPr>
        <w:rFonts w:ascii="Wingdings" w:hAnsi="Wingdings" w:hint="default"/>
      </w:rPr>
    </w:lvl>
  </w:abstractNum>
  <w:abstractNum w:abstractNumId="17" w15:restartNumberingAfterBreak="0">
    <w:nsid w:val="4610122F"/>
    <w:multiLevelType w:val="hybridMultilevel"/>
    <w:tmpl w:val="FD0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E732A"/>
    <w:multiLevelType w:val="hybridMultilevel"/>
    <w:tmpl w:val="0B8AF51A"/>
    <w:lvl w:ilvl="0" w:tplc="86B65A0A">
      <w:start w:val="1"/>
      <w:numFmt w:val="bullet"/>
      <w:lvlText w:val=""/>
      <w:lvlJc w:val="left"/>
      <w:pPr>
        <w:ind w:left="720" w:hanging="360"/>
      </w:pPr>
      <w:rPr>
        <w:rFonts w:ascii="Symbol" w:hAnsi="Symbol" w:hint="default"/>
      </w:rPr>
    </w:lvl>
    <w:lvl w:ilvl="1" w:tplc="837C95A4">
      <w:start w:val="1"/>
      <w:numFmt w:val="bullet"/>
      <w:lvlText w:val="o"/>
      <w:lvlJc w:val="left"/>
      <w:pPr>
        <w:ind w:left="1440" w:hanging="360"/>
      </w:pPr>
      <w:rPr>
        <w:rFonts w:ascii="Courier New" w:hAnsi="Courier New" w:hint="default"/>
      </w:rPr>
    </w:lvl>
    <w:lvl w:ilvl="2" w:tplc="2B70BA3E">
      <w:start w:val="1"/>
      <w:numFmt w:val="bullet"/>
      <w:lvlText w:val=""/>
      <w:lvlJc w:val="left"/>
      <w:pPr>
        <w:ind w:left="2160" w:hanging="360"/>
      </w:pPr>
      <w:rPr>
        <w:rFonts w:ascii="Wingdings" w:hAnsi="Wingdings" w:hint="default"/>
      </w:rPr>
    </w:lvl>
    <w:lvl w:ilvl="3" w:tplc="64E88314">
      <w:start w:val="1"/>
      <w:numFmt w:val="bullet"/>
      <w:lvlText w:val=""/>
      <w:lvlJc w:val="left"/>
      <w:pPr>
        <w:ind w:left="2880" w:hanging="360"/>
      </w:pPr>
      <w:rPr>
        <w:rFonts w:ascii="Symbol" w:hAnsi="Symbol" w:hint="default"/>
      </w:rPr>
    </w:lvl>
    <w:lvl w:ilvl="4" w:tplc="0F16439C">
      <w:start w:val="1"/>
      <w:numFmt w:val="bullet"/>
      <w:lvlText w:val="o"/>
      <w:lvlJc w:val="left"/>
      <w:pPr>
        <w:ind w:left="3600" w:hanging="360"/>
      </w:pPr>
      <w:rPr>
        <w:rFonts w:ascii="Courier New" w:hAnsi="Courier New" w:hint="default"/>
      </w:rPr>
    </w:lvl>
    <w:lvl w:ilvl="5" w:tplc="4B7C43D2">
      <w:start w:val="1"/>
      <w:numFmt w:val="bullet"/>
      <w:lvlText w:val=""/>
      <w:lvlJc w:val="left"/>
      <w:pPr>
        <w:ind w:left="4320" w:hanging="360"/>
      </w:pPr>
      <w:rPr>
        <w:rFonts w:ascii="Wingdings" w:hAnsi="Wingdings" w:hint="default"/>
      </w:rPr>
    </w:lvl>
    <w:lvl w:ilvl="6" w:tplc="5BD2ED08">
      <w:start w:val="1"/>
      <w:numFmt w:val="bullet"/>
      <w:lvlText w:val=""/>
      <w:lvlJc w:val="left"/>
      <w:pPr>
        <w:ind w:left="5040" w:hanging="360"/>
      </w:pPr>
      <w:rPr>
        <w:rFonts w:ascii="Symbol" w:hAnsi="Symbol" w:hint="default"/>
      </w:rPr>
    </w:lvl>
    <w:lvl w:ilvl="7" w:tplc="06B81DEA">
      <w:start w:val="1"/>
      <w:numFmt w:val="bullet"/>
      <w:lvlText w:val="o"/>
      <w:lvlJc w:val="left"/>
      <w:pPr>
        <w:ind w:left="5760" w:hanging="360"/>
      </w:pPr>
      <w:rPr>
        <w:rFonts w:ascii="Courier New" w:hAnsi="Courier New" w:hint="default"/>
      </w:rPr>
    </w:lvl>
    <w:lvl w:ilvl="8" w:tplc="13921782">
      <w:start w:val="1"/>
      <w:numFmt w:val="bullet"/>
      <w:lvlText w:val=""/>
      <w:lvlJc w:val="left"/>
      <w:pPr>
        <w:ind w:left="6480" w:hanging="360"/>
      </w:pPr>
      <w:rPr>
        <w:rFonts w:ascii="Wingdings" w:hAnsi="Wingdings" w:hint="default"/>
      </w:rPr>
    </w:lvl>
  </w:abstractNum>
  <w:abstractNum w:abstractNumId="19" w15:restartNumberingAfterBreak="0">
    <w:nsid w:val="48C74101"/>
    <w:multiLevelType w:val="hybridMultilevel"/>
    <w:tmpl w:val="023A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48519"/>
    <w:multiLevelType w:val="hybridMultilevel"/>
    <w:tmpl w:val="9EAA852E"/>
    <w:lvl w:ilvl="0" w:tplc="C0FE48B0">
      <w:start w:val="1"/>
      <w:numFmt w:val="bullet"/>
      <w:lvlText w:val=""/>
      <w:lvlJc w:val="left"/>
      <w:pPr>
        <w:ind w:left="830" w:hanging="360"/>
      </w:pPr>
      <w:rPr>
        <w:rFonts w:ascii="Symbol" w:hAnsi="Symbol" w:hint="default"/>
      </w:rPr>
    </w:lvl>
    <w:lvl w:ilvl="1" w:tplc="EB9E8C78">
      <w:start w:val="1"/>
      <w:numFmt w:val="bullet"/>
      <w:lvlText w:val="o"/>
      <w:lvlJc w:val="left"/>
      <w:pPr>
        <w:ind w:left="1440" w:hanging="360"/>
      </w:pPr>
      <w:rPr>
        <w:rFonts w:ascii="Courier New" w:hAnsi="Courier New" w:hint="default"/>
      </w:rPr>
    </w:lvl>
    <w:lvl w:ilvl="2" w:tplc="6CFC8B9C">
      <w:start w:val="1"/>
      <w:numFmt w:val="bullet"/>
      <w:lvlText w:val=""/>
      <w:lvlJc w:val="left"/>
      <w:pPr>
        <w:ind w:left="2160" w:hanging="360"/>
      </w:pPr>
      <w:rPr>
        <w:rFonts w:ascii="Wingdings" w:hAnsi="Wingdings" w:hint="default"/>
      </w:rPr>
    </w:lvl>
    <w:lvl w:ilvl="3" w:tplc="72EC256A">
      <w:start w:val="1"/>
      <w:numFmt w:val="bullet"/>
      <w:lvlText w:val=""/>
      <w:lvlJc w:val="left"/>
      <w:pPr>
        <w:ind w:left="2880" w:hanging="360"/>
      </w:pPr>
      <w:rPr>
        <w:rFonts w:ascii="Symbol" w:hAnsi="Symbol" w:hint="default"/>
      </w:rPr>
    </w:lvl>
    <w:lvl w:ilvl="4" w:tplc="D0FA88E0">
      <w:start w:val="1"/>
      <w:numFmt w:val="bullet"/>
      <w:lvlText w:val="o"/>
      <w:lvlJc w:val="left"/>
      <w:pPr>
        <w:ind w:left="3600" w:hanging="360"/>
      </w:pPr>
      <w:rPr>
        <w:rFonts w:ascii="Courier New" w:hAnsi="Courier New" w:hint="default"/>
      </w:rPr>
    </w:lvl>
    <w:lvl w:ilvl="5" w:tplc="775C6072">
      <w:start w:val="1"/>
      <w:numFmt w:val="bullet"/>
      <w:lvlText w:val=""/>
      <w:lvlJc w:val="left"/>
      <w:pPr>
        <w:ind w:left="4320" w:hanging="360"/>
      </w:pPr>
      <w:rPr>
        <w:rFonts w:ascii="Wingdings" w:hAnsi="Wingdings" w:hint="default"/>
      </w:rPr>
    </w:lvl>
    <w:lvl w:ilvl="6" w:tplc="5B9A9FFE">
      <w:start w:val="1"/>
      <w:numFmt w:val="bullet"/>
      <w:lvlText w:val=""/>
      <w:lvlJc w:val="left"/>
      <w:pPr>
        <w:ind w:left="5040" w:hanging="360"/>
      </w:pPr>
      <w:rPr>
        <w:rFonts w:ascii="Symbol" w:hAnsi="Symbol" w:hint="default"/>
      </w:rPr>
    </w:lvl>
    <w:lvl w:ilvl="7" w:tplc="574A45B4">
      <w:start w:val="1"/>
      <w:numFmt w:val="bullet"/>
      <w:lvlText w:val="o"/>
      <w:lvlJc w:val="left"/>
      <w:pPr>
        <w:ind w:left="5760" w:hanging="360"/>
      </w:pPr>
      <w:rPr>
        <w:rFonts w:ascii="Courier New" w:hAnsi="Courier New" w:hint="default"/>
      </w:rPr>
    </w:lvl>
    <w:lvl w:ilvl="8" w:tplc="5F6E6EC0">
      <w:start w:val="1"/>
      <w:numFmt w:val="bullet"/>
      <w:lvlText w:val=""/>
      <w:lvlJc w:val="left"/>
      <w:pPr>
        <w:ind w:left="6480" w:hanging="360"/>
      </w:pPr>
      <w:rPr>
        <w:rFonts w:ascii="Wingdings" w:hAnsi="Wingdings" w:hint="default"/>
      </w:rPr>
    </w:lvl>
  </w:abstractNum>
  <w:abstractNum w:abstractNumId="21" w15:restartNumberingAfterBreak="0">
    <w:nsid w:val="4D1A155F"/>
    <w:multiLevelType w:val="hybridMultilevel"/>
    <w:tmpl w:val="89F03E30"/>
    <w:lvl w:ilvl="0" w:tplc="14BA97F2">
      <w:start w:val="1"/>
      <w:numFmt w:val="bullet"/>
      <w:lvlText w:val=""/>
      <w:lvlJc w:val="left"/>
      <w:pPr>
        <w:ind w:left="830" w:hanging="360"/>
      </w:pPr>
      <w:rPr>
        <w:rFonts w:ascii="Symbol" w:hAnsi="Symbol" w:hint="default"/>
      </w:rPr>
    </w:lvl>
    <w:lvl w:ilvl="1" w:tplc="97B6A9FA">
      <w:start w:val="1"/>
      <w:numFmt w:val="bullet"/>
      <w:lvlText w:val="o"/>
      <w:lvlJc w:val="left"/>
      <w:pPr>
        <w:ind w:left="1440" w:hanging="360"/>
      </w:pPr>
      <w:rPr>
        <w:rFonts w:ascii="Courier New" w:hAnsi="Courier New" w:hint="default"/>
      </w:rPr>
    </w:lvl>
    <w:lvl w:ilvl="2" w:tplc="593262B8">
      <w:start w:val="1"/>
      <w:numFmt w:val="bullet"/>
      <w:lvlText w:val=""/>
      <w:lvlJc w:val="left"/>
      <w:pPr>
        <w:ind w:left="2160" w:hanging="360"/>
      </w:pPr>
      <w:rPr>
        <w:rFonts w:ascii="Wingdings" w:hAnsi="Wingdings" w:hint="default"/>
      </w:rPr>
    </w:lvl>
    <w:lvl w:ilvl="3" w:tplc="B6F6A0D0">
      <w:start w:val="1"/>
      <w:numFmt w:val="bullet"/>
      <w:lvlText w:val=""/>
      <w:lvlJc w:val="left"/>
      <w:pPr>
        <w:ind w:left="2880" w:hanging="360"/>
      </w:pPr>
      <w:rPr>
        <w:rFonts w:ascii="Symbol" w:hAnsi="Symbol" w:hint="default"/>
      </w:rPr>
    </w:lvl>
    <w:lvl w:ilvl="4" w:tplc="E1E49F6A">
      <w:start w:val="1"/>
      <w:numFmt w:val="bullet"/>
      <w:lvlText w:val="o"/>
      <w:lvlJc w:val="left"/>
      <w:pPr>
        <w:ind w:left="3600" w:hanging="360"/>
      </w:pPr>
      <w:rPr>
        <w:rFonts w:ascii="Courier New" w:hAnsi="Courier New" w:hint="default"/>
      </w:rPr>
    </w:lvl>
    <w:lvl w:ilvl="5" w:tplc="1E061CF0">
      <w:start w:val="1"/>
      <w:numFmt w:val="bullet"/>
      <w:lvlText w:val=""/>
      <w:lvlJc w:val="left"/>
      <w:pPr>
        <w:ind w:left="4320" w:hanging="360"/>
      </w:pPr>
      <w:rPr>
        <w:rFonts w:ascii="Wingdings" w:hAnsi="Wingdings" w:hint="default"/>
      </w:rPr>
    </w:lvl>
    <w:lvl w:ilvl="6" w:tplc="72602F48">
      <w:start w:val="1"/>
      <w:numFmt w:val="bullet"/>
      <w:lvlText w:val=""/>
      <w:lvlJc w:val="left"/>
      <w:pPr>
        <w:ind w:left="5040" w:hanging="360"/>
      </w:pPr>
      <w:rPr>
        <w:rFonts w:ascii="Symbol" w:hAnsi="Symbol" w:hint="default"/>
      </w:rPr>
    </w:lvl>
    <w:lvl w:ilvl="7" w:tplc="223CB6AA">
      <w:start w:val="1"/>
      <w:numFmt w:val="bullet"/>
      <w:lvlText w:val="o"/>
      <w:lvlJc w:val="left"/>
      <w:pPr>
        <w:ind w:left="5760" w:hanging="360"/>
      </w:pPr>
      <w:rPr>
        <w:rFonts w:ascii="Courier New" w:hAnsi="Courier New" w:hint="default"/>
      </w:rPr>
    </w:lvl>
    <w:lvl w:ilvl="8" w:tplc="3E12B90C">
      <w:start w:val="1"/>
      <w:numFmt w:val="bullet"/>
      <w:lvlText w:val=""/>
      <w:lvlJc w:val="left"/>
      <w:pPr>
        <w:ind w:left="6480" w:hanging="360"/>
      </w:pPr>
      <w:rPr>
        <w:rFonts w:ascii="Wingdings" w:hAnsi="Wingdings" w:hint="default"/>
      </w:rPr>
    </w:lvl>
  </w:abstractNum>
  <w:abstractNum w:abstractNumId="22" w15:restartNumberingAfterBreak="0">
    <w:nsid w:val="5B0474DC"/>
    <w:multiLevelType w:val="hybridMultilevel"/>
    <w:tmpl w:val="DF98705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15:restartNumberingAfterBreak="0">
    <w:nsid w:val="60346D29"/>
    <w:multiLevelType w:val="hybridMultilevel"/>
    <w:tmpl w:val="07D4C516"/>
    <w:lvl w:ilvl="0" w:tplc="D50495DE">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80ADA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0250E"/>
    <w:multiLevelType w:val="hybridMultilevel"/>
    <w:tmpl w:val="FFFFFFFF"/>
    <w:lvl w:ilvl="0" w:tplc="CD6C50F0">
      <w:start w:val="1"/>
      <w:numFmt w:val="bullet"/>
      <w:lvlText w:val=""/>
      <w:lvlJc w:val="left"/>
      <w:pPr>
        <w:ind w:left="720" w:hanging="360"/>
      </w:pPr>
      <w:rPr>
        <w:rFonts w:ascii="Symbol" w:hAnsi="Symbol" w:hint="default"/>
      </w:rPr>
    </w:lvl>
    <w:lvl w:ilvl="1" w:tplc="64741AC6">
      <w:start w:val="1"/>
      <w:numFmt w:val="bullet"/>
      <w:lvlText w:val="o"/>
      <w:lvlJc w:val="left"/>
      <w:pPr>
        <w:ind w:left="1440" w:hanging="360"/>
      </w:pPr>
      <w:rPr>
        <w:rFonts w:ascii="Courier New" w:hAnsi="Courier New" w:hint="default"/>
      </w:rPr>
    </w:lvl>
    <w:lvl w:ilvl="2" w:tplc="693E0DC6">
      <w:start w:val="1"/>
      <w:numFmt w:val="bullet"/>
      <w:lvlText w:val=""/>
      <w:lvlJc w:val="left"/>
      <w:pPr>
        <w:ind w:left="2160" w:hanging="360"/>
      </w:pPr>
      <w:rPr>
        <w:rFonts w:ascii="Wingdings" w:hAnsi="Wingdings" w:hint="default"/>
      </w:rPr>
    </w:lvl>
    <w:lvl w:ilvl="3" w:tplc="A0381A88">
      <w:start w:val="1"/>
      <w:numFmt w:val="bullet"/>
      <w:lvlText w:val=""/>
      <w:lvlJc w:val="left"/>
      <w:pPr>
        <w:ind w:left="2880" w:hanging="360"/>
      </w:pPr>
      <w:rPr>
        <w:rFonts w:ascii="Symbol" w:hAnsi="Symbol" w:hint="default"/>
      </w:rPr>
    </w:lvl>
    <w:lvl w:ilvl="4" w:tplc="57689474">
      <w:start w:val="1"/>
      <w:numFmt w:val="bullet"/>
      <w:lvlText w:val="o"/>
      <w:lvlJc w:val="left"/>
      <w:pPr>
        <w:ind w:left="3600" w:hanging="360"/>
      </w:pPr>
      <w:rPr>
        <w:rFonts w:ascii="Courier New" w:hAnsi="Courier New" w:hint="default"/>
      </w:rPr>
    </w:lvl>
    <w:lvl w:ilvl="5" w:tplc="ADD0B15A">
      <w:start w:val="1"/>
      <w:numFmt w:val="bullet"/>
      <w:lvlText w:val=""/>
      <w:lvlJc w:val="left"/>
      <w:pPr>
        <w:ind w:left="4320" w:hanging="360"/>
      </w:pPr>
      <w:rPr>
        <w:rFonts w:ascii="Wingdings" w:hAnsi="Wingdings" w:hint="default"/>
      </w:rPr>
    </w:lvl>
    <w:lvl w:ilvl="6" w:tplc="48BCCF88">
      <w:start w:val="1"/>
      <w:numFmt w:val="bullet"/>
      <w:lvlText w:val=""/>
      <w:lvlJc w:val="left"/>
      <w:pPr>
        <w:ind w:left="5040" w:hanging="360"/>
      </w:pPr>
      <w:rPr>
        <w:rFonts w:ascii="Symbol" w:hAnsi="Symbol" w:hint="default"/>
      </w:rPr>
    </w:lvl>
    <w:lvl w:ilvl="7" w:tplc="1A521716">
      <w:start w:val="1"/>
      <w:numFmt w:val="bullet"/>
      <w:lvlText w:val="o"/>
      <w:lvlJc w:val="left"/>
      <w:pPr>
        <w:ind w:left="5760" w:hanging="360"/>
      </w:pPr>
      <w:rPr>
        <w:rFonts w:ascii="Courier New" w:hAnsi="Courier New" w:hint="default"/>
      </w:rPr>
    </w:lvl>
    <w:lvl w:ilvl="8" w:tplc="0DA60D4E">
      <w:start w:val="1"/>
      <w:numFmt w:val="bullet"/>
      <w:lvlText w:val=""/>
      <w:lvlJc w:val="left"/>
      <w:pPr>
        <w:ind w:left="6480" w:hanging="360"/>
      </w:pPr>
      <w:rPr>
        <w:rFonts w:ascii="Wingdings" w:hAnsi="Wingdings" w:hint="default"/>
      </w:rPr>
    </w:lvl>
  </w:abstractNum>
  <w:abstractNum w:abstractNumId="25" w15:restartNumberingAfterBreak="0">
    <w:nsid w:val="62EB154A"/>
    <w:multiLevelType w:val="hybridMultilevel"/>
    <w:tmpl w:val="C2B077B6"/>
    <w:lvl w:ilvl="0" w:tplc="FFFFFFFF">
      <w:start w:val="1"/>
      <w:numFmt w:val="bullet"/>
      <w:lvlText w:val=""/>
      <w:lvlJc w:val="left"/>
      <w:pPr>
        <w:ind w:left="860" w:hanging="360"/>
      </w:pPr>
      <w:rPr>
        <w:rFonts w:ascii="Symbol" w:hAnsi="Symbol" w:hint="default"/>
        <w:b w:val="0"/>
        <w:bCs w:val="0"/>
        <w:i w:val="0"/>
        <w:iCs w:val="0"/>
        <w:spacing w:val="0"/>
        <w:w w:val="100"/>
        <w:sz w:val="24"/>
        <w:szCs w:val="24"/>
        <w:lang w:val="en-US" w:eastAsia="en-US" w:bidi="ar-SA"/>
      </w:rPr>
    </w:lvl>
    <w:lvl w:ilvl="1" w:tplc="A5DEE16E">
      <w:numFmt w:val="bullet"/>
      <w:lvlText w:val="o"/>
      <w:lvlJc w:val="left"/>
      <w:pPr>
        <w:ind w:left="1580" w:hanging="360"/>
      </w:pPr>
      <w:rPr>
        <w:rFonts w:ascii="Arial" w:eastAsia="Arial" w:hAnsi="Arial" w:cs="Arial" w:hint="default"/>
        <w:b w:val="0"/>
        <w:bCs w:val="0"/>
        <w:i w:val="0"/>
        <w:iCs w:val="0"/>
        <w:spacing w:val="0"/>
        <w:w w:val="100"/>
        <w:sz w:val="24"/>
        <w:szCs w:val="24"/>
        <w:lang w:val="en-US" w:eastAsia="en-US" w:bidi="ar-SA"/>
      </w:rPr>
    </w:lvl>
    <w:lvl w:ilvl="2" w:tplc="B68CB58C">
      <w:numFmt w:val="bullet"/>
      <w:lvlText w:val="•"/>
      <w:lvlJc w:val="left"/>
      <w:pPr>
        <w:ind w:left="2475" w:hanging="360"/>
      </w:pPr>
      <w:rPr>
        <w:rFonts w:hint="default"/>
        <w:lang w:val="en-US" w:eastAsia="en-US" w:bidi="ar-SA"/>
      </w:rPr>
    </w:lvl>
    <w:lvl w:ilvl="3" w:tplc="4450446E">
      <w:numFmt w:val="bullet"/>
      <w:lvlText w:val="•"/>
      <w:lvlJc w:val="left"/>
      <w:pPr>
        <w:ind w:left="3371" w:hanging="360"/>
      </w:pPr>
      <w:rPr>
        <w:rFonts w:hint="default"/>
        <w:lang w:val="en-US" w:eastAsia="en-US" w:bidi="ar-SA"/>
      </w:rPr>
    </w:lvl>
    <w:lvl w:ilvl="4" w:tplc="ACE0AA1A">
      <w:numFmt w:val="bullet"/>
      <w:lvlText w:val="•"/>
      <w:lvlJc w:val="left"/>
      <w:pPr>
        <w:ind w:left="4266" w:hanging="360"/>
      </w:pPr>
      <w:rPr>
        <w:rFonts w:hint="default"/>
        <w:lang w:val="en-US" w:eastAsia="en-US" w:bidi="ar-SA"/>
      </w:rPr>
    </w:lvl>
    <w:lvl w:ilvl="5" w:tplc="17AC87FA">
      <w:numFmt w:val="bullet"/>
      <w:lvlText w:val="•"/>
      <w:lvlJc w:val="left"/>
      <w:pPr>
        <w:ind w:left="5162" w:hanging="360"/>
      </w:pPr>
      <w:rPr>
        <w:rFonts w:hint="default"/>
        <w:lang w:val="en-US" w:eastAsia="en-US" w:bidi="ar-SA"/>
      </w:rPr>
    </w:lvl>
    <w:lvl w:ilvl="6" w:tplc="F100240E">
      <w:numFmt w:val="bullet"/>
      <w:lvlText w:val="•"/>
      <w:lvlJc w:val="left"/>
      <w:pPr>
        <w:ind w:left="6057" w:hanging="360"/>
      </w:pPr>
      <w:rPr>
        <w:rFonts w:hint="default"/>
        <w:lang w:val="en-US" w:eastAsia="en-US" w:bidi="ar-SA"/>
      </w:rPr>
    </w:lvl>
    <w:lvl w:ilvl="7" w:tplc="97BCA35C">
      <w:numFmt w:val="bullet"/>
      <w:lvlText w:val="•"/>
      <w:lvlJc w:val="left"/>
      <w:pPr>
        <w:ind w:left="6953" w:hanging="360"/>
      </w:pPr>
      <w:rPr>
        <w:rFonts w:hint="default"/>
        <w:lang w:val="en-US" w:eastAsia="en-US" w:bidi="ar-SA"/>
      </w:rPr>
    </w:lvl>
    <w:lvl w:ilvl="8" w:tplc="984E70C6">
      <w:numFmt w:val="bullet"/>
      <w:lvlText w:val="•"/>
      <w:lvlJc w:val="left"/>
      <w:pPr>
        <w:ind w:left="7848" w:hanging="360"/>
      </w:pPr>
      <w:rPr>
        <w:rFonts w:hint="default"/>
        <w:lang w:val="en-US" w:eastAsia="en-US" w:bidi="ar-SA"/>
      </w:rPr>
    </w:lvl>
  </w:abstractNum>
  <w:abstractNum w:abstractNumId="26" w15:restartNumberingAfterBreak="0">
    <w:nsid w:val="6503BAE3"/>
    <w:multiLevelType w:val="hybridMultilevel"/>
    <w:tmpl w:val="6E6EEC00"/>
    <w:lvl w:ilvl="0" w:tplc="3C12E9D8">
      <w:start w:val="1"/>
      <w:numFmt w:val="bullet"/>
      <w:lvlText w:val=""/>
      <w:lvlJc w:val="left"/>
      <w:pPr>
        <w:ind w:left="830" w:hanging="360"/>
      </w:pPr>
      <w:rPr>
        <w:rFonts w:ascii="Symbol" w:hAnsi="Symbol" w:hint="default"/>
      </w:rPr>
    </w:lvl>
    <w:lvl w:ilvl="1" w:tplc="9EACA0C0">
      <w:start w:val="1"/>
      <w:numFmt w:val="bullet"/>
      <w:lvlText w:val="o"/>
      <w:lvlJc w:val="left"/>
      <w:pPr>
        <w:ind w:left="1440" w:hanging="360"/>
      </w:pPr>
      <w:rPr>
        <w:rFonts w:ascii="Courier New" w:hAnsi="Courier New" w:hint="default"/>
      </w:rPr>
    </w:lvl>
    <w:lvl w:ilvl="2" w:tplc="7A9054FE">
      <w:start w:val="1"/>
      <w:numFmt w:val="bullet"/>
      <w:lvlText w:val=""/>
      <w:lvlJc w:val="left"/>
      <w:pPr>
        <w:ind w:left="2160" w:hanging="360"/>
      </w:pPr>
      <w:rPr>
        <w:rFonts w:ascii="Wingdings" w:hAnsi="Wingdings" w:hint="default"/>
      </w:rPr>
    </w:lvl>
    <w:lvl w:ilvl="3" w:tplc="01E87A54">
      <w:start w:val="1"/>
      <w:numFmt w:val="bullet"/>
      <w:lvlText w:val=""/>
      <w:lvlJc w:val="left"/>
      <w:pPr>
        <w:ind w:left="2880" w:hanging="360"/>
      </w:pPr>
      <w:rPr>
        <w:rFonts w:ascii="Symbol" w:hAnsi="Symbol" w:hint="default"/>
      </w:rPr>
    </w:lvl>
    <w:lvl w:ilvl="4" w:tplc="5E0ED994">
      <w:start w:val="1"/>
      <w:numFmt w:val="bullet"/>
      <w:lvlText w:val="o"/>
      <w:lvlJc w:val="left"/>
      <w:pPr>
        <w:ind w:left="3600" w:hanging="360"/>
      </w:pPr>
      <w:rPr>
        <w:rFonts w:ascii="Courier New" w:hAnsi="Courier New" w:hint="default"/>
      </w:rPr>
    </w:lvl>
    <w:lvl w:ilvl="5" w:tplc="A782B914">
      <w:start w:val="1"/>
      <w:numFmt w:val="bullet"/>
      <w:lvlText w:val=""/>
      <w:lvlJc w:val="left"/>
      <w:pPr>
        <w:ind w:left="4320" w:hanging="360"/>
      </w:pPr>
      <w:rPr>
        <w:rFonts w:ascii="Wingdings" w:hAnsi="Wingdings" w:hint="default"/>
      </w:rPr>
    </w:lvl>
    <w:lvl w:ilvl="6" w:tplc="C8CCCDF6">
      <w:start w:val="1"/>
      <w:numFmt w:val="bullet"/>
      <w:lvlText w:val=""/>
      <w:lvlJc w:val="left"/>
      <w:pPr>
        <w:ind w:left="5040" w:hanging="360"/>
      </w:pPr>
      <w:rPr>
        <w:rFonts w:ascii="Symbol" w:hAnsi="Symbol" w:hint="default"/>
      </w:rPr>
    </w:lvl>
    <w:lvl w:ilvl="7" w:tplc="14869718">
      <w:start w:val="1"/>
      <w:numFmt w:val="bullet"/>
      <w:lvlText w:val="o"/>
      <w:lvlJc w:val="left"/>
      <w:pPr>
        <w:ind w:left="5760" w:hanging="360"/>
      </w:pPr>
      <w:rPr>
        <w:rFonts w:ascii="Courier New" w:hAnsi="Courier New" w:hint="default"/>
      </w:rPr>
    </w:lvl>
    <w:lvl w:ilvl="8" w:tplc="10CEEB9E">
      <w:start w:val="1"/>
      <w:numFmt w:val="bullet"/>
      <w:lvlText w:val=""/>
      <w:lvlJc w:val="left"/>
      <w:pPr>
        <w:ind w:left="6480" w:hanging="360"/>
      </w:pPr>
      <w:rPr>
        <w:rFonts w:ascii="Wingdings" w:hAnsi="Wingdings" w:hint="default"/>
      </w:rPr>
    </w:lvl>
  </w:abstractNum>
  <w:abstractNum w:abstractNumId="27" w15:restartNumberingAfterBreak="0">
    <w:nsid w:val="65E04AAE"/>
    <w:multiLevelType w:val="hybridMultilevel"/>
    <w:tmpl w:val="129A04BA"/>
    <w:lvl w:ilvl="0" w:tplc="A4F8466E">
      <w:start w:val="1"/>
      <w:numFmt w:val="bullet"/>
      <w:lvlText w:val=""/>
      <w:lvlJc w:val="left"/>
      <w:pPr>
        <w:ind w:left="830" w:hanging="360"/>
      </w:pPr>
      <w:rPr>
        <w:rFonts w:ascii="Symbol" w:hAnsi="Symbol" w:hint="default"/>
      </w:rPr>
    </w:lvl>
    <w:lvl w:ilvl="1" w:tplc="47363EB8">
      <w:start w:val="1"/>
      <w:numFmt w:val="bullet"/>
      <w:lvlText w:val="o"/>
      <w:lvlJc w:val="left"/>
      <w:pPr>
        <w:ind w:left="1440" w:hanging="360"/>
      </w:pPr>
      <w:rPr>
        <w:rFonts w:ascii="Courier New" w:hAnsi="Courier New" w:hint="default"/>
      </w:rPr>
    </w:lvl>
    <w:lvl w:ilvl="2" w:tplc="78CA5142">
      <w:start w:val="1"/>
      <w:numFmt w:val="bullet"/>
      <w:lvlText w:val=""/>
      <w:lvlJc w:val="left"/>
      <w:pPr>
        <w:ind w:left="2160" w:hanging="360"/>
      </w:pPr>
      <w:rPr>
        <w:rFonts w:ascii="Wingdings" w:hAnsi="Wingdings" w:hint="default"/>
      </w:rPr>
    </w:lvl>
    <w:lvl w:ilvl="3" w:tplc="EA36A140">
      <w:start w:val="1"/>
      <w:numFmt w:val="bullet"/>
      <w:lvlText w:val=""/>
      <w:lvlJc w:val="left"/>
      <w:pPr>
        <w:ind w:left="2880" w:hanging="360"/>
      </w:pPr>
      <w:rPr>
        <w:rFonts w:ascii="Symbol" w:hAnsi="Symbol" w:hint="default"/>
      </w:rPr>
    </w:lvl>
    <w:lvl w:ilvl="4" w:tplc="8D68775C">
      <w:start w:val="1"/>
      <w:numFmt w:val="bullet"/>
      <w:lvlText w:val="o"/>
      <w:lvlJc w:val="left"/>
      <w:pPr>
        <w:ind w:left="3600" w:hanging="360"/>
      </w:pPr>
      <w:rPr>
        <w:rFonts w:ascii="Courier New" w:hAnsi="Courier New" w:hint="default"/>
      </w:rPr>
    </w:lvl>
    <w:lvl w:ilvl="5" w:tplc="796A4C08">
      <w:start w:val="1"/>
      <w:numFmt w:val="bullet"/>
      <w:lvlText w:val=""/>
      <w:lvlJc w:val="left"/>
      <w:pPr>
        <w:ind w:left="4320" w:hanging="360"/>
      </w:pPr>
      <w:rPr>
        <w:rFonts w:ascii="Wingdings" w:hAnsi="Wingdings" w:hint="default"/>
      </w:rPr>
    </w:lvl>
    <w:lvl w:ilvl="6" w:tplc="3A6CCA76">
      <w:start w:val="1"/>
      <w:numFmt w:val="bullet"/>
      <w:lvlText w:val=""/>
      <w:lvlJc w:val="left"/>
      <w:pPr>
        <w:ind w:left="5040" w:hanging="360"/>
      </w:pPr>
      <w:rPr>
        <w:rFonts w:ascii="Symbol" w:hAnsi="Symbol" w:hint="default"/>
      </w:rPr>
    </w:lvl>
    <w:lvl w:ilvl="7" w:tplc="C2B2C56E">
      <w:start w:val="1"/>
      <w:numFmt w:val="bullet"/>
      <w:lvlText w:val="o"/>
      <w:lvlJc w:val="left"/>
      <w:pPr>
        <w:ind w:left="5760" w:hanging="360"/>
      </w:pPr>
      <w:rPr>
        <w:rFonts w:ascii="Courier New" w:hAnsi="Courier New" w:hint="default"/>
      </w:rPr>
    </w:lvl>
    <w:lvl w:ilvl="8" w:tplc="89AE4714">
      <w:start w:val="1"/>
      <w:numFmt w:val="bullet"/>
      <w:lvlText w:val=""/>
      <w:lvlJc w:val="left"/>
      <w:pPr>
        <w:ind w:left="6480" w:hanging="360"/>
      </w:pPr>
      <w:rPr>
        <w:rFonts w:ascii="Wingdings" w:hAnsi="Wingdings" w:hint="default"/>
      </w:rPr>
    </w:lvl>
  </w:abstractNum>
  <w:abstractNum w:abstractNumId="28" w15:restartNumberingAfterBreak="0">
    <w:nsid w:val="6B37EF09"/>
    <w:multiLevelType w:val="hybridMultilevel"/>
    <w:tmpl w:val="121C36EE"/>
    <w:lvl w:ilvl="0" w:tplc="BCD84386">
      <w:start w:val="1"/>
      <w:numFmt w:val="bullet"/>
      <w:lvlText w:val=""/>
      <w:lvlJc w:val="left"/>
      <w:pPr>
        <w:ind w:left="830" w:hanging="360"/>
      </w:pPr>
      <w:rPr>
        <w:rFonts w:ascii="Symbol" w:hAnsi="Symbol" w:hint="default"/>
      </w:rPr>
    </w:lvl>
    <w:lvl w:ilvl="1" w:tplc="EEA83D00">
      <w:start w:val="1"/>
      <w:numFmt w:val="bullet"/>
      <w:lvlText w:val="o"/>
      <w:lvlJc w:val="left"/>
      <w:pPr>
        <w:ind w:left="1440" w:hanging="360"/>
      </w:pPr>
      <w:rPr>
        <w:rFonts w:ascii="Courier New" w:hAnsi="Courier New" w:hint="default"/>
      </w:rPr>
    </w:lvl>
    <w:lvl w:ilvl="2" w:tplc="8B02433C">
      <w:start w:val="1"/>
      <w:numFmt w:val="bullet"/>
      <w:lvlText w:val=""/>
      <w:lvlJc w:val="left"/>
      <w:pPr>
        <w:ind w:left="2160" w:hanging="360"/>
      </w:pPr>
      <w:rPr>
        <w:rFonts w:ascii="Wingdings" w:hAnsi="Wingdings" w:hint="default"/>
      </w:rPr>
    </w:lvl>
    <w:lvl w:ilvl="3" w:tplc="B4EC321E">
      <w:start w:val="1"/>
      <w:numFmt w:val="bullet"/>
      <w:lvlText w:val=""/>
      <w:lvlJc w:val="left"/>
      <w:pPr>
        <w:ind w:left="2880" w:hanging="360"/>
      </w:pPr>
      <w:rPr>
        <w:rFonts w:ascii="Symbol" w:hAnsi="Symbol" w:hint="default"/>
      </w:rPr>
    </w:lvl>
    <w:lvl w:ilvl="4" w:tplc="FF702E68">
      <w:start w:val="1"/>
      <w:numFmt w:val="bullet"/>
      <w:lvlText w:val="o"/>
      <w:lvlJc w:val="left"/>
      <w:pPr>
        <w:ind w:left="3600" w:hanging="360"/>
      </w:pPr>
      <w:rPr>
        <w:rFonts w:ascii="Courier New" w:hAnsi="Courier New" w:hint="default"/>
      </w:rPr>
    </w:lvl>
    <w:lvl w:ilvl="5" w:tplc="D7928824">
      <w:start w:val="1"/>
      <w:numFmt w:val="bullet"/>
      <w:lvlText w:val=""/>
      <w:lvlJc w:val="left"/>
      <w:pPr>
        <w:ind w:left="4320" w:hanging="360"/>
      </w:pPr>
      <w:rPr>
        <w:rFonts w:ascii="Wingdings" w:hAnsi="Wingdings" w:hint="default"/>
      </w:rPr>
    </w:lvl>
    <w:lvl w:ilvl="6" w:tplc="734ED0B2">
      <w:start w:val="1"/>
      <w:numFmt w:val="bullet"/>
      <w:lvlText w:val=""/>
      <w:lvlJc w:val="left"/>
      <w:pPr>
        <w:ind w:left="5040" w:hanging="360"/>
      </w:pPr>
      <w:rPr>
        <w:rFonts w:ascii="Symbol" w:hAnsi="Symbol" w:hint="default"/>
      </w:rPr>
    </w:lvl>
    <w:lvl w:ilvl="7" w:tplc="D92ACAC4">
      <w:start w:val="1"/>
      <w:numFmt w:val="bullet"/>
      <w:lvlText w:val="o"/>
      <w:lvlJc w:val="left"/>
      <w:pPr>
        <w:ind w:left="5760" w:hanging="360"/>
      </w:pPr>
      <w:rPr>
        <w:rFonts w:ascii="Courier New" w:hAnsi="Courier New" w:hint="default"/>
      </w:rPr>
    </w:lvl>
    <w:lvl w:ilvl="8" w:tplc="4D8094BA">
      <w:start w:val="1"/>
      <w:numFmt w:val="bullet"/>
      <w:lvlText w:val=""/>
      <w:lvlJc w:val="left"/>
      <w:pPr>
        <w:ind w:left="6480" w:hanging="360"/>
      </w:pPr>
      <w:rPr>
        <w:rFonts w:ascii="Wingdings" w:hAnsi="Wingdings" w:hint="default"/>
      </w:rPr>
    </w:lvl>
  </w:abstractNum>
  <w:abstractNum w:abstractNumId="29" w15:restartNumberingAfterBreak="0">
    <w:nsid w:val="6CA77514"/>
    <w:multiLevelType w:val="hybridMultilevel"/>
    <w:tmpl w:val="1FFEA1DC"/>
    <w:lvl w:ilvl="0" w:tplc="DCC2A5B4">
      <w:start w:val="1"/>
      <w:numFmt w:val="bullet"/>
      <w:lvlText w:val=""/>
      <w:lvlJc w:val="left"/>
      <w:pPr>
        <w:ind w:left="720" w:hanging="360"/>
      </w:pPr>
      <w:rPr>
        <w:rFonts w:ascii="Symbol" w:hAnsi="Symbol" w:hint="default"/>
      </w:rPr>
    </w:lvl>
    <w:lvl w:ilvl="1" w:tplc="80E8C98E">
      <w:start w:val="1"/>
      <w:numFmt w:val="bullet"/>
      <w:lvlText w:val="o"/>
      <w:lvlJc w:val="left"/>
      <w:pPr>
        <w:ind w:left="1440" w:hanging="360"/>
      </w:pPr>
      <w:rPr>
        <w:rFonts w:ascii="Courier New" w:hAnsi="Courier New" w:hint="default"/>
      </w:rPr>
    </w:lvl>
    <w:lvl w:ilvl="2" w:tplc="C1DEEA98">
      <w:start w:val="1"/>
      <w:numFmt w:val="bullet"/>
      <w:lvlText w:val=""/>
      <w:lvlJc w:val="left"/>
      <w:pPr>
        <w:ind w:left="2160" w:hanging="360"/>
      </w:pPr>
      <w:rPr>
        <w:rFonts w:ascii="Wingdings" w:hAnsi="Wingdings" w:hint="default"/>
      </w:rPr>
    </w:lvl>
    <w:lvl w:ilvl="3" w:tplc="8F2AB18C">
      <w:start w:val="1"/>
      <w:numFmt w:val="bullet"/>
      <w:lvlText w:val=""/>
      <w:lvlJc w:val="left"/>
      <w:pPr>
        <w:ind w:left="2880" w:hanging="360"/>
      </w:pPr>
      <w:rPr>
        <w:rFonts w:ascii="Symbol" w:hAnsi="Symbol" w:hint="default"/>
      </w:rPr>
    </w:lvl>
    <w:lvl w:ilvl="4" w:tplc="DADA6226">
      <w:start w:val="1"/>
      <w:numFmt w:val="bullet"/>
      <w:lvlText w:val="o"/>
      <w:lvlJc w:val="left"/>
      <w:pPr>
        <w:ind w:left="3600" w:hanging="360"/>
      </w:pPr>
      <w:rPr>
        <w:rFonts w:ascii="Courier New" w:hAnsi="Courier New" w:hint="default"/>
      </w:rPr>
    </w:lvl>
    <w:lvl w:ilvl="5" w:tplc="C5640680">
      <w:start w:val="1"/>
      <w:numFmt w:val="bullet"/>
      <w:lvlText w:val=""/>
      <w:lvlJc w:val="left"/>
      <w:pPr>
        <w:ind w:left="4320" w:hanging="360"/>
      </w:pPr>
      <w:rPr>
        <w:rFonts w:ascii="Wingdings" w:hAnsi="Wingdings" w:hint="default"/>
      </w:rPr>
    </w:lvl>
    <w:lvl w:ilvl="6" w:tplc="C8CCC482">
      <w:start w:val="1"/>
      <w:numFmt w:val="bullet"/>
      <w:lvlText w:val=""/>
      <w:lvlJc w:val="left"/>
      <w:pPr>
        <w:ind w:left="5040" w:hanging="360"/>
      </w:pPr>
      <w:rPr>
        <w:rFonts w:ascii="Symbol" w:hAnsi="Symbol" w:hint="default"/>
      </w:rPr>
    </w:lvl>
    <w:lvl w:ilvl="7" w:tplc="310C002C">
      <w:start w:val="1"/>
      <w:numFmt w:val="bullet"/>
      <w:lvlText w:val="o"/>
      <w:lvlJc w:val="left"/>
      <w:pPr>
        <w:ind w:left="5760" w:hanging="360"/>
      </w:pPr>
      <w:rPr>
        <w:rFonts w:ascii="Courier New" w:hAnsi="Courier New" w:hint="default"/>
      </w:rPr>
    </w:lvl>
    <w:lvl w:ilvl="8" w:tplc="D1924D4C">
      <w:start w:val="1"/>
      <w:numFmt w:val="bullet"/>
      <w:lvlText w:val=""/>
      <w:lvlJc w:val="left"/>
      <w:pPr>
        <w:ind w:left="6480" w:hanging="360"/>
      </w:pPr>
      <w:rPr>
        <w:rFonts w:ascii="Wingdings" w:hAnsi="Wingdings" w:hint="default"/>
      </w:rPr>
    </w:lvl>
  </w:abstractNum>
  <w:abstractNum w:abstractNumId="30" w15:restartNumberingAfterBreak="0">
    <w:nsid w:val="6D748638"/>
    <w:multiLevelType w:val="hybridMultilevel"/>
    <w:tmpl w:val="5A26F19A"/>
    <w:lvl w:ilvl="0" w:tplc="2A44B7A2">
      <w:start w:val="1"/>
      <w:numFmt w:val="bullet"/>
      <w:lvlText w:val=""/>
      <w:lvlJc w:val="left"/>
      <w:pPr>
        <w:ind w:left="830" w:hanging="360"/>
      </w:pPr>
      <w:rPr>
        <w:rFonts w:ascii="Symbol" w:hAnsi="Symbol" w:hint="default"/>
      </w:rPr>
    </w:lvl>
    <w:lvl w:ilvl="1" w:tplc="5FAE0CC8">
      <w:start w:val="1"/>
      <w:numFmt w:val="bullet"/>
      <w:lvlText w:val="o"/>
      <w:lvlJc w:val="left"/>
      <w:pPr>
        <w:ind w:left="1440" w:hanging="360"/>
      </w:pPr>
      <w:rPr>
        <w:rFonts w:ascii="Courier New" w:hAnsi="Courier New" w:hint="default"/>
      </w:rPr>
    </w:lvl>
    <w:lvl w:ilvl="2" w:tplc="9DC2C656">
      <w:start w:val="1"/>
      <w:numFmt w:val="bullet"/>
      <w:lvlText w:val=""/>
      <w:lvlJc w:val="left"/>
      <w:pPr>
        <w:ind w:left="2160" w:hanging="360"/>
      </w:pPr>
      <w:rPr>
        <w:rFonts w:ascii="Wingdings" w:hAnsi="Wingdings" w:hint="default"/>
      </w:rPr>
    </w:lvl>
    <w:lvl w:ilvl="3" w:tplc="66867CF8">
      <w:start w:val="1"/>
      <w:numFmt w:val="bullet"/>
      <w:lvlText w:val=""/>
      <w:lvlJc w:val="left"/>
      <w:pPr>
        <w:ind w:left="2880" w:hanging="360"/>
      </w:pPr>
      <w:rPr>
        <w:rFonts w:ascii="Symbol" w:hAnsi="Symbol" w:hint="default"/>
      </w:rPr>
    </w:lvl>
    <w:lvl w:ilvl="4" w:tplc="9BF82090">
      <w:start w:val="1"/>
      <w:numFmt w:val="bullet"/>
      <w:lvlText w:val="o"/>
      <w:lvlJc w:val="left"/>
      <w:pPr>
        <w:ind w:left="3600" w:hanging="360"/>
      </w:pPr>
      <w:rPr>
        <w:rFonts w:ascii="Courier New" w:hAnsi="Courier New" w:hint="default"/>
      </w:rPr>
    </w:lvl>
    <w:lvl w:ilvl="5" w:tplc="B54CCE90">
      <w:start w:val="1"/>
      <w:numFmt w:val="bullet"/>
      <w:lvlText w:val=""/>
      <w:lvlJc w:val="left"/>
      <w:pPr>
        <w:ind w:left="4320" w:hanging="360"/>
      </w:pPr>
      <w:rPr>
        <w:rFonts w:ascii="Wingdings" w:hAnsi="Wingdings" w:hint="default"/>
      </w:rPr>
    </w:lvl>
    <w:lvl w:ilvl="6" w:tplc="10EC8DD2">
      <w:start w:val="1"/>
      <w:numFmt w:val="bullet"/>
      <w:lvlText w:val=""/>
      <w:lvlJc w:val="left"/>
      <w:pPr>
        <w:ind w:left="5040" w:hanging="360"/>
      </w:pPr>
      <w:rPr>
        <w:rFonts w:ascii="Symbol" w:hAnsi="Symbol" w:hint="default"/>
      </w:rPr>
    </w:lvl>
    <w:lvl w:ilvl="7" w:tplc="594C1908">
      <w:start w:val="1"/>
      <w:numFmt w:val="bullet"/>
      <w:lvlText w:val="o"/>
      <w:lvlJc w:val="left"/>
      <w:pPr>
        <w:ind w:left="5760" w:hanging="360"/>
      </w:pPr>
      <w:rPr>
        <w:rFonts w:ascii="Courier New" w:hAnsi="Courier New" w:hint="default"/>
      </w:rPr>
    </w:lvl>
    <w:lvl w:ilvl="8" w:tplc="93082A04">
      <w:start w:val="1"/>
      <w:numFmt w:val="bullet"/>
      <w:lvlText w:val=""/>
      <w:lvlJc w:val="left"/>
      <w:pPr>
        <w:ind w:left="6480" w:hanging="360"/>
      </w:pPr>
      <w:rPr>
        <w:rFonts w:ascii="Wingdings" w:hAnsi="Wingdings" w:hint="default"/>
      </w:rPr>
    </w:lvl>
  </w:abstractNum>
  <w:abstractNum w:abstractNumId="31" w15:restartNumberingAfterBreak="0">
    <w:nsid w:val="71BF6470"/>
    <w:multiLevelType w:val="hybridMultilevel"/>
    <w:tmpl w:val="7C4CD7A8"/>
    <w:lvl w:ilvl="0" w:tplc="EB70A9CE">
      <w:start w:val="1"/>
      <w:numFmt w:val="bullet"/>
      <w:lvlText w:val=""/>
      <w:lvlJc w:val="left"/>
      <w:pPr>
        <w:ind w:left="830" w:hanging="360"/>
      </w:pPr>
      <w:rPr>
        <w:rFonts w:ascii="Symbol" w:hAnsi="Symbol" w:hint="default"/>
      </w:rPr>
    </w:lvl>
    <w:lvl w:ilvl="1" w:tplc="B3AC5A44">
      <w:start w:val="1"/>
      <w:numFmt w:val="bullet"/>
      <w:lvlText w:val="o"/>
      <w:lvlJc w:val="left"/>
      <w:pPr>
        <w:ind w:left="1440" w:hanging="360"/>
      </w:pPr>
      <w:rPr>
        <w:rFonts w:ascii="Courier New" w:hAnsi="Courier New" w:hint="default"/>
      </w:rPr>
    </w:lvl>
    <w:lvl w:ilvl="2" w:tplc="56C09416">
      <w:start w:val="1"/>
      <w:numFmt w:val="bullet"/>
      <w:lvlText w:val=""/>
      <w:lvlJc w:val="left"/>
      <w:pPr>
        <w:ind w:left="2160" w:hanging="360"/>
      </w:pPr>
      <w:rPr>
        <w:rFonts w:ascii="Wingdings" w:hAnsi="Wingdings" w:hint="default"/>
      </w:rPr>
    </w:lvl>
    <w:lvl w:ilvl="3" w:tplc="9F8C3F1C">
      <w:start w:val="1"/>
      <w:numFmt w:val="bullet"/>
      <w:lvlText w:val=""/>
      <w:lvlJc w:val="left"/>
      <w:pPr>
        <w:ind w:left="2880" w:hanging="360"/>
      </w:pPr>
      <w:rPr>
        <w:rFonts w:ascii="Symbol" w:hAnsi="Symbol" w:hint="default"/>
      </w:rPr>
    </w:lvl>
    <w:lvl w:ilvl="4" w:tplc="99FA848A">
      <w:start w:val="1"/>
      <w:numFmt w:val="bullet"/>
      <w:lvlText w:val="o"/>
      <w:lvlJc w:val="left"/>
      <w:pPr>
        <w:ind w:left="3600" w:hanging="360"/>
      </w:pPr>
      <w:rPr>
        <w:rFonts w:ascii="Courier New" w:hAnsi="Courier New" w:hint="default"/>
      </w:rPr>
    </w:lvl>
    <w:lvl w:ilvl="5" w:tplc="2026B2B6">
      <w:start w:val="1"/>
      <w:numFmt w:val="bullet"/>
      <w:lvlText w:val=""/>
      <w:lvlJc w:val="left"/>
      <w:pPr>
        <w:ind w:left="4320" w:hanging="360"/>
      </w:pPr>
      <w:rPr>
        <w:rFonts w:ascii="Wingdings" w:hAnsi="Wingdings" w:hint="default"/>
      </w:rPr>
    </w:lvl>
    <w:lvl w:ilvl="6" w:tplc="7B9A3964">
      <w:start w:val="1"/>
      <w:numFmt w:val="bullet"/>
      <w:lvlText w:val=""/>
      <w:lvlJc w:val="left"/>
      <w:pPr>
        <w:ind w:left="5040" w:hanging="360"/>
      </w:pPr>
      <w:rPr>
        <w:rFonts w:ascii="Symbol" w:hAnsi="Symbol" w:hint="default"/>
      </w:rPr>
    </w:lvl>
    <w:lvl w:ilvl="7" w:tplc="21EE0D76">
      <w:start w:val="1"/>
      <w:numFmt w:val="bullet"/>
      <w:lvlText w:val="o"/>
      <w:lvlJc w:val="left"/>
      <w:pPr>
        <w:ind w:left="5760" w:hanging="360"/>
      </w:pPr>
      <w:rPr>
        <w:rFonts w:ascii="Courier New" w:hAnsi="Courier New" w:hint="default"/>
      </w:rPr>
    </w:lvl>
    <w:lvl w:ilvl="8" w:tplc="ED2AF0F6">
      <w:start w:val="1"/>
      <w:numFmt w:val="bullet"/>
      <w:lvlText w:val=""/>
      <w:lvlJc w:val="left"/>
      <w:pPr>
        <w:ind w:left="6480" w:hanging="360"/>
      </w:pPr>
      <w:rPr>
        <w:rFonts w:ascii="Wingdings" w:hAnsi="Wingdings" w:hint="default"/>
      </w:rPr>
    </w:lvl>
  </w:abstractNum>
  <w:abstractNum w:abstractNumId="32" w15:restartNumberingAfterBreak="0">
    <w:nsid w:val="721A69E5"/>
    <w:multiLevelType w:val="hybridMultilevel"/>
    <w:tmpl w:val="BFC8FFEA"/>
    <w:lvl w:ilvl="0" w:tplc="5D087E3C">
      <w:start w:val="1"/>
      <w:numFmt w:val="bullet"/>
      <w:lvlText w:val=""/>
      <w:lvlJc w:val="left"/>
      <w:pPr>
        <w:ind w:left="830" w:hanging="360"/>
      </w:pPr>
      <w:rPr>
        <w:rFonts w:ascii="Symbol" w:hAnsi="Symbol" w:hint="default"/>
      </w:rPr>
    </w:lvl>
    <w:lvl w:ilvl="1" w:tplc="2A6CF2E4">
      <w:start w:val="1"/>
      <w:numFmt w:val="bullet"/>
      <w:lvlText w:val="o"/>
      <w:lvlJc w:val="left"/>
      <w:pPr>
        <w:ind w:left="1440" w:hanging="360"/>
      </w:pPr>
      <w:rPr>
        <w:rFonts w:ascii="Courier New" w:hAnsi="Courier New" w:hint="default"/>
      </w:rPr>
    </w:lvl>
    <w:lvl w:ilvl="2" w:tplc="B4E40852">
      <w:start w:val="1"/>
      <w:numFmt w:val="bullet"/>
      <w:lvlText w:val=""/>
      <w:lvlJc w:val="left"/>
      <w:pPr>
        <w:ind w:left="2160" w:hanging="360"/>
      </w:pPr>
      <w:rPr>
        <w:rFonts w:ascii="Wingdings" w:hAnsi="Wingdings" w:hint="default"/>
      </w:rPr>
    </w:lvl>
    <w:lvl w:ilvl="3" w:tplc="A50EA404">
      <w:start w:val="1"/>
      <w:numFmt w:val="bullet"/>
      <w:lvlText w:val=""/>
      <w:lvlJc w:val="left"/>
      <w:pPr>
        <w:ind w:left="2880" w:hanging="360"/>
      </w:pPr>
      <w:rPr>
        <w:rFonts w:ascii="Symbol" w:hAnsi="Symbol" w:hint="default"/>
      </w:rPr>
    </w:lvl>
    <w:lvl w:ilvl="4" w:tplc="9752A23E">
      <w:start w:val="1"/>
      <w:numFmt w:val="bullet"/>
      <w:lvlText w:val="o"/>
      <w:lvlJc w:val="left"/>
      <w:pPr>
        <w:ind w:left="3600" w:hanging="360"/>
      </w:pPr>
      <w:rPr>
        <w:rFonts w:ascii="Courier New" w:hAnsi="Courier New" w:hint="default"/>
      </w:rPr>
    </w:lvl>
    <w:lvl w:ilvl="5" w:tplc="C8EA6B20">
      <w:start w:val="1"/>
      <w:numFmt w:val="bullet"/>
      <w:lvlText w:val=""/>
      <w:lvlJc w:val="left"/>
      <w:pPr>
        <w:ind w:left="4320" w:hanging="360"/>
      </w:pPr>
      <w:rPr>
        <w:rFonts w:ascii="Wingdings" w:hAnsi="Wingdings" w:hint="default"/>
      </w:rPr>
    </w:lvl>
    <w:lvl w:ilvl="6" w:tplc="0C9E8686">
      <w:start w:val="1"/>
      <w:numFmt w:val="bullet"/>
      <w:lvlText w:val=""/>
      <w:lvlJc w:val="left"/>
      <w:pPr>
        <w:ind w:left="5040" w:hanging="360"/>
      </w:pPr>
      <w:rPr>
        <w:rFonts w:ascii="Symbol" w:hAnsi="Symbol" w:hint="default"/>
      </w:rPr>
    </w:lvl>
    <w:lvl w:ilvl="7" w:tplc="32321B78">
      <w:start w:val="1"/>
      <w:numFmt w:val="bullet"/>
      <w:lvlText w:val="o"/>
      <w:lvlJc w:val="left"/>
      <w:pPr>
        <w:ind w:left="5760" w:hanging="360"/>
      </w:pPr>
      <w:rPr>
        <w:rFonts w:ascii="Courier New" w:hAnsi="Courier New" w:hint="default"/>
      </w:rPr>
    </w:lvl>
    <w:lvl w:ilvl="8" w:tplc="4F0E3444">
      <w:start w:val="1"/>
      <w:numFmt w:val="bullet"/>
      <w:lvlText w:val=""/>
      <w:lvlJc w:val="left"/>
      <w:pPr>
        <w:ind w:left="6480" w:hanging="360"/>
      </w:pPr>
      <w:rPr>
        <w:rFonts w:ascii="Wingdings" w:hAnsi="Wingdings" w:hint="default"/>
      </w:rPr>
    </w:lvl>
  </w:abstractNum>
  <w:abstractNum w:abstractNumId="33" w15:restartNumberingAfterBreak="0">
    <w:nsid w:val="7257B843"/>
    <w:multiLevelType w:val="hybridMultilevel"/>
    <w:tmpl w:val="9C9A6C9C"/>
    <w:lvl w:ilvl="0" w:tplc="051E87F2">
      <w:start w:val="1"/>
      <w:numFmt w:val="bullet"/>
      <w:lvlText w:val=""/>
      <w:lvlJc w:val="left"/>
      <w:pPr>
        <w:ind w:left="830" w:hanging="360"/>
      </w:pPr>
      <w:rPr>
        <w:rFonts w:ascii="Symbol" w:hAnsi="Symbol" w:hint="default"/>
      </w:rPr>
    </w:lvl>
    <w:lvl w:ilvl="1" w:tplc="DBB89C30">
      <w:start w:val="1"/>
      <w:numFmt w:val="bullet"/>
      <w:lvlText w:val="o"/>
      <w:lvlJc w:val="left"/>
      <w:pPr>
        <w:ind w:left="1440" w:hanging="360"/>
      </w:pPr>
      <w:rPr>
        <w:rFonts w:ascii="Courier New" w:hAnsi="Courier New" w:hint="default"/>
      </w:rPr>
    </w:lvl>
    <w:lvl w:ilvl="2" w:tplc="48F8E58A">
      <w:start w:val="1"/>
      <w:numFmt w:val="bullet"/>
      <w:lvlText w:val=""/>
      <w:lvlJc w:val="left"/>
      <w:pPr>
        <w:ind w:left="2160" w:hanging="360"/>
      </w:pPr>
      <w:rPr>
        <w:rFonts w:ascii="Wingdings" w:hAnsi="Wingdings" w:hint="default"/>
      </w:rPr>
    </w:lvl>
    <w:lvl w:ilvl="3" w:tplc="5CA8172E">
      <w:start w:val="1"/>
      <w:numFmt w:val="bullet"/>
      <w:lvlText w:val=""/>
      <w:lvlJc w:val="left"/>
      <w:pPr>
        <w:ind w:left="2880" w:hanging="360"/>
      </w:pPr>
      <w:rPr>
        <w:rFonts w:ascii="Symbol" w:hAnsi="Symbol" w:hint="default"/>
      </w:rPr>
    </w:lvl>
    <w:lvl w:ilvl="4" w:tplc="84A2B60A">
      <w:start w:val="1"/>
      <w:numFmt w:val="bullet"/>
      <w:lvlText w:val="o"/>
      <w:lvlJc w:val="left"/>
      <w:pPr>
        <w:ind w:left="3600" w:hanging="360"/>
      </w:pPr>
      <w:rPr>
        <w:rFonts w:ascii="Courier New" w:hAnsi="Courier New" w:hint="default"/>
      </w:rPr>
    </w:lvl>
    <w:lvl w:ilvl="5" w:tplc="315E6842">
      <w:start w:val="1"/>
      <w:numFmt w:val="bullet"/>
      <w:lvlText w:val=""/>
      <w:lvlJc w:val="left"/>
      <w:pPr>
        <w:ind w:left="4320" w:hanging="360"/>
      </w:pPr>
      <w:rPr>
        <w:rFonts w:ascii="Wingdings" w:hAnsi="Wingdings" w:hint="default"/>
      </w:rPr>
    </w:lvl>
    <w:lvl w:ilvl="6" w:tplc="27A2BF8A">
      <w:start w:val="1"/>
      <w:numFmt w:val="bullet"/>
      <w:lvlText w:val=""/>
      <w:lvlJc w:val="left"/>
      <w:pPr>
        <w:ind w:left="5040" w:hanging="360"/>
      </w:pPr>
      <w:rPr>
        <w:rFonts w:ascii="Symbol" w:hAnsi="Symbol" w:hint="default"/>
      </w:rPr>
    </w:lvl>
    <w:lvl w:ilvl="7" w:tplc="B43C01D6">
      <w:start w:val="1"/>
      <w:numFmt w:val="bullet"/>
      <w:lvlText w:val="o"/>
      <w:lvlJc w:val="left"/>
      <w:pPr>
        <w:ind w:left="5760" w:hanging="360"/>
      </w:pPr>
      <w:rPr>
        <w:rFonts w:ascii="Courier New" w:hAnsi="Courier New" w:hint="default"/>
      </w:rPr>
    </w:lvl>
    <w:lvl w:ilvl="8" w:tplc="DFC2C1CA">
      <w:start w:val="1"/>
      <w:numFmt w:val="bullet"/>
      <w:lvlText w:val=""/>
      <w:lvlJc w:val="left"/>
      <w:pPr>
        <w:ind w:left="6480" w:hanging="360"/>
      </w:pPr>
      <w:rPr>
        <w:rFonts w:ascii="Wingdings" w:hAnsi="Wingdings" w:hint="default"/>
      </w:rPr>
    </w:lvl>
  </w:abstractNum>
  <w:abstractNum w:abstractNumId="34" w15:restartNumberingAfterBreak="0">
    <w:nsid w:val="77486F31"/>
    <w:multiLevelType w:val="hybridMultilevel"/>
    <w:tmpl w:val="F71812F4"/>
    <w:lvl w:ilvl="0" w:tplc="88385FFC">
      <w:start w:val="1"/>
      <w:numFmt w:val="bullet"/>
      <w:lvlText w:val=""/>
      <w:lvlJc w:val="left"/>
      <w:pPr>
        <w:ind w:left="830" w:hanging="360"/>
      </w:pPr>
      <w:rPr>
        <w:rFonts w:ascii="Symbol" w:hAnsi="Symbol" w:hint="default"/>
      </w:rPr>
    </w:lvl>
    <w:lvl w:ilvl="1" w:tplc="C6BEE83C">
      <w:start w:val="1"/>
      <w:numFmt w:val="bullet"/>
      <w:lvlText w:val="o"/>
      <w:lvlJc w:val="left"/>
      <w:pPr>
        <w:ind w:left="1440" w:hanging="360"/>
      </w:pPr>
      <w:rPr>
        <w:rFonts w:ascii="Courier New" w:hAnsi="Courier New" w:hint="default"/>
      </w:rPr>
    </w:lvl>
    <w:lvl w:ilvl="2" w:tplc="CF06A76A">
      <w:start w:val="1"/>
      <w:numFmt w:val="bullet"/>
      <w:lvlText w:val=""/>
      <w:lvlJc w:val="left"/>
      <w:pPr>
        <w:ind w:left="2160" w:hanging="360"/>
      </w:pPr>
      <w:rPr>
        <w:rFonts w:ascii="Wingdings" w:hAnsi="Wingdings" w:hint="default"/>
      </w:rPr>
    </w:lvl>
    <w:lvl w:ilvl="3" w:tplc="269A2612">
      <w:start w:val="1"/>
      <w:numFmt w:val="bullet"/>
      <w:lvlText w:val=""/>
      <w:lvlJc w:val="left"/>
      <w:pPr>
        <w:ind w:left="2880" w:hanging="360"/>
      </w:pPr>
      <w:rPr>
        <w:rFonts w:ascii="Symbol" w:hAnsi="Symbol" w:hint="default"/>
      </w:rPr>
    </w:lvl>
    <w:lvl w:ilvl="4" w:tplc="E392D64A">
      <w:start w:val="1"/>
      <w:numFmt w:val="bullet"/>
      <w:lvlText w:val="o"/>
      <w:lvlJc w:val="left"/>
      <w:pPr>
        <w:ind w:left="3600" w:hanging="360"/>
      </w:pPr>
      <w:rPr>
        <w:rFonts w:ascii="Courier New" w:hAnsi="Courier New" w:hint="default"/>
      </w:rPr>
    </w:lvl>
    <w:lvl w:ilvl="5" w:tplc="513CD7D4">
      <w:start w:val="1"/>
      <w:numFmt w:val="bullet"/>
      <w:lvlText w:val=""/>
      <w:lvlJc w:val="left"/>
      <w:pPr>
        <w:ind w:left="4320" w:hanging="360"/>
      </w:pPr>
      <w:rPr>
        <w:rFonts w:ascii="Wingdings" w:hAnsi="Wingdings" w:hint="default"/>
      </w:rPr>
    </w:lvl>
    <w:lvl w:ilvl="6" w:tplc="611CDB2E">
      <w:start w:val="1"/>
      <w:numFmt w:val="bullet"/>
      <w:lvlText w:val=""/>
      <w:lvlJc w:val="left"/>
      <w:pPr>
        <w:ind w:left="5040" w:hanging="360"/>
      </w:pPr>
      <w:rPr>
        <w:rFonts w:ascii="Symbol" w:hAnsi="Symbol" w:hint="default"/>
      </w:rPr>
    </w:lvl>
    <w:lvl w:ilvl="7" w:tplc="18C0ED58">
      <w:start w:val="1"/>
      <w:numFmt w:val="bullet"/>
      <w:lvlText w:val="o"/>
      <w:lvlJc w:val="left"/>
      <w:pPr>
        <w:ind w:left="5760" w:hanging="360"/>
      </w:pPr>
      <w:rPr>
        <w:rFonts w:ascii="Courier New" w:hAnsi="Courier New" w:hint="default"/>
      </w:rPr>
    </w:lvl>
    <w:lvl w:ilvl="8" w:tplc="0A0CC224">
      <w:start w:val="1"/>
      <w:numFmt w:val="bullet"/>
      <w:lvlText w:val=""/>
      <w:lvlJc w:val="left"/>
      <w:pPr>
        <w:ind w:left="6480" w:hanging="360"/>
      </w:pPr>
      <w:rPr>
        <w:rFonts w:ascii="Wingdings" w:hAnsi="Wingdings" w:hint="default"/>
      </w:rPr>
    </w:lvl>
  </w:abstractNum>
  <w:abstractNum w:abstractNumId="35" w15:restartNumberingAfterBreak="0">
    <w:nsid w:val="792252FD"/>
    <w:multiLevelType w:val="hybridMultilevel"/>
    <w:tmpl w:val="B24A6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433D8"/>
    <w:multiLevelType w:val="hybridMultilevel"/>
    <w:tmpl w:val="B3042EC4"/>
    <w:lvl w:ilvl="0" w:tplc="72D48C48">
      <w:start w:val="1"/>
      <w:numFmt w:val="bullet"/>
      <w:lvlText w:val=""/>
      <w:lvlJc w:val="left"/>
      <w:pPr>
        <w:ind w:left="830" w:hanging="360"/>
      </w:pPr>
      <w:rPr>
        <w:rFonts w:ascii="Symbol" w:hAnsi="Symbol" w:hint="default"/>
      </w:rPr>
    </w:lvl>
    <w:lvl w:ilvl="1" w:tplc="52E48D16">
      <w:start w:val="1"/>
      <w:numFmt w:val="bullet"/>
      <w:lvlText w:val="o"/>
      <w:lvlJc w:val="left"/>
      <w:pPr>
        <w:ind w:left="1440" w:hanging="360"/>
      </w:pPr>
      <w:rPr>
        <w:rFonts w:ascii="Courier New" w:hAnsi="Courier New" w:hint="default"/>
      </w:rPr>
    </w:lvl>
    <w:lvl w:ilvl="2" w:tplc="314CB726">
      <w:start w:val="1"/>
      <w:numFmt w:val="bullet"/>
      <w:lvlText w:val=""/>
      <w:lvlJc w:val="left"/>
      <w:pPr>
        <w:ind w:left="2160" w:hanging="360"/>
      </w:pPr>
      <w:rPr>
        <w:rFonts w:ascii="Wingdings" w:hAnsi="Wingdings" w:hint="default"/>
      </w:rPr>
    </w:lvl>
    <w:lvl w:ilvl="3" w:tplc="DF1E15A8">
      <w:start w:val="1"/>
      <w:numFmt w:val="bullet"/>
      <w:lvlText w:val=""/>
      <w:lvlJc w:val="left"/>
      <w:pPr>
        <w:ind w:left="2880" w:hanging="360"/>
      </w:pPr>
      <w:rPr>
        <w:rFonts w:ascii="Symbol" w:hAnsi="Symbol" w:hint="default"/>
      </w:rPr>
    </w:lvl>
    <w:lvl w:ilvl="4" w:tplc="4014C498">
      <w:start w:val="1"/>
      <w:numFmt w:val="bullet"/>
      <w:lvlText w:val="o"/>
      <w:lvlJc w:val="left"/>
      <w:pPr>
        <w:ind w:left="3600" w:hanging="360"/>
      </w:pPr>
      <w:rPr>
        <w:rFonts w:ascii="Courier New" w:hAnsi="Courier New" w:hint="default"/>
      </w:rPr>
    </w:lvl>
    <w:lvl w:ilvl="5" w:tplc="6C464364">
      <w:start w:val="1"/>
      <w:numFmt w:val="bullet"/>
      <w:lvlText w:val=""/>
      <w:lvlJc w:val="left"/>
      <w:pPr>
        <w:ind w:left="4320" w:hanging="360"/>
      </w:pPr>
      <w:rPr>
        <w:rFonts w:ascii="Wingdings" w:hAnsi="Wingdings" w:hint="default"/>
      </w:rPr>
    </w:lvl>
    <w:lvl w:ilvl="6" w:tplc="B8A8B53C">
      <w:start w:val="1"/>
      <w:numFmt w:val="bullet"/>
      <w:lvlText w:val=""/>
      <w:lvlJc w:val="left"/>
      <w:pPr>
        <w:ind w:left="5040" w:hanging="360"/>
      </w:pPr>
      <w:rPr>
        <w:rFonts w:ascii="Symbol" w:hAnsi="Symbol" w:hint="default"/>
      </w:rPr>
    </w:lvl>
    <w:lvl w:ilvl="7" w:tplc="52D4EED8">
      <w:start w:val="1"/>
      <w:numFmt w:val="bullet"/>
      <w:lvlText w:val="o"/>
      <w:lvlJc w:val="left"/>
      <w:pPr>
        <w:ind w:left="5760" w:hanging="360"/>
      </w:pPr>
      <w:rPr>
        <w:rFonts w:ascii="Courier New" w:hAnsi="Courier New" w:hint="default"/>
      </w:rPr>
    </w:lvl>
    <w:lvl w:ilvl="8" w:tplc="934EB69A">
      <w:start w:val="1"/>
      <w:numFmt w:val="bullet"/>
      <w:lvlText w:val=""/>
      <w:lvlJc w:val="left"/>
      <w:pPr>
        <w:ind w:left="6480" w:hanging="360"/>
      </w:pPr>
      <w:rPr>
        <w:rFonts w:ascii="Wingdings" w:hAnsi="Wingdings" w:hint="default"/>
      </w:rPr>
    </w:lvl>
  </w:abstractNum>
  <w:abstractNum w:abstractNumId="37" w15:restartNumberingAfterBreak="0">
    <w:nsid w:val="7D050E8B"/>
    <w:multiLevelType w:val="hybridMultilevel"/>
    <w:tmpl w:val="5FF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B3D28"/>
    <w:multiLevelType w:val="multilevel"/>
    <w:tmpl w:val="833289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7137855">
    <w:abstractNumId w:val="29"/>
  </w:num>
  <w:num w:numId="2" w16cid:durableId="451829020">
    <w:abstractNumId w:val="6"/>
  </w:num>
  <w:num w:numId="3" w16cid:durableId="1588617337">
    <w:abstractNumId w:val="18"/>
  </w:num>
  <w:num w:numId="4" w16cid:durableId="1277713504">
    <w:abstractNumId w:val="7"/>
  </w:num>
  <w:num w:numId="5" w16cid:durableId="544175455">
    <w:abstractNumId w:val="10"/>
  </w:num>
  <w:num w:numId="6" w16cid:durableId="253394666">
    <w:abstractNumId w:val="30"/>
  </w:num>
  <w:num w:numId="7" w16cid:durableId="1055012549">
    <w:abstractNumId w:val="26"/>
  </w:num>
  <w:num w:numId="8" w16cid:durableId="866139464">
    <w:abstractNumId w:val="34"/>
  </w:num>
  <w:num w:numId="9" w16cid:durableId="1133711773">
    <w:abstractNumId w:val="8"/>
  </w:num>
  <w:num w:numId="10" w16cid:durableId="2141261179">
    <w:abstractNumId w:val="5"/>
  </w:num>
  <w:num w:numId="11" w16cid:durableId="1447315319">
    <w:abstractNumId w:val="28"/>
  </w:num>
  <w:num w:numId="12" w16cid:durableId="888304282">
    <w:abstractNumId w:val="9"/>
  </w:num>
  <w:num w:numId="13" w16cid:durableId="1001465929">
    <w:abstractNumId w:val="14"/>
  </w:num>
  <w:num w:numId="14" w16cid:durableId="1214852905">
    <w:abstractNumId w:val="1"/>
  </w:num>
  <w:num w:numId="15" w16cid:durableId="680620422">
    <w:abstractNumId w:val="27"/>
  </w:num>
  <w:num w:numId="16" w16cid:durableId="1736850473">
    <w:abstractNumId w:val="21"/>
  </w:num>
  <w:num w:numId="17" w16cid:durableId="2147114016">
    <w:abstractNumId w:val="11"/>
  </w:num>
  <w:num w:numId="18" w16cid:durableId="1389303958">
    <w:abstractNumId w:val="0"/>
  </w:num>
  <w:num w:numId="19" w16cid:durableId="1313022996">
    <w:abstractNumId w:val="20"/>
  </w:num>
  <w:num w:numId="20" w16cid:durableId="438960888">
    <w:abstractNumId w:val="31"/>
  </w:num>
  <w:num w:numId="21" w16cid:durableId="2139030594">
    <w:abstractNumId w:val="33"/>
  </w:num>
  <w:num w:numId="22" w16cid:durableId="675808285">
    <w:abstractNumId w:val="36"/>
  </w:num>
  <w:num w:numId="23" w16cid:durableId="1004672425">
    <w:abstractNumId w:val="32"/>
  </w:num>
  <w:num w:numId="24" w16cid:durableId="1451169908">
    <w:abstractNumId w:val="16"/>
  </w:num>
  <w:num w:numId="25" w16cid:durableId="397485391">
    <w:abstractNumId w:val="24"/>
  </w:num>
  <w:num w:numId="26" w16cid:durableId="362635929">
    <w:abstractNumId w:val="23"/>
  </w:num>
  <w:num w:numId="27" w16cid:durableId="1492869123">
    <w:abstractNumId w:val="12"/>
  </w:num>
  <w:num w:numId="28" w16cid:durableId="1697001991">
    <w:abstractNumId w:val="25"/>
  </w:num>
  <w:num w:numId="29" w16cid:durableId="1798990844">
    <w:abstractNumId w:val="15"/>
  </w:num>
  <w:num w:numId="30" w16cid:durableId="1975060358">
    <w:abstractNumId w:val="3"/>
  </w:num>
  <w:num w:numId="31" w16cid:durableId="1468548570">
    <w:abstractNumId w:val="22"/>
  </w:num>
  <w:num w:numId="32" w16cid:durableId="128405443">
    <w:abstractNumId w:val="37"/>
  </w:num>
  <w:num w:numId="33" w16cid:durableId="259291547">
    <w:abstractNumId w:val="38"/>
  </w:num>
  <w:num w:numId="34" w16cid:durableId="1852179293">
    <w:abstractNumId w:val="2"/>
  </w:num>
  <w:num w:numId="35" w16cid:durableId="815294387">
    <w:abstractNumId w:val="35"/>
  </w:num>
  <w:num w:numId="36" w16cid:durableId="119812696">
    <w:abstractNumId w:val="4"/>
  </w:num>
  <w:num w:numId="37" w16cid:durableId="1558249483">
    <w:abstractNumId w:val="19"/>
  </w:num>
  <w:num w:numId="38" w16cid:durableId="1990328377">
    <w:abstractNumId w:val="17"/>
  </w:num>
  <w:num w:numId="39" w16cid:durableId="36406768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60"/>
    <w:rsid w:val="0000275A"/>
    <w:rsid w:val="00003B21"/>
    <w:rsid w:val="00005F80"/>
    <w:rsid w:val="00006BAD"/>
    <w:rsid w:val="00010823"/>
    <w:rsid w:val="000125E4"/>
    <w:rsid w:val="00013A59"/>
    <w:rsid w:val="00014E90"/>
    <w:rsid w:val="00024070"/>
    <w:rsid w:val="00025D15"/>
    <w:rsid w:val="000261E5"/>
    <w:rsid w:val="00027985"/>
    <w:rsid w:val="0003314C"/>
    <w:rsid w:val="00033850"/>
    <w:rsid w:val="00034207"/>
    <w:rsid w:val="0003603C"/>
    <w:rsid w:val="00036922"/>
    <w:rsid w:val="000369E1"/>
    <w:rsid w:val="00051527"/>
    <w:rsid w:val="00056D53"/>
    <w:rsid w:val="0006284F"/>
    <w:rsid w:val="00062936"/>
    <w:rsid w:val="000630E8"/>
    <w:rsid w:val="0006332C"/>
    <w:rsid w:val="00065BF5"/>
    <w:rsid w:val="0006606B"/>
    <w:rsid w:val="000660A3"/>
    <w:rsid w:val="00067D99"/>
    <w:rsid w:val="0007008B"/>
    <w:rsid w:val="00072BA4"/>
    <w:rsid w:val="00074ED0"/>
    <w:rsid w:val="00086255"/>
    <w:rsid w:val="000913CA"/>
    <w:rsid w:val="000919EE"/>
    <w:rsid w:val="000A6888"/>
    <w:rsid w:val="000B018B"/>
    <w:rsid w:val="000B58EB"/>
    <w:rsid w:val="000B77B6"/>
    <w:rsid w:val="000C0FDF"/>
    <w:rsid w:val="000C1751"/>
    <w:rsid w:val="000C1FB9"/>
    <w:rsid w:val="000C2126"/>
    <w:rsid w:val="000C436E"/>
    <w:rsid w:val="000C4CA9"/>
    <w:rsid w:val="000D0E8D"/>
    <w:rsid w:val="000D2B5E"/>
    <w:rsid w:val="000D72D7"/>
    <w:rsid w:val="000E51F1"/>
    <w:rsid w:val="000E53E8"/>
    <w:rsid w:val="000F320D"/>
    <w:rsid w:val="000F420B"/>
    <w:rsid w:val="00100EC4"/>
    <w:rsid w:val="00100F88"/>
    <w:rsid w:val="00101465"/>
    <w:rsid w:val="00102218"/>
    <w:rsid w:val="001023E2"/>
    <w:rsid w:val="001072C8"/>
    <w:rsid w:val="001076C3"/>
    <w:rsid w:val="00116E17"/>
    <w:rsid w:val="00117FA2"/>
    <w:rsid w:val="00121195"/>
    <w:rsid w:val="00121877"/>
    <w:rsid w:val="00123E65"/>
    <w:rsid w:val="001253AF"/>
    <w:rsid w:val="001258EC"/>
    <w:rsid w:val="00125DE7"/>
    <w:rsid w:val="00127120"/>
    <w:rsid w:val="00127395"/>
    <w:rsid w:val="00127C7D"/>
    <w:rsid w:val="00135399"/>
    <w:rsid w:val="00136DF9"/>
    <w:rsid w:val="001446FA"/>
    <w:rsid w:val="0014682C"/>
    <w:rsid w:val="001470A7"/>
    <w:rsid w:val="00147A49"/>
    <w:rsid w:val="00150B32"/>
    <w:rsid w:val="00150F7A"/>
    <w:rsid w:val="00152986"/>
    <w:rsid w:val="0015354F"/>
    <w:rsid w:val="00153C26"/>
    <w:rsid w:val="00153D15"/>
    <w:rsid w:val="00156B9A"/>
    <w:rsid w:val="00157EF1"/>
    <w:rsid w:val="0016065B"/>
    <w:rsid w:val="00170770"/>
    <w:rsid w:val="00174A84"/>
    <w:rsid w:val="00176DE5"/>
    <w:rsid w:val="001773FF"/>
    <w:rsid w:val="00177FEF"/>
    <w:rsid w:val="00180258"/>
    <w:rsid w:val="00182646"/>
    <w:rsid w:val="00187173"/>
    <w:rsid w:val="001915D1"/>
    <w:rsid w:val="00192D6A"/>
    <w:rsid w:val="00194A00"/>
    <w:rsid w:val="00196430"/>
    <w:rsid w:val="0019788E"/>
    <w:rsid w:val="001A24BA"/>
    <w:rsid w:val="001A3C25"/>
    <w:rsid w:val="001A3D38"/>
    <w:rsid w:val="001A57C1"/>
    <w:rsid w:val="001B659D"/>
    <w:rsid w:val="001B778E"/>
    <w:rsid w:val="001B7EE0"/>
    <w:rsid w:val="001C1237"/>
    <w:rsid w:val="001C1322"/>
    <w:rsid w:val="001C22C6"/>
    <w:rsid w:val="001C4E0E"/>
    <w:rsid w:val="001C57C2"/>
    <w:rsid w:val="001C5AE1"/>
    <w:rsid w:val="001D032D"/>
    <w:rsid w:val="001D0968"/>
    <w:rsid w:val="001D21AA"/>
    <w:rsid w:val="001D3176"/>
    <w:rsid w:val="001D3D17"/>
    <w:rsid w:val="001D7D75"/>
    <w:rsid w:val="001E110D"/>
    <w:rsid w:val="001E25E6"/>
    <w:rsid w:val="001E38DD"/>
    <w:rsid w:val="001E496A"/>
    <w:rsid w:val="001E6956"/>
    <w:rsid w:val="001F242B"/>
    <w:rsid w:val="001F312D"/>
    <w:rsid w:val="00200DA0"/>
    <w:rsid w:val="0020174D"/>
    <w:rsid w:val="00203A42"/>
    <w:rsid w:val="00203BB9"/>
    <w:rsid w:val="002072D4"/>
    <w:rsid w:val="002158FD"/>
    <w:rsid w:val="00215C06"/>
    <w:rsid w:val="002246ED"/>
    <w:rsid w:val="00225DDE"/>
    <w:rsid w:val="00232C1B"/>
    <w:rsid w:val="002340DB"/>
    <w:rsid w:val="002350DD"/>
    <w:rsid w:val="00240C80"/>
    <w:rsid w:val="002426EF"/>
    <w:rsid w:val="00242F8A"/>
    <w:rsid w:val="00247282"/>
    <w:rsid w:val="0025010F"/>
    <w:rsid w:val="002530F6"/>
    <w:rsid w:val="0025713D"/>
    <w:rsid w:val="00260ADF"/>
    <w:rsid w:val="00261837"/>
    <w:rsid w:val="002637F3"/>
    <w:rsid w:val="00265786"/>
    <w:rsid w:val="002667BB"/>
    <w:rsid w:val="0027036C"/>
    <w:rsid w:val="00271081"/>
    <w:rsid w:val="00272296"/>
    <w:rsid w:val="00272E71"/>
    <w:rsid w:val="002753DF"/>
    <w:rsid w:val="00275825"/>
    <w:rsid w:val="00277E02"/>
    <w:rsid w:val="00282909"/>
    <w:rsid w:val="00282EF8"/>
    <w:rsid w:val="0029025D"/>
    <w:rsid w:val="00290987"/>
    <w:rsid w:val="002A0211"/>
    <w:rsid w:val="002A1FAA"/>
    <w:rsid w:val="002A3EA6"/>
    <w:rsid w:val="002A5887"/>
    <w:rsid w:val="002A6154"/>
    <w:rsid w:val="002A6840"/>
    <w:rsid w:val="002B0E3E"/>
    <w:rsid w:val="002B0F07"/>
    <w:rsid w:val="002B1FC9"/>
    <w:rsid w:val="002B2773"/>
    <w:rsid w:val="002B5F4A"/>
    <w:rsid w:val="002C2B1C"/>
    <w:rsid w:val="002C5CEB"/>
    <w:rsid w:val="002C6945"/>
    <w:rsid w:val="002C6BDF"/>
    <w:rsid w:val="002C7470"/>
    <w:rsid w:val="002C7B60"/>
    <w:rsid w:val="002D30DF"/>
    <w:rsid w:val="002D391A"/>
    <w:rsid w:val="002D4EAF"/>
    <w:rsid w:val="002E121B"/>
    <w:rsid w:val="002E1CDA"/>
    <w:rsid w:val="002E3A3E"/>
    <w:rsid w:val="002E3E7F"/>
    <w:rsid w:val="002E52F7"/>
    <w:rsid w:val="002F020E"/>
    <w:rsid w:val="002F3400"/>
    <w:rsid w:val="002F52C8"/>
    <w:rsid w:val="002F5340"/>
    <w:rsid w:val="002F6D6F"/>
    <w:rsid w:val="002F6F9E"/>
    <w:rsid w:val="002F7B4D"/>
    <w:rsid w:val="003004B1"/>
    <w:rsid w:val="00302F58"/>
    <w:rsid w:val="003033A7"/>
    <w:rsid w:val="00306CF0"/>
    <w:rsid w:val="003072C4"/>
    <w:rsid w:val="00310D18"/>
    <w:rsid w:val="0031137B"/>
    <w:rsid w:val="00314BAB"/>
    <w:rsid w:val="003171B3"/>
    <w:rsid w:val="003204A3"/>
    <w:rsid w:val="00320E4C"/>
    <w:rsid w:val="00321E40"/>
    <w:rsid w:val="00324872"/>
    <w:rsid w:val="0032594A"/>
    <w:rsid w:val="0032790F"/>
    <w:rsid w:val="0033408D"/>
    <w:rsid w:val="0034506F"/>
    <w:rsid w:val="003452D7"/>
    <w:rsid w:val="003464F6"/>
    <w:rsid w:val="00346764"/>
    <w:rsid w:val="003524F8"/>
    <w:rsid w:val="00357DBA"/>
    <w:rsid w:val="00360814"/>
    <w:rsid w:val="00361856"/>
    <w:rsid w:val="003641B2"/>
    <w:rsid w:val="003669F3"/>
    <w:rsid w:val="0036715B"/>
    <w:rsid w:val="00367BD7"/>
    <w:rsid w:val="0037317B"/>
    <w:rsid w:val="00373BA7"/>
    <w:rsid w:val="00373F61"/>
    <w:rsid w:val="00375E33"/>
    <w:rsid w:val="0038417B"/>
    <w:rsid w:val="00390C38"/>
    <w:rsid w:val="00393191"/>
    <w:rsid w:val="0039383D"/>
    <w:rsid w:val="00394CD0"/>
    <w:rsid w:val="003A0ECB"/>
    <w:rsid w:val="003A33D8"/>
    <w:rsid w:val="003A6769"/>
    <w:rsid w:val="003B10A7"/>
    <w:rsid w:val="003B4FAE"/>
    <w:rsid w:val="003C5F9D"/>
    <w:rsid w:val="003C6429"/>
    <w:rsid w:val="003D0EA5"/>
    <w:rsid w:val="003D347A"/>
    <w:rsid w:val="003E1A8D"/>
    <w:rsid w:val="003E4980"/>
    <w:rsid w:val="003E5BA9"/>
    <w:rsid w:val="003E682B"/>
    <w:rsid w:val="003F19F9"/>
    <w:rsid w:val="003F5879"/>
    <w:rsid w:val="004011B2"/>
    <w:rsid w:val="00401505"/>
    <w:rsid w:val="0040265C"/>
    <w:rsid w:val="004109F2"/>
    <w:rsid w:val="004129A5"/>
    <w:rsid w:val="004145A7"/>
    <w:rsid w:val="00414B0F"/>
    <w:rsid w:val="00417358"/>
    <w:rsid w:val="00417EC6"/>
    <w:rsid w:val="00421D11"/>
    <w:rsid w:val="00423EF7"/>
    <w:rsid w:val="00424EC5"/>
    <w:rsid w:val="00430C5A"/>
    <w:rsid w:val="00432586"/>
    <w:rsid w:val="00433438"/>
    <w:rsid w:val="0043442F"/>
    <w:rsid w:val="00437281"/>
    <w:rsid w:val="00437FE9"/>
    <w:rsid w:val="00440E15"/>
    <w:rsid w:val="004420A1"/>
    <w:rsid w:val="00443272"/>
    <w:rsid w:val="00444EC3"/>
    <w:rsid w:val="00445BF3"/>
    <w:rsid w:val="00446586"/>
    <w:rsid w:val="00447EF3"/>
    <w:rsid w:val="00451AD1"/>
    <w:rsid w:val="0045241A"/>
    <w:rsid w:val="004549E1"/>
    <w:rsid w:val="00457820"/>
    <w:rsid w:val="004627BC"/>
    <w:rsid w:val="00462DE1"/>
    <w:rsid w:val="00467E42"/>
    <w:rsid w:val="00467FFD"/>
    <w:rsid w:val="00472EA6"/>
    <w:rsid w:val="00474E23"/>
    <w:rsid w:val="00477E50"/>
    <w:rsid w:val="00485F6D"/>
    <w:rsid w:val="00486F8F"/>
    <w:rsid w:val="004875AB"/>
    <w:rsid w:val="00490A10"/>
    <w:rsid w:val="004910DD"/>
    <w:rsid w:val="00491FC9"/>
    <w:rsid w:val="004925D4"/>
    <w:rsid w:val="00494ED7"/>
    <w:rsid w:val="00494F59"/>
    <w:rsid w:val="00495E89"/>
    <w:rsid w:val="004961BF"/>
    <w:rsid w:val="004A0F56"/>
    <w:rsid w:val="004A34C6"/>
    <w:rsid w:val="004B176A"/>
    <w:rsid w:val="004B71A7"/>
    <w:rsid w:val="004B7E7A"/>
    <w:rsid w:val="004C12B2"/>
    <w:rsid w:val="004C2147"/>
    <w:rsid w:val="004C5E8F"/>
    <w:rsid w:val="004E2250"/>
    <w:rsid w:val="004E26F1"/>
    <w:rsid w:val="004E38E8"/>
    <w:rsid w:val="004F23F8"/>
    <w:rsid w:val="004F33AC"/>
    <w:rsid w:val="004F4A5A"/>
    <w:rsid w:val="004F76C6"/>
    <w:rsid w:val="00500085"/>
    <w:rsid w:val="0050268F"/>
    <w:rsid w:val="00502AF8"/>
    <w:rsid w:val="00503769"/>
    <w:rsid w:val="005055A2"/>
    <w:rsid w:val="00505EBB"/>
    <w:rsid w:val="00507425"/>
    <w:rsid w:val="00507F69"/>
    <w:rsid w:val="005154E4"/>
    <w:rsid w:val="00516079"/>
    <w:rsid w:val="0051768F"/>
    <w:rsid w:val="00520367"/>
    <w:rsid w:val="005243D1"/>
    <w:rsid w:val="0052563E"/>
    <w:rsid w:val="00526176"/>
    <w:rsid w:val="00533037"/>
    <w:rsid w:val="005349EC"/>
    <w:rsid w:val="00537DF1"/>
    <w:rsid w:val="00540A1D"/>
    <w:rsid w:val="00551191"/>
    <w:rsid w:val="005542FC"/>
    <w:rsid w:val="00555E90"/>
    <w:rsid w:val="005573E1"/>
    <w:rsid w:val="00557D8E"/>
    <w:rsid w:val="00560445"/>
    <w:rsid w:val="005631AF"/>
    <w:rsid w:val="005632D9"/>
    <w:rsid w:val="0056389E"/>
    <w:rsid w:val="00564BB9"/>
    <w:rsid w:val="005659C3"/>
    <w:rsid w:val="005667CF"/>
    <w:rsid w:val="005677F4"/>
    <w:rsid w:val="0056798B"/>
    <w:rsid w:val="00570BB2"/>
    <w:rsid w:val="00571A9D"/>
    <w:rsid w:val="0057265B"/>
    <w:rsid w:val="00581369"/>
    <w:rsid w:val="00590C4A"/>
    <w:rsid w:val="00592F24"/>
    <w:rsid w:val="0059418E"/>
    <w:rsid w:val="00596EAB"/>
    <w:rsid w:val="005976BE"/>
    <w:rsid w:val="005A103F"/>
    <w:rsid w:val="005A1B2A"/>
    <w:rsid w:val="005B0282"/>
    <w:rsid w:val="005B0EA4"/>
    <w:rsid w:val="005B1C06"/>
    <w:rsid w:val="005B2AA5"/>
    <w:rsid w:val="005C5432"/>
    <w:rsid w:val="005C6B59"/>
    <w:rsid w:val="005D1D06"/>
    <w:rsid w:val="005D4182"/>
    <w:rsid w:val="005D496A"/>
    <w:rsid w:val="005D7141"/>
    <w:rsid w:val="005E00C0"/>
    <w:rsid w:val="005E3554"/>
    <w:rsid w:val="005E39BA"/>
    <w:rsid w:val="005E5C45"/>
    <w:rsid w:val="005F0267"/>
    <w:rsid w:val="005F1ED8"/>
    <w:rsid w:val="005F7969"/>
    <w:rsid w:val="0060086C"/>
    <w:rsid w:val="00601BF3"/>
    <w:rsid w:val="0060289A"/>
    <w:rsid w:val="00605652"/>
    <w:rsid w:val="00605861"/>
    <w:rsid w:val="006059ED"/>
    <w:rsid w:val="006101D8"/>
    <w:rsid w:val="006116CA"/>
    <w:rsid w:val="00611C1E"/>
    <w:rsid w:val="00612E9D"/>
    <w:rsid w:val="0061573E"/>
    <w:rsid w:val="0063053C"/>
    <w:rsid w:val="00631298"/>
    <w:rsid w:val="00632D73"/>
    <w:rsid w:val="00633D0E"/>
    <w:rsid w:val="0063410B"/>
    <w:rsid w:val="006342F0"/>
    <w:rsid w:val="00637EA5"/>
    <w:rsid w:val="00640543"/>
    <w:rsid w:val="00644B69"/>
    <w:rsid w:val="00644C1E"/>
    <w:rsid w:val="00651D45"/>
    <w:rsid w:val="00654CC0"/>
    <w:rsid w:val="006559F2"/>
    <w:rsid w:val="00656AA4"/>
    <w:rsid w:val="00656BCF"/>
    <w:rsid w:val="00662D2F"/>
    <w:rsid w:val="0066646B"/>
    <w:rsid w:val="00667339"/>
    <w:rsid w:val="00672604"/>
    <w:rsid w:val="0067404C"/>
    <w:rsid w:val="0067787B"/>
    <w:rsid w:val="00680261"/>
    <w:rsid w:val="00680C29"/>
    <w:rsid w:val="006819B6"/>
    <w:rsid w:val="006829F9"/>
    <w:rsid w:val="00682D5E"/>
    <w:rsid w:val="00683F03"/>
    <w:rsid w:val="00684525"/>
    <w:rsid w:val="00685F13"/>
    <w:rsid w:val="00690B4D"/>
    <w:rsid w:val="006A1B33"/>
    <w:rsid w:val="006A3AF8"/>
    <w:rsid w:val="006A511F"/>
    <w:rsid w:val="006A7C9E"/>
    <w:rsid w:val="006B1733"/>
    <w:rsid w:val="006B2238"/>
    <w:rsid w:val="006B3502"/>
    <w:rsid w:val="006B5412"/>
    <w:rsid w:val="006C11D4"/>
    <w:rsid w:val="006C1998"/>
    <w:rsid w:val="006C2F67"/>
    <w:rsid w:val="006C35F2"/>
    <w:rsid w:val="006C685C"/>
    <w:rsid w:val="006C6874"/>
    <w:rsid w:val="006D5853"/>
    <w:rsid w:val="006E2097"/>
    <w:rsid w:val="006E24A2"/>
    <w:rsid w:val="006E5537"/>
    <w:rsid w:val="006F0935"/>
    <w:rsid w:val="006F4D96"/>
    <w:rsid w:val="006F7D88"/>
    <w:rsid w:val="007002D7"/>
    <w:rsid w:val="0070142F"/>
    <w:rsid w:val="00701A8E"/>
    <w:rsid w:val="007020AE"/>
    <w:rsid w:val="00703EA0"/>
    <w:rsid w:val="00704FDC"/>
    <w:rsid w:val="007075AC"/>
    <w:rsid w:val="0070799D"/>
    <w:rsid w:val="007116EA"/>
    <w:rsid w:val="00712B9E"/>
    <w:rsid w:val="00721E66"/>
    <w:rsid w:val="00722D72"/>
    <w:rsid w:val="00723006"/>
    <w:rsid w:val="00723992"/>
    <w:rsid w:val="00723BEB"/>
    <w:rsid w:val="00726A17"/>
    <w:rsid w:val="007314AA"/>
    <w:rsid w:val="00733E5C"/>
    <w:rsid w:val="0073717A"/>
    <w:rsid w:val="00745105"/>
    <w:rsid w:val="007505F1"/>
    <w:rsid w:val="00750CEB"/>
    <w:rsid w:val="0075142C"/>
    <w:rsid w:val="0075365C"/>
    <w:rsid w:val="00755EE0"/>
    <w:rsid w:val="00756496"/>
    <w:rsid w:val="00756558"/>
    <w:rsid w:val="00765748"/>
    <w:rsid w:val="007708B7"/>
    <w:rsid w:val="00770E2D"/>
    <w:rsid w:val="00771986"/>
    <w:rsid w:val="0077440D"/>
    <w:rsid w:val="00775569"/>
    <w:rsid w:val="007774E4"/>
    <w:rsid w:val="007825E6"/>
    <w:rsid w:val="0078261E"/>
    <w:rsid w:val="00783536"/>
    <w:rsid w:val="007845D5"/>
    <w:rsid w:val="0078733D"/>
    <w:rsid w:val="00787905"/>
    <w:rsid w:val="00790982"/>
    <w:rsid w:val="00795BB4"/>
    <w:rsid w:val="00796794"/>
    <w:rsid w:val="00797677"/>
    <w:rsid w:val="007977A4"/>
    <w:rsid w:val="007A093A"/>
    <w:rsid w:val="007A1F68"/>
    <w:rsid w:val="007A4ADC"/>
    <w:rsid w:val="007A509F"/>
    <w:rsid w:val="007A6447"/>
    <w:rsid w:val="007A767C"/>
    <w:rsid w:val="007B0F2A"/>
    <w:rsid w:val="007B2422"/>
    <w:rsid w:val="007B32EE"/>
    <w:rsid w:val="007B62E1"/>
    <w:rsid w:val="007C4170"/>
    <w:rsid w:val="007C6B3A"/>
    <w:rsid w:val="007D1DE4"/>
    <w:rsid w:val="007D2A48"/>
    <w:rsid w:val="007D7FB7"/>
    <w:rsid w:val="007E02E6"/>
    <w:rsid w:val="007E0AF7"/>
    <w:rsid w:val="007E7E9A"/>
    <w:rsid w:val="007F6D7B"/>
    <w:rsid w:val="007F7439"/>
    <w:rsid w:val="007F7A39"/>
    <w:rsid w:val="007F7A87"/>
    <w:rsid w:val="00800BD0"/>
    <w:rsid w:val="0080210F"/>
    <w:rsid w:val="00803FCF"/>
    <w:rsid w:val="00805D31"/>
    <w:rsid w:val="0080658C"/>
    <w:rsid w:val="008108D2"/>
    <w:rsid w:val="00811F84"/>
    <w:rsid w:val="008120D4"/>
    <w:rsid w:val="00816391"/>
    <w:rsid w:val="00817A31"/>
    <w:rsid w:val="00821511"/>
    <w:rsid w:val="00822521"/>
    <w:rsid w:val="00827EEB"/>
    <w:rsid w:val="00830869"/>
    <w:rsid w:val="0083089B"/>
    <w:rsid w:val="008320A2"/>
    <w:rsid w:val="00837132"/>
    <w:rsid w:val="008373A6"/>
    <w:rsid w:val="00840083"/>
    <w:rsid w:val="008416B8"/>
    <w:rsid w:val="00841D2B"/>
    <w:rsid w:val="008429D5"/>
    <w:rsid w:val="00856095"/>
    <w:rsid w:val="00862CCF"/>
    <w:rsid w:val="0086367D"/>
    <w:rsid w:val="008646C2"/>
    <w:rsid w:val="00867F7C"/>
    <w:rsid w:val="008735EE"/>
    <w:rsid w:val="008744EF"/>
    <w:rsid w:val="0088043F"/>
    <w:rsid w:val="008837BE"/>
    <w:rsid w:val="00883A34"/>
    <w:rsid w:val="00884A18"/>
    <w:rsid w:val="00886565"/>
    <w:rsid w:val="00891302"/>
    <w:rsid w:val="00891433"/>
    <w:rsid w:val="00894AA7"/>
    <w:rsid w:val="008953A6"/>
    <w:rsid w:val="00895DF6"/>
    <w:rsid w:val="008A0B8B"/>
    <w:rsid w:val="008A4C85"/>
    <w:rsid w:val="008A5D6E"/>
    <w:rsid w:val="008B31D5"/>
    <w:rsid w:val="008B34D7"/>
    <w:rsid w:val="008C57BA"/>
    <w:rsid w:val="008C7A1B"/>
    <w:rsid w:val="008D0424"/>
    <w:rsid w:val="008D0C29"/>
    <w:rsid w:val="008D4139"/>
    <w:rsid w:val="008D4932"/>
    <w:rsid w:val="008D54CA"/>
    <w:rsid w:val="008D57D2"/>
    <w:rsid w:val="008D62D0"/>
    <w:rsid w:val="008E0FE2"/>
    <w:rsid w:val="008E5335"/>
    <w:rsid w:val="008E6A49"/>
    <w:rsid w:val="008E74DA"/>
    <w:rsid w:val="008E7954"/>
    <w:rsid w:val="00902373"/>
    <w:rsid w:val="00911CC3"/>
    <w:rsid w:val="009125E9"/>
    <w:rsid w:val="00912D87"/>
    <w:rsid w:val="00913909"/>
    <w:rsid w:val="00915F35"/>
    <w:rsid w:val="00916085"/>
    <w:rsid w:val="00916D80"/>
    <w:rsid w:val="00920FC9"/>
    <w:rsid w:val="00921768"/>
    <w:rsid w:val="00930CF4"/>
    <w:rsid w:val="00930D58"/>
    <w:rsid w:val="00932ECB"/>
    <w:rsid w:val="00940F20"/>
    <w:rsid w:val="00941A4E"/>
    <w:rsid w:val="009433A1"/>
    <w:rsid w:val="0094481B"/>
    <w:rsid w:val="00947DBA"/>
    <w:rsid w:val="00953002"/>
    <w:rsid w:val="0096540C"/>
    <w:rsid w:val="00965DCE"/>
    <w:rsid w:val="00965E1F"/>
    <w:rsid w:val="00966DE6"/>
    <w:rsid w:val="009775EA"/>
    <w:rsid w:val="009801B5"/>
    <w:rsid w:val="00980C2F"/>
    <w:rsid w:val="009847C5"/>
    <w:rsid w:val="00991AD3"/>
    <w:rsid w:val="009937A4"/>
    <w:rsid w:val="00995442"/>
    <w:rsid w:val="009A099F"/>
    <w:rsid w:val="009A09C2"/>
    <w:rsid w:val="009A1AE6"/>
    <w:rsid w:val="009A7179"/>
    <w:rsid w:val="009B135B"/>
    <w:rsid w:val="009B7033"/>
    <w:rsid w:val="009B742F"/>
    <w:rsid w:val="009B7898"/>
    <w:rsid w:val="009C0189"/>
    <w:rsid w:val="009C4D3D"/>
    <w:rsid w:val="009C522A"/>
    <w:rsid w:val="009C6EDD"/>
    <w:rsid w:val="009C702B"/>
    <w:rsid w:val="009C726B"/>
    <w:rsid w:val="009C7748"/>
    <w:rsid w:val="009C7A11"/>
    <w:rsid w:val="009D583B"/>
    <w:rsid w:val="009D6C16"/>
    <w:rsid w:val="009E36A8"/>
    <w:rsid w:val="009E384A"/>
    <w:rsid w:val="009E4966"/>
    <w:rsid w:val="009E657A"/>
    <w:rsid w:val="00A040FE"/>
    <w:rsid w:val="00A05917"/>
    <w:rsid w:val="00A06D62"/>
    <w:rsid w:val="00A06F84"/>
    <w:rsid w:val="00A07E59"/>
    <w:rsid w:val="00A11AEB"/>
    <w:rsid w:val="00A12E6B"/>
    <w:rsid w:val="00A13A64"/>
    <w:rsid w:val="00A16820"/>
    <w:rsid w:val="00A16F24"/>
    <w:rsid w:val="00A17D81"/>
    <w:rsid w:val="00A2518D"/>
    <w:rsid w:val="00A25418"/>
    <w:rsid w:val="00A3090E"/>
    <w:rsid w:val="00A32BCA"/>
    <w:rsid w:val="00A3424B"/>
    <w:rsid w:val="00A35E6F"/>
    <w:rsid w:val="00A4307F"/>
    <w:rsid w:val="00A43560"/>
    <w:rsid w:val="00A4431F"/>
    <w:rsid w:val="00A44F46"/>
    <w:rsid w:val="00A455FE"/>
    <w:rsid w:val="00A46FC1"/>
    <w:rsid w:val="00A5223D"/>
    <w:rsid w:val="00A53007"/>
    <w:rsid w:val="00A54B9D"/>
    <w:rsid w:val="00A54F17"/>
    <w:rsid w:val="00A57039"/>
    <w:rsid w:val="00A57C80"/>
    <w:rsid w:val="00A6008E"/>
    <w:rsid w:val="00A60EBA"/>
    <w:rsid w:val="00A6239B"/>
    <w:rsid w:val="00A63C27"/>
    <w:rsid w:val="00A66DB5"/>
    <w:rsid w:val="00A679FC"/>
    <w:rsid w:val="00A70016"/>
    <w:rsid w:val="00A70A08"/>
    <w:rsid w:val="00A71FA4"/>
    <w:rsid w:val="00A72BD0"/>
    <w:rsid w:val="00A72C96"/>
    <w:rsid w:val="00A73B01"/>
    <w:rsid w:val="00A73EB6"/>
    <w:rsid w:val="00A751ED"/>
    <w:rsid w:val="00A7587C"/>
    <w:rsid w:val="00A76012"/>
    <w:rsid w:val="00A77586"/>
    <w:rsid w:val="00A776A5"/>
    <w:rsid w:val="00A906C2"/>
    <w:rsid w:val="00A90A7E"/>
    <w:rsid w:val="00A90CBB"/>
    <w:rsid w:val="00A946EC"/>
    <w:rsid w:val="00A95432"/>
    <w:rsid w:val="00A96A5F"/>
    <w:rsid w:val="00AA00DD"/>
    <w:rsid w:val="00AA0AC0"/>
    <w:rsid w:val="00AA1B52"/>
    <w:rsid w:val="00AA1D04"/>
    <w:rsid w:val="00AA76EC"/>
    <w:rsid w:val="00AB2BA9"/>
    <w:rsid w:val="00AB2D78"/>
    <w:rsid w:val="00AB3175"/>
    <w:rsid w:val="00AB697E"/>
    <w:rsid w:val="00AC09F2"/>
    <w:rsid w:val="00AC0BDA"/>
    <w:rsid w:val="00AC2169"/>
    <w:rsid w:val="00AC4E95"/>
    <w:rsid w:val="00AC4F1D"/>
    <w:rsid w:val="00AD29B9"/>
    <w:rsid w:val="00AD7099"/>
    <w:rsid w:val="00AE0096"/>
    <w:rsid w:val="00AE3C29"/>
    <w:rsid w:val="00AE7CFB"/>
    <w:rsid w:val="00AF1292"/>
    <w:rsid w:val="00AF403B"/>
    <w:rsid w:val="00AF4C89"/>
    <w:rsid w:val="00AF4FA4"/>
    <w:rsid w:val="00AF513B"/>
    <w:rsid w:val="00B0053A"/>
    <w:rsid w:val="00B01A8D"/>
    <w:rsid w:val="00B01D52"/>
    <w:rsid w:val="00B16B6A"/>
    <w:rsid w:val="00B17258"/>
    <w:rsid w:val="00B263C3"/>
    <w:rsid w:val="00B32906"/>
    <w:rsid w:val="00B34758"/>
    <w:rsid w:val="00B35EC1"/>
    <w:rsid w:val="00B36530"/>
    <w:rsid w:val="00B3751B"/>
    <w:rsid w:val="00B43758"/>
    <w:rsid w:val="00B46782"/>
    <w:rsid w:val="00B46BF1"/>
    <w:rsid w:val="00B4785D"/>
    <w:rsid w:val="00B531A2"/>
    <w:rsid w:val="00B532FF"/>
    <w:rsid w:val="00B546D8"/>
    <w:rsid w:val="00B54D28"/>
    <w:rsid w:val="00B55E0B"/>
    <w:rsid w:val="00B6197C"/>
    <w:rsid w:val="00B63D97"/>
    <w:rsid w:val="00B66460"/>
    <w:rsid w:val="00B71719"/>
    <w:rsid w:val="00B74038"/>
    <w:rsid w:val="00B75A2D"/>
    <w:rsid w:val="00B76A9C"/>
    <w:rsid w:val="00B76CB7"/>
    <w:rsid w:val="00B80FED"/>
    <w:rsid w:val="00B81138"/>
    <w:rsid w:val="00B8218A"/>
    <w:rsid w:val="00B85BD8"/>
    <w:rsid w:val="00B860EC"/>
    <w:rsid w:val="00B906EC"/>
    <w:rsid w:val="00B92869"/>
    <w:rsid w:val="00B937D9"/>
    <w:rsid w:val="00B96231"/>
    <w:rsid w:val="00BA0B5E"/>
    <w:rsid w:val="00BA0CE8"/>
    <w:rsid w:val="00BA2406"/>
    <w:rsid w:val="00BA4F3A"/>
    <w:rsid w:val="00BB2754"/>
    <w:rsid w:val="00BB35FE"/>
    <w:rsid w:val="00BB39A7"/>
    <w:rsid w:val="00BB471C"/>
    <w:rsid w:val="00BB4F22"/>
    <w:rsid w:val="00BB50BE"/>
    <w:rsid w:val="00BC14F2"/>
    <w:rsid w:val="00BC1C88"/>
    <w:rsid w:val="00BC27E4"/>
    <w:rsid w:val="00BC31A4"/>
    <w:rsid w:val="00BC338B"/>
    <w:rsid w:val="00BC3C23"/>
    <w:rsid w:val="00BC4B85"/>
    <w:rsid w:val="00BC52E3"/>
    <w:rsid w:val="00BC613D"/>
    <w:rsid w:val="00BC61ED"/>
    <w:rsid w:val="00BC71A9"/>
    <w:rsid w:val="00BC7D28"/>
    <w:rsid w:val="00BD42BE"/>
    <w:rsid w:val="00BD56A4"/>
    <w:rsid w:val="00BD7A83"/>
    <w:rsid w:val="00BE1DCC"/>
    <w:rsid w:val="00BE79F5"/>
    <w:rsid w:val="00BF68BA"/>
    <w:rsid w:val="00BF6D2A"/>
    <w:rsid w:val="00C00981"/>
    <w:rsid w:val="00C0252F"/>
    <w:rsid w:val="00C03DB3"/>
    <w:rsid w:val="00C05937"/>
    <w:rsid w:val="00C07B68"/>
    <w:rsid w:val="00C08D65"/>
    <w:rsid w:val="00C11726"/>
    <w:rsid w:val="00C12D41"/>
    <w:rsid w:val="00C14385"/>
    <w:rsid w:val="00C1510C"/>
    <w:rsid w:val="00C27FF6"/>
    <w:rsid w:val="00C31071"/>
    <w:rsid w:val="00C310F5"/>
    <w:rsid w:val="00C3310D"/>
    <w:rsid w:val="00C34729"/>
    <w:rsid w:val="00C41424"/>
    <w:rsid w:val="00C42E9F"/>
    <w:rsid w:val="00C4301F"/>
    <w:rsid w:val="00C4704B"/>
    <w:rsid w:val="00C51D06"/>
    <w:rsid w:val="00C53ADB"/>
    <w:rsid w:val="00C540B9"/>
    <w:rsid w:val="00C551F6"/>
    <w:rsid w:val="00C61480"/>
    <w:rsid w:val="00C664E0"/>
    <w:rsid w:val="00C70DCB"/>
    <w:rsid w:val="00C7144B"/>
    <w:rsid w:val="00C7232F"/>
    <w:rsid w:val="00C75C57"/>
    <w:rsid w:val="00C77793"/>
    <w:rsid w:val="00C8051C"/>
    <w:rsid w:val="00C823FD"/>
    <w:rsid w:val="00C85516"/>
    <w:rsid w:val="00C87842"/>
    <w:rsid w:val="00C90DD7"/>
    <w:rsid w:val="00C92A5F"/>
    <w:rsid w:val="00C94431"/>
    <w:rsid w:val="00C96AC2"/>
    <w:rsid w:val="00C96BD1"/>
    <w:rsid w:val="00CA0728"/>
    <w:rsid w:val="00CA1A1E"/>
    <w:rsid w:val="00CA2E89"/>
    <w:rsid w:val="00CB0B54"/>
    <w:rsid w:val="00CB541E"/>
    <w:rsid w:val="00CB5EF8"/>
    <w:rsid w:val="00CB653D"/>
    <w:rsid w:val="00CB7E6E"/>
    <w:rsid w:val="00CC1062"/>
    <w:rsid w:val="00CC1774"/>
    <w:rsid w:val="00CC61BF"/>
    <w:rsid w:val="00CD13BC"/>
    <w:rsid w:val="00CD3D2A"/>
    <w:rsid w:val="00CD3EAE"/>
    <w:rsid w:val="00CD4EC0"/>
    <w:rsid w:val="00CE1374"/>
    <w:rsid w:val="00CE1A06"/>
    <w:rsid w:val="00CE3458"/>
    <w:rsid w:val="00CE4503"/>
    <w:rsid w:val="00CE563D"/>
    <w:rsid w:val="00CE6B81"/>
    <w:rsid w:val="00CF050E"/>
    <w:rsid w:val="00CF0603"/>
    <w:rsid w:val="00CF0FC6"/>
    <w:rsid w:val="00CF20DF"/>
    <w:rsid w:val="00CF3804"/>
    <w:rsid w:val="00CF424B"/>
    <w:rsid w:val="00CF45FD"/>
    <w:rsid w:val="00CF755D"/>
    <w:rsid w:val="00D01300"/>
    <w:rsid w:val="00D02402"/>
    <w:rsid w:val="00D03D3A"/>
    <w:rsid w:val="00D04537"/>
    <w:rsid w:val="00D05765"/>
    <w:rsid w:val="00D06B6C"/>
    <w:rsid w:val="00D06E98"/>
    <w:rsid w:val="00D07B94"/>
    <w:rsid w:val="00D12ADA"/>
    <w:rsid w:val="00D1655F"/>
    <w:rsid w:val="00D16975"/>
    <w:rsid w:val="00D16C12"/>
    <w:rsid w:val="00D178AD"/>
    <w:rsid w:val="00D20C35"/>
    <w:rsid w:val="00D268B5"/>
    <w:rsid w:val="00D26A9D"/>
    <w:rsid w:val="00D27627"/>
    <w:rsid w:val="00D33287"/>
    <w:rsid w:val="00D3521E"/>
    <w:rsid w:val="00D362C0"/>
    <w:rsid w:val="00D375FE"/>
    <w:rsid w:val="00D40662"/>
    <w:rsid w:val="00D4436A"/>
    <w:rsid w:val="00D4562B"/>
    <w:rsid w:val="00D463AC"/>
    <w:rsid w:val="00D47025"/>
    <w:rsid w:val="00D50DC8"/>
    <w:rsid w:val="00D539FB"/>
    <w:rsid w:val="00D5404C"/>
    <w:rsid w:val="00D54C30"/>
    <w:rsid w:val="00D54E57"/>
    <w:rsid w:val="00D601BD"/>
    <w:rsid w:val="00D616E5"/>
    <w:rsid w:val="00D62DC8"/>
    <w:rsid w:val="00D63AB6"/>
    <w:rsid w:val="00D64591"/>
    <w:rsid w:val="00D70155"/>
    <w:rsid w:val="00D714D3"/>
    <w:rsid w:val="00D71B76"/>
    <w:rsid w:val="00D71E24"/>
    <w:rsid w:val="00D75D09"/>
    <w:rsid w:val="00D76F3B"/>
    <w:rsid w:val="00D819D7"/>
    <w:rsid w:val="00D868B1"/>
    <w:rsid w:val="00D94221"/>
    <w:rsid w:val="00D9464D"/>
    <w:rsid w:val="00D95BC6"/>
    <w:rsid w:val="00DA25F6"/>
    <w:rsid w:val="00DA4467"/>
    <w:rsid w:val="00DA4AA5"/>
    <w:rsid w:val="00DA4D62"/>
    <w:rsid w:val="00DA5C6A"/>
    <w:rsid w:val="00DB0924"/>
    <w:rsid w:val="00DB0A30"/>
    <w:rsid w:val="00DB0B88"/>
    <w:rsid w:val="00DB1A56"/>
    <w:rsid w:val="00DB365F"/>
    <w:rsid w:val="00DB3D80"/>
    <w:rsid w:val="00DC055E"/>
    <w:rsid w:val="00DC4AFF"/>
    <w:rsid w:val="00DC4FBB"/>
    <w:rsid w:val="00DD53C4"/>
    <w:rsid w:val="00DD6137"/>
    <w:rsid w:val="00DD7409"/>
    <w:rsid w:val="00DD7B81"/>
    <w:rsid w:val="00DE0E99"/>
    <w:rsid w:val="00DE4A3E"/>
    <w:rsid w:val="00DE7AEA"/>
    <w:rsid w:val="00DF24D7"/>
    <w:rsid w:val="00DF3104"/>
    <w:rsid w:val="00DF4FAD"/>
    <w:rsid w:val="00DF5F78"/>
    <w:rsid w:val="00DF6B32"/>
    <w:rsid w:val="00E03A99"/>
    <w:rsid w:val="00E04C87"/>
    <w:rsid w:val="00E129DD"/>
    <w:rsid w:val="00E13E59"/>
    <w:rsid w:val="00E148BE"/>
    <w:rsid w:val="00E17D4D"/>
    <w:rsid w:val="00E2133D"/>
    <w:rsid w:val="00E21EC8"/>
    <w:rsid w:val="00E23168"/>
    <w:rsid w:val="00E23255"/>
    <w:rsid w:val="00E250BB"/>
    <w:rsid w:val="00E256C0"/>
    <w:rsid w:val="00E25D01"/>
    <w:rsid w:val="00E265A7"/>
    <w:rsid w:val="00E30C49"/>
    <w:rsid w:val="00E31F8B"/>
    <w:rsid w:val="00E35C97"/>
    <w:rsid w:val="00E41F40"/>
    <w:rsid w:val="00E43350"/>
    <w:rsid w:val="00E43E84"/>
    <w:rsid w:val="00E443F4"/>
    <w:rsid w:val="00E46A11"/>
    <w:rsid w:val="00E47618"/>
    <w:rsid w:val="00E50177"/>
    <w:rsid w:val="00E53B5D"/>
    <w:rsid w:val="00E555B1"/>
    <w:rsid w:val="00E62EFF"/>
    <w:rsid w:val="00E66EA2"/>
    <w:rsid w:val="00E7080A"/>
    <w:rsid w:val="00E73EB4"/>
    <w:rsid w:val="00E75477"/>
    <w:rsid w:val="00E81DFD"/>
    <w:rsid w:val="00E83C5F"/>
    <w:rsid w:val="00E8560B"/>
    <w:rsid w:val="00E857EB"/>
    <w:rsid w:val="00E874A4"/>
    <w:rsid w:val="00E9119B"/>
    <w:rsid w:val="00E91E37"/>
    <w:rsid w:val="00E9556F"/>
    <w:rsid w:val="00E95AF9"/>
    <w:rsid w:val="00EA2FE5"/>
    <w:rsid w:val="00EB42D4"/>
    <w:rsid w:val="00EB6BF0"/>
    <w:rsid w:val="00EB7687"/>
    <w:rsid w:val="00EB7C90"/>
    <w:rsid w:val="00EC06DB"/>
    <w:rsid w:val="00EC2CA0"/>
    <w:rsid w:val="00EC35FC"/>
    <w:rsid w:val="00EC6E6E"/>
    <w:rsid w:val="00ED141E"/>
    <w:rsid w:val="00ED40FB"/>
    <w:rsid w:val="00ED7633"/>
    <w:rsid w:val="00EE0141"/>
    <w:rsid w:val="00EE1698"/>
    <w:rsid w:val="00EE4B4F"/>
    <w:rsid w:val="00EE7D2E"/>
    <w:rsid w:val="00EF2643"/>
    <w:rsid w:val="00EF30B9"/>
    <w:rsid w:val="00EF7007"/>
    <w:rsid w:val="00F02238"/>
    <w:rsid w:val="00F066C0"/>
    <w:rsid w:val="00F071CD"/>
    <w:rsid w:val="00F12283"/>
    <w:rsid w:val="00F205ED"/>
    <w:rsid w:val="00F253D3"/>
    <w:rsid w:val="00F25402"/>
    <w:rsid w:val="00F25424"/>
    <w:rsid w:val="00F25630"/>
    <w:rsid w:val="00F26A01"/>
    <w:rsid w:val="00F27072"/>
    <w:rsid w:val="00F4045C"/>
    <w:rsid w:val="00F4086F"/>
    <w:rsid w:val="00F45A09"/>
    <w:rsid w:val="00F501EC"/>
    <w:rsid w:val="00F525A7"/>
    <w:rsid w:val="00F55CC6"/>
    <w:rsid w:val="00F74CA4"/>
    <w:rsid w:val="00F74D42"/>
    <w:rsid w:val="00F75396"/>
    <w:rsid w:val="00F775ED"/>
    <w:rsid w:val="00F77838"/>
    <w:rsid w:val="00F77962"/>
    <w:rsid w:val="00F80C56"/>
    <w:rsid w:val="00F817BE"/>
    <w:rsid w:val="00F851A5"/>
    <w:rsid w:val="00F8533D"/>
    <w:rsid w:val="00F85351"/>
    <w:rsid w:val="00F87064"/>
    <w:rsid w:val="00F87931"/>
    <w:rsid w:val="00F903A3"/>
    <w:rsid w:val="00F94EEC"/>
    <w:rsid w:val="00F96ADB"/>
    <w:rsid w:val="00FA0072"/>
    <w:rsid w:val="00FA012E"/>
    <w:rsid w:val="00FA24DC"/>
    <w:rsid w:val="00FA41E1"/>
    <w:rsid w:val="00FA6AEA"/>
    <w:rsid w:val="00FA7550"/>
    <w:rsid w:val="00FA7A00"/>
    <w:rsid w:val="00FB00B5"/>
    <w:rsid w:val="00FB0559"/>
    <w:rsid w:val="00FB0916"/>
    <w:rsid w:val="00FB2951"/>
    <w:rsid w:val="00FB7A0D"/>
    <w:rsid w:val="00FC04D5"/>
    <w:rsid w:val="00FC1E0F"/>
    <w:rsid w:val="00FC3AFB"/>
    <w:rsid w:val="00FC6C95"/>
    <w:rsid w:val="00FC7EF5"/>
    <w:rsid w:val="00FD0F3B"/>
    <w:rsid w:val="00FD39F3"/>
    <w:rsid w:val="00FD5CB4"/>
    <w:rsid w:val="00FD7EB2"/>
    <w:rsid w:val="00FE3394"/>
    <w:rsid w:val="00FE3EF5"/>
    <w:rsid w:val="00FE53A1"/>
    <w:rsid w:val="00FE5B68"/>
    <w:rsid w:val="00FE6B8E"/>
    <w:rsid w:val="00FE6EC3"/>
    <w:rsid w:val="00FF001F"/>
    <w:rsid w:val="0166653E"/>
    <w:rsid w:val="02307872"/>
    <w:rsid w:val="02DB57BA"/>
    <w:rsid w:val="03878ADA"/>
    <w:rsid w:val="03B35FCB"/>
    <w:rsid w:val="040D6F82"/>
    <w:rsid w:val="04F86CF6"/>
    <w:rsid w:val="053C614F"/>
    <w:rsid w:val="0550AA16"/>
    <w:rsid w:val="063ACCAA"/>
    <w:rsid w:val="06CF83E9"/>
    <w:rsid w:val="08BF5F18"/>
    <w:rsid w:val="08F1A482"/>
    <w:rsid w:val="0AAA4B1F"/>
    <w:rsid w:val="0BCB92C8"/>
    <w:rsid w:val="0BF616B4"/>
    <w:rsid w:val="0C2F622A"/>
    <w:rsid w:val="0D11FA20"/>
    <w:rsid w:val="0E59BA8A"/>
    <w:rsid w:val="0ECFA48F"/>
    <w:rsid w:val="0F99DA28"/>
    <w:rsid w:val="0FE67CE2"/>
    <w:rsid w:val="0FF4D180"/>
    <w:rsid w:val="10CD65BA"/>
    <w:rsid w:val="10FBA90D"/>
    <w:rsid w:val="11834962"/>
    <w:rsid w:val="1206E18C"/>
    <w:rsid w:val="1221AAAE"/>
    <w:rsid w:val="127C3516"/>
    <w:rsid w:val="1351EEDA"/>
    <w:rsid w:val="136DF8D4"/>
    <w:rsid w:val="14569E46"/>
    <w:rsid w:val="15082575"/>
    <w:rsid w:val="155D4C5A"/>
    <w:rsid w:val="15781360"/>
    <w:rsid w:val="15D0CF87"/>
    <w:rsid w:val="1648A93A"/>
    <w:rsid w:val="181756C0"/>
    <w:rsid w:val="18E5EEF0"/>
    <w:rsid w:val="19196231"/>
    <w:rsid w:val="1919E488"/>
    <w:rsid w:val="19E98A1A"/>
    <w:rsid w:val="1BB9DAEF"/>
    <w:rsid w:val="1BC35AA3"/>
    <w:rsid w:val="1CC1033C"/>
    <w:rsid w:val="1F06F176"/>
    <w:rsid w:val="1F6CBB2A"/>
    <w:rsid w:val="1FD1516A"/>
    <w:rsid w:val="1FE2DDDF"/>
    <w:rsid w:val="206630A4"/>
    <w:rsid w:val="21ECE5F0"/>
    <w:rsid w:val="22B643F6"/>
    <w:rsid w:val="23AEECB3"/>
    <w:rsid w:val="256A3CE9"/>
    <w:rsid w:val="25775CC0"/>
    <w:rsid w:val="276146E6"/>
    <w:rsid w:val="288DE89A"/>
    <w:rsid w:val="28C09A7A"/>
    <w:rsid w:val="2AF89480"/>
    <w:rsid w:val="2B122923"/>
    <w:rsid w:val="2CF2316F"/>
    <w:rsid w:val="2CF3D3C7"/>
    <w:rsid w:val="2DDF417A"/>
    <w:rsid w:val="2EC0C8E7"/>
    <w:rsid w:val="2ECE98F2"/>
    <w:rsid w:val="2EF01B58"/>
    <w:rsid w:val="2FA169DB"/>
    <w:rsid w:val="308391B0"/>
    <w:rsid w:val="30DCC27E"/>
    <w:rsid w:val="31406885"/>
    <w:rsid w:val="327C1A41"/>
    <w:rsid w:val="33B2344A"/>
    <w:rsid w:val="34481F5C"/>
    <w:rsid w:val="35E82C8F"/>
    <w:rsid w:val="36F57B53"/>
    <w:rsid w:val="373072C1"/>
    <w:rsid w:val="3770791C"/>
    <w:rsid w:val="37D7CDBF"/>
    <w:rsid w:val="37F5C817"/>
    <w:rsid w:val="38E2A117"/>
    <w:rsid w:val="39915CF8"/>
    <w:rsid w:val="39929C0B"/>
    <w:rsid w:val="3A2F9522"/>
    <w:rsid w:val="3AC1468D"/>
    <w:rsid w:val="3AE03F7E"/>
    <w:rsid w:val="3AE0566B"/>
    <w:rsid w:val="3B5D7E71"/>
    <w:rsid w:val="3B643667"/>
    <w:rsid w:val="3CCDBDB7"/>
    <w:rsid w:val="3D1F5DFC"/>
    <w:rsid w:val="3D5E2354"/>
    <w:rsid w:val="3EC3C867"/>
    <w:rsid w:val="3F06277D"/>
    <w:rsid w:val="400AB319"/>
    <w:rsid w:val="401DCA86"/>
    <w:rsid w:val="4022BA2B"/>
    <w:rsid w:val="4028428F"/>
    <w:rsid w:val="402B9368"/>
    <w:rsid w:val="417E5BA9"/>
    <w:rsid w:val="41848593"/>
    <w:rsid w:val="419A3923"/>
    <w:rsid w:val="42FC6BA3"/>
    <w:rsid w:val="431C481F"/>
    <w:rsid w:val="445D6467"/>
    <w:rsid w:val="45FC681B"/>
    <w:rsid w:val="46371CEC"/>
    <w:rsid w:val="4657F6B6"/>
    <w:rsid w:val="46A08296"/>
    <w:rsid w:val="46E3BE27"/>
    <w:rsid w:val="47B79066"/>
    <w:rsid w:val="481B65E9"/>
    <w:rsid w:val="48776EE6"/>
    <w:rsid w:val="4AA9A29F"/>
    <w:rsid w:val="4B20F52E"/>
    <w:rsid w:val="4B6945C9"/>
    <w:rsid w:val="4B6954DB"/>
    <w:rsid w:val="4BA57C5B"/>
    <w:rsid w:val="4BDFB443"/>
    <w:rsid w:val="4CE77F26"/>
    <w:rsid w:val="4ED19E6E"/>
    <w:rsid w:val="4EDDB657"/>
    <w:rsid w:val="4EF2F085"/>
    <w:rsid w:val="4F89B9C6"/>
    <w:rsid w:val="5021E6E5"/>
    <w:rsid w:val="50C9E123"/>
    <w:rsid w:val="50D68782"/>
    <w:rsid w:val="52C50102"/>
    <w:rsid w:val="53DB844A"/>
    <w:rsid w:val="551DA6B5"/>
    <w:rsid w:val="554899B0"/>
    <w:rsid w:val="5581770F"/>
    <w:rsid w:val="56977040"/>
    <w:rsid w:val="56C18C36"/>
    <w:rsid w:val="56F9AFD5"/>
    <w:rsid w:val="572AF2A3"/>
    <w:rsid w:val="5811D867"/>
    <w:rsid w:val="58775F98"/>
    <w:rsid w:val="5A1F2FFE"/>
    <w:rsid w:val="5A315097"/>
    <w:rsid w:val="5AA83D66"/>
    <w:rsid w:val="5B4EAC75"/>
    <w:rsid w:val="5D28CB71"/>
    <w:rsid w:val="5D3B916B"/>
    <w:rsid w:val="5DBC59C7"/>
    <w:rsid w:val="5E70D38D"/>
    <w:rsid w:val="5E89F5D3"/>
    <w:rsid w:val="5E95DC4A"/>
    <w:rsid w:val="5F1E79C3"/>
    <w:rsid w:val="60B86F05"/>
    <w:rsid w:val="61D5B939"/>
    <w:rsid w:val="61D86EE5"/>
    <w:rsid w:val="65369FF5"/>
    <w:rsid w:val="66011323"/>
    <w:rsid w:val="66F2ACEE"/>
    <w:rsid w:val="67A6A636"/>
    <w:rsid w:val="68426783"/>
    <w:rsid w:val="69DB435F"/>
    <w:rsid w:val="6A3CC5A6"/>
    <w:rsid w:val="6A8252BB"/>
    <w:rsid w:val="6B38E5CA"/>
    <w:rsid w:val="6C1E231C"/>
    <w:rsid w:val="6D87105B"/>
    <w:rsid w:val="6DB9F37D"/>
    <w:rsid w:val="6DBAC38D"/>
    <w:rsid w:val="6E193EAF"/>
    <w:rsid w:val="6E695028"/>
    <w:rsid w:val="6EB2770A"/>
    <w:rsid w:val="6EC710A3"/>
    <w:rsid w:val="702BC6CB"/>
    <w:rsid w:val="70C13B32"/>
    <w:rsid w:val="70E006E2"/>
    <w:rsid w:val="712454F9"/>
    <w:rsid w:val="7253DDE7"/>
    <w:rsid w:val="728D64A0"/>
    <w:rsid w:val="72AEAC59"/>
    <w:rsid w:val="730CF0B2"/>
    <w:rsid w:val="7354DAE9"/>
    <w:rsid w:val="73F1F120"/>
    <w:rsid w:val="740B52C9"/>
    <w:rsid w:val="749693B0"/>
    <w:rsid w:val="757E4036"/>
    <w:rsid w:val="75DD6F4D"/>
    <w:rsid w:val="77495CE4"/>
    <w:rsid w:val="77755B64"/>
    <w:rsid w:val="779D8236"/>
    <w:rsid w:val="78EF5CB1"/>
    <w:rsid w:val="7971B5DF"/>
    <w:rsid w:val="797FD11F"/>
    <w:rsid w:val="7A14E7EF"/>
    <w:rsid w:val="7A3D0E41"/>
    <w:rsid w:val="7AACFF01"/>
    <w:rsid w:val="7AAE44E3"/>
    <w:rsid w:val="7AB44EFA"/>
    <w:rsid w:val="7B597B9A"/>
    <w:rsid w:val="7B6DAA74"/>
    <w:rsid w:val="7BAAC4E9"/>
    <w:rsid w:val="7CBADAC5"/>
    <w:rsid w:val="7E993623"/>
    <w:rsid w:val="7FB3A8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DC5A"/>
  <w15:docId w15:val="{8CB55168-97AC-48F5-980F-59AC3502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722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E6E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unhideWhenUsed/>
    <w:rsid w:val="002530F6"/>
    <w:rPr>
      <w:sz w:val="20"/>
      <w:szCs w:val="20"/>
    </w:rPr>
  </w:style>
  <w:style w:type="character" w:customStyle="1" w:styleId="CommentTextChar">
    <w:name w:val="Comment Text Char"/>
    <w:basedOn w:val="DefaultParagraphFont"/>
    <w:link w:val="CommentText"/>
    <w:uiPriority w:val="99"/>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6715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CF424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F424B"/>
  </w:style>
  <w:style w:type="character" w:customStyle="1" w:styleId="eop">
    <w:name w:val="eop"/>
    <w:basedOn w:val="DefaultParagraphFont"/>
    <w:rsid w:val="00CF424B"/>
  </w:style>
  <w:style w:type="character" w:customStyle="1" w:styleId="Heading4Char">
    <w:name w:val="Heading 4 Char"/>
    <w:basedOn w:val="DefaultParagraphFont"/>
    <w:link w:val="Heading4"/>
    <w:uiPriority w:val="9"/>
    <w:semiHidden/>
    <w:rsid w:val="00FE6EC3"/>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FE6EC3"/>
    <w:pPr>
      <w:widowControl w:val="0"/>
      <w:autoSpaceDE w:val="0"/>
      <w:autoSpaceDN w:val="0"/>
      <w:ind w:left="140"/>
    </w:pPr>
    <w:rPr>
      <w:rFonts w:eastAsia="Calibri" w:cs="Calibri"/>
      <w:sz w:val="24"/>
      <w:szCs w:val="24"/>
    </w:rPr>
  </w:style>
  <w:style w:type="character" w:customStyle="1" w:styleId="BodyTextChar">
    <w:name w:val="Body Text Char"/>
    <w:basedOn w:val="DefaultParagraphFont"/>
    <w:link w:val="BodyText"/>
    <w:uiPriority w:val="1"/>
    <w:rsid w:val="00FE6EC3"/>
    <w:rPr>
      <w:rFonts w:ascii="Calibri" w:eastAsia="Calibri" w:hAnsi="Calibri" w:cs="Calibri"/>
      <w:sz w:val="24"/>
      <w:szCs w:val="24"/>
    </w:rPr>
  </w:style>
  <w:style w:type="character" w:customStyle="1" w:styleId="Heading1Char">
    <w:name w:val="Heading 1 Char"/>
    <w:basedOn w:val="DefaultParagraphFont"/>
    <w:link w:val="Heading1"/>
    <w:uiPriority w:val="9"/>
    <w:rsid w:val="00272296"/>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272296"/>
    <w:pPr>
      <w:widowControl w:val="0"/>
      <w:autoSpaceDE w:val="0"/>
      <w:autoSpaceDN w:val="0"/>
      <w:spacing w:before="90"/>
      <w:ind w:left="140"/>
    </w:pPr>
    <w:rPr>
      <w:rFonts w:eastAsia="Calibri" w:cs="Calibri"/>
      <w:sz w:val="44"/>
      <w:szCs w:val="44"/>
    </w:rPr>
  </w:style>
  <w:style w:type="character" w:customStyle="1" w:styleId="TitleChar">
    <w:name w:val="Title Char"/>
    <w:basedOn w:val="DefaultParagraphFont"/>
    <w:link w:val="Title"/>
    <w:uiPriority w:val="10"/>
    <w:rsid w:val="00272296"/>
    <w:rPr>
      <w:rFonts w:ascii="Calibri" w:eastAsia="Calibri" w:hAnsi="Calibri" w:cs="Calibri"/>
      <w:sz w:val="44"/>
      <w:szCs w:val="44"/>
    </w:rPr>
  </w:style>
  <w:style w:type="paragraph" w:styleId="NormalWeb">
    <w:name w:val="Normal (Web)"/>
    <w:basedOn w:val="Normal"/>
    <w:uiPriority w:val="99"/>
    <w:unhideWhenUsed/>
    <w:rsid w:val="00272296"/>
    <w:pPr>
      <w:spacing w:before="100" w:beforeAutospacing="1" w:after="100" w:afterAutospacing="1"/>
    </w:pPr>
    <w:rPr>
      <w:rFonts w:ascii="Times New Roman" w:eastAsia="Times New Roman" w:hAnsi="Times New Roman"/>
      <w:sz w:val="24"/>
      <w:szCs w:val="24"/>
    </w:rPr>
  </w:style>
  <w:style w:type="character" w:customStyle="1" w:styleId="findhit">
    <w:name w:val="findhit"/>
    <w:basedOn w:val="DefaultParagraphFont"/>
    <w:uiPriority w:val="1"/>
    <w:rsid w:val="1221A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15953">
      <w:bodyDiv w:val="1"/>
      <w:marLeft w:val="0"/>
      <w:marRight w:val="0"/>
      <w:marTop w:val="0"/>
      <w:marBottom w:val="0"/>
      <w:divBdr>
        <w:top w:val="none" w:sz="0" w:space="0" w:color="auto"/>
        <w:left w:val="none" w:sz="0" w:space="0" w:color="auto"/>
        <w:bottom w:val="none" w:sz="0" w:space="0" w:color="auto"/>
        <w:right w:val="none" w:sz="0" w:space="0" w:color="auto"/>
      </w:divBdr>
    </w:div>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537282041">
      <w:bodyDiv w:val="1"/>
      <w:marLeft w:val="0"/>
      <w:marRight w:val="0"/>
      <w:marTop w:val="0"/>
      <w:marBottom w:val="0"/>
      <w:divBdr>
        <w:top w:val="none" w:sz="0" w:space="0" w:color="auto"/>
        <w:left w:val="none" w:sz="0" w:space="0" w:color="auto"/>
        <w:bottom w:val="none" w:sz="0" w:space="0" w:color="auto"/>
        <w:right w:val="none" w:sz="0" w:space="0" w:color="auto"/>
      </w:divBdr>
      <w:divsChild>
        <w:div w:id="1336372439">
          <w:marLeft w:val="0"/>
          <w:marRight w:val="0"/>
          <w:marTop w:val="0"/>
          <w:marBottom w:val="0"/>
          <w:divBdr>
            <w:top w:val="none" w:sz="0" w:space="0" w:color="auto"/>
            <w:left w:val="none" w:sz="0" w:space="0" w:color="auto"/>
            <w:bottom w:val="none" w:sz="0" w:space="0" w:color="auto"/>
            <w:right w:val="none" w:sz="0" w:space="0" w:color="auto"/>
          </w:divBdr>
          <w:divsChild>
            <w:div w:id="1476945462">
              <w:marLeft w:val="0"/>
              <w:marRight w:val="0"/>
              <w:marTop w:val="0"/>
              <w:marBottom w:val="0"/>
              <w:divBdr>
                <w:top w:val="none" w:sz="0" w:space="0" w:color="auto"/>
                <w:left w:val="none" w:sz="0" w:space="0" w:color="auto"/>
                <w:bottom w:val="none" w:sz="0" w:space="0" w:color="auto"/>
                <w:right w:val="none" w:sz="0" w:space="0" w:color="auto"/>
              </w:divBdr>
              <w:divsChild>
                <w:div w:id="413480025">
                  <w:marLeft w:val="0"/>
                  <w:marRight w:val="0"/>
                  <w:marTop w:val="0"/>
                  <w:marBottom w:val="0"/>
                  <w:divBdr>
                    <w:top w:val="none" w:sz="0" w:space="0" w:color="auto"/>
                    <w:left w:val="none" w:sz="0" w:space="0" w:color="auto"/>
                    <w:bottom w:val="none" w:sz="0" w:space="0" w:color="auto"/>
                    <w:right w:val="none" w:sz="0" w:space="0" w:color="auto"/>
                  </w:divBdr>
                </w:div>
                <w:div w:id="928543725">
                  <w:marLeft w:val="0"/>
                  <w:marRight w:val="0"/>
                  <w:marTop w:val="0"/>
                  <w:marBottom w:val="0"/>
                  <w:divBdr>
                    <w:top w:val="none" w:sz="0" w:space="0" w:color="auto"/>
                    <w:left w:val="none" w:sz="0" w:space="0" w:color="auto"/>
                    <w:bottom w:val="none" w:sz="0" w:space="0" w:color="auto"/>
                    <w:right w:val="none" w:sz="0" w:space="0" w:color="auto"/>
                  </w:divBdr>
                </w:div>
                <w:div w:id="1052458770">
                  <w:marLeft w:val="0"/>
                  <w:marRight w:val="0"/>
                  <w:marTop w:val="0"/>
                  <w:marBottom w:val="0"/>
                  <w:divBdr>
                    <w:top w:val="none" w:sz="0" w:space="0" w:color="auto"/>
                    <w:left w:val="none" w:sz="0" w:space="0" w:color="auto"/>
                    <w:bottom w:val="none" w:sz="0" w:space="0" w:color="auto"/>
                    <w:right w:val="none" w:sz="0" w:space="0" w:color="auto"/>
                  </w:divBdr>
                </w:div>
              </w:divsChild>
            </w:div>
            <w:div w:id="1957177983">
              <w:marLeft w:val="0"/>
              <w:marRight w:val="0"/>
              <w:marTop w:val="0"/>
              <w:marBottom w:val="0"/>
              <w:divBdr>
                <w:top w:val="none" w:sz="0" w:space="0" w:color="auto"/>
                <w:left w:val="none" w:sz="0" w:space="0" w:color="auto"/>
                <w:bottom w:val="none" w:sz="0" w:space="0" w:color="auto"/>
                <w:right w:val="none" w:sz="0" w:space="0" w:color="auto"/>
              </w:divBdr>
              <w:divsChild>
                <w:div w:id="250164682">
                  <w:marLeft w:val="0"/>
                  <w:marRight w:val="0"/>
                  <w:marTop w:val="0"/>
                  <w:marBottom w:val="0"/>
                  <w:divBdr>
                    <w:top w:val="none" w:sz="0" w:space="0" w:color="auto"/>
                    <w:left w:val="none" w:sz="0" w:space="0" w:color="auto"/>
                    <w:bottom w:val="none" w:sz="0" w:space="0" w:color="auto"/>
                    <w:right w:val="none" w:sz="0" w:space="0" w:color="auto"/>
                  </w:divBdr>
                </w:div>
                <w:div w:id="6751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1813">
      <w:bodyDiv w:val="1"/>
      <w:marLeft w:val="0"/>
      <w:marRight w:val="0"/>
      <w:marTop w:val="0"/>
      <w:marBottom w:val="0"/>
      <w:divBdr>
        <w:top w:val="none" w:sz="0" w:space="0" w:color="auto"/>
        <w:left w:val="none" w:sz="0" w:space="0" w:color="auto"/>
        <w:bottom w:val="none" w:sz="0" w:space="0" w:color="auto"/>
        <w:right w:val="none" w:sz="0" w:space="0" w:color="auto"/>
      </w:divBdr>
      <w:divsChild>
        <w:div w:id="1284459593">
          <w:marLeft w:val="0"/>
          <w:marRight w:val="0"/>
          <w:marTop w:val="0"/>
          <w:marBottom w:val="0"/>
          <w:divBdr>
            <w:top w:val="none" w:sz="0" w:space="0" w:color="auto"/>
            <w:left w:val="none" w:sz="0" w:space="0" w:color="auto"/>
            <w:bottom w:val="none" w:sz="0" w:space="0" w:color="auto"/>
            <w:right w:val="none" w:sz="0" w:space="0" w:color="auto"/>
          </w:divBdr>
          <w:divsChild>
            <w:div w:id="496850428">
              <w:marLeft w:val="0"/>
              <w:marRight w:val="0"/>
              <w:marTop w:val="0"/>
              <w:marBottom w:val="0"/>
              <w:divBdr>
                <w:top w:val="none" w:sz="0" w:space="0" w:color="auto"/>
                <w:left w:val="none" w:sz="0" w:space="0" w:color="auto"/>
                <w:bottom w:val="none" w:sz="0" w:space="0" w:color="auto"/>
                <w:right w:val="none" w:sz="0" w:space="0" w:color="auto"/>
              </w:divBdr>
              <w:divsChild>
                <w:div w:id="298002470">
                  <w:marLeft w:val="0"/>
                  <w:marRight w:val="0"/>
                  <w:marTop w:val="0"/>
                  <w:marBottom w:val="0"/>
                  <w:divBdr>
                    <w:top w:val="none" w:sz="0" w:space="0" w:color="auto"/>
                    <w:left w:val="none" w:sz="0" w:space="0" w:color="auto"/>
                    <w:bottom w:val="none" w:sz="0" w:space="0" w:color="auto"/>
                    <w:right w:val="none" w:sz="0" w:space="0" w:color="auto"/>
                  </w:divBdr>
                </w:div>
                <w:div w:id="771703483">
                  <w:marLeft w:val="0"/>
                  <w:marRight w:val="0"/>
                  <w:marTop w:val="0"/>
                  <w:marBottom w:val="0"/>
                  <w:divBdr>
                    <w:top w:val="none" w:sz="0" w:space="0" w:color="auto"/>
                    <w:left w:val="none" w:sz="0" w:space="0" w:color="auto"/>
                    <w:bottom w:val="none" w:sz="0" w:space="0" w:color="auto"/>
                    <w:right w:val="none" w:sz="0" w:space="0" w:color="auto"/>
                  </w:divBdr>
                </w:div>
              </w:divsChild>
            </w:div>
            <w:div w:id="1967003239">
              <w:marLeft w:val="0"/>
              <w:marRight w:val="0"/>
              <w:marTop w:val="0"/>
              <w:marBottom w:val="0"/>
              <w:divBdr>
                <w:top w:val="none" w:sz="0" w:space="0" w:color="auto"/>
                <w:left w:val="none" w:sz="0" w:space="0" w:color="auto"/>
                <w:bottom w:val="none" w:sz="0" w:space="0" w:color="auto"/>
                <w:right w:val="none" w:sz="0" w:space="0" w:color="auto"/>
              </w:divBdr>
              <w:divsChild>
                <w:div w:id="185219476">
                  <w:marLeft w:val="0"/>
                  <w:marRight w:val="0"/>
                  <w:marTop w:val="0"/>
                  <w:marBottom w:val="0"/>
                  <w:divBdr>
                    <w:top w:val="none" w:sz="0" w:space="0" w:color="auto"/>
                    <w:left w:val="none" w:sz="0" w:space="0" w:color="auto"/>
                    <w:bottom w:val="none" w:sz="0" w:space="0" w:color="auto"/>
                    <w:right w:val="none" w:sz="0" w:space="0" w:color="auto"/>
                  </w:divBdr>
                </w:div>
                <w:div w:id="431249018">
                  <w:marLeft w:val="0"/>
                  <w:marRight w:val="0"/>
                  <w:marTop w:val="0"/>
                  <w:marBottom w:val="0"/>
                  <w:divBdr>
                    <w:top w:val="none" w:sz="0" w:space="0" w:color="auto"/>
                    <w:left w:val="none" w:sz="0" w:space="0" w:color="auto"/>
                    <w:bottom w:val="none" w:sz="0" w:space="0" w:color="auto"/>
                    <w:right w:val="none" w:sz="0" w:space="0" w:color="auto"/>
                  </w:divBdr>
                </w:div>
                <w:div w:id="9485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3440">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759520547">
      <w:bodyDiv w:val="1"/>
      <w:marLeft w:val="0"/>
      <w:marRight w:val="0"/>
      <w:marTop w:val="0"/>
      <w:marBottom w:val="0"/>
      <w:divBdr>
        <w:top w:val="none" w:sz="0" w:space="0" w:color="auto"/>
        <w:left w:val="none" w:sz="0" w:space="0" w:color="auto"/>
        <w:bottom w:val="none" w:sz="0" w:space="0" w:color="auto"/>
        <w:right w:val="none" w:sz="0" w:space="0" w:color="auto"/>
      </w:divBdr>
    </w:div>
    <w:div w:id="786313822">
      <w:bodyDiv w:val="1"/>
      <w:marLeft w:val="0"/>
      <w:marRight w:val="0"/>
      <w:marTop w:val="0"/>
      <w:marBottom w:val="0"/>
      <w:divBdr>
        <w:top w:val="none" w:sz="0" w:space="0" w:color="auto"/>
        <w:left w:val="none" w:sz="0" w:space="0" w:color="auto"/>
        <w:bottom w:val="none" w:sz="0" w:space="0" w:color="auto"/>
        <w:right w:val="none" w:sz="0" w:space="0" w:color="auto"/>
      </w:divBdr>
    </w:div>
    <w:div w:id="910314395">
      <w:bodyDiv w:val="1"/>
      <w:marLeft w:val="0"/>
      <w:marRight w:val="0"/>
      <w:marTop w:val="0"/>
      <w:marBottom w:val="0"/>
      <w:divBdr>
        <w:top w:val="none" w:sz="0" w:space="0" w:color="auto"/>
        <w:left w:val="none" w:sz="0" w:space="0" w:color="auto"/>
        <w:bottom w:val="none" w:sz="0" w:space="0" w:color="auto"/>
        <w:right w:val="none" w:sz="0" w:space="0" w:color="auto"/>
      </w:divBdr>
    </w:div>
    <w:div w:id="986397637">
      <w:bodyDiv w:val="1"/>
      <w:marLeft w:val="0"/>
      <w:marRight w:val="0"/>
      <w:marTop w:val="0"/>
      <w:marBottom w:val="0"/>
      <w:divBdr>
        <w:top w:val="none" w:sz="0" w:space="0" w:color="auto"/>
        <w:left w:val="none" w:sz="0" w:space="0" w:color="auto"/>
        <w:bottom w:val="none" w:sz="0" w:space="0" w:color="auto"/>
        <w:right w:val="none" w:sz="0" w:space="0" w:color="auto"/>
      </w:divBdr>
      <w:divsChild>
        <w:div w:id="510727521">
          <w:marLeft w:val="0"/>
          <w:marRight w:val="0"/>
          <w:marTop w:val="0"/>
          <w:marBottom w:val="0"/>
          <w:divBdr>
            <w:top w:val="none" w:sz="0" w:space="0" w:color="auto"/>
            <w:left w:val="none" w:sz="0" w:space="0" w:color="auto"/>
            <w:bottom w:val="none" w:sz="0" w:space="0" w:color="auto"/>
            <w:right w:val="none" w:sz="0" w:space="0" w:color="auto"/>
          </w:divBdr>
          <w:divsChild>
            <w:div w:id="115607276">
              <w:marLeft w:val="0"/>
              <w:marRight w:val="0"/>
              <w:marTop w:val="0"/>
              <w:marBottom w:val="0"/>
              <w:divBdr>
                <w:top w:val="none" w:sz="0" w:space="0" w:color="auto"/>
                <w:left w:val="none" w:sz="0" w:space="0" w:color="auto"/>
                <w:bottom w:val="none" w:sz="0" w:space="0" w:color="auto"/>
                <w:right w:val="none" w:sz="0" w:space="0" w:color="auto"/>
              </w:divBdr>
              <w:divsChild>
                <w:div w:id="754981888">
                  <w:marLeft w:val="0"/>
                  <w:marRight w:val="0"/>
                  <w:marTop w:val="0"/>
                  <w:marBottom w:val="0"/>
                  <w:divBdr>
                    <w:top w:val="none" w:sz="0" w:space="0" w:color="auto"/>
                    <w:left w:val="none" w:sz="0" w:space="0" w:color="auto"/>
                    <w:bottom w:val="none" w:sz="0" w:space="0" w:color="auto"/>
                    <w:right w:val="none" w:sz="0" w:space="0" w:color="auto"/>
                  </w:divBdr>
                </w:div>
                <w:div w:id="1018043270">
                  <w:marLeft w:val="0"/>
                  <w:marRight w:val="0"/>
                  <w:marTop w:val="0"/>
                  <w:marBottom w:val="0"/>
                  <w:divBdr>
                    <w:top w:val="none" w:sz="0" w:space="0" w:color="auto"/>
                    <w:left w:val="none" w:sz="0" w:space="0" w:color="auto"/>
                    <w:bottom w:val="none" w:sz="0" w:space="0" w:color="auto"/>
                    <w:right w:val="none" w:sz="0" w:space="0" w:color="auto"/>
                  </w:divBdr>
                </w:div>
                <w:div w:id="1824080641">
                  <w:marLeft w:val="0"/>
                  <w:marRight w:val="0"/>
                  <w:marTop w:val="0"/>
                  <w:marBottom w:val="0"/>
                  <w:divBdr>
                    <w:top w:val="none" w:sz="0" w:space="0" w:color="auto"/>
                    <w:left w:val="none" w:sz="0" w:space="0" w:color="auto"/>
                    <w:bottom w:val="none" w:sz="0" w:space="0" w:color="auto"/>
                    <w:right w:val="none" w:sz="0" w:space="0" w:color="auto"/>
                  </w:divBdr>
                </w:div>
                <w:div w:id="1969430688">
                  <w:marLeft w:val="0"/>
                  <w:marRight w:val="0"/>
                  <w:marTop w:val="0"/>
                  <w:marBottom w:val="0"/>
                  <w:divBdr>
                    <w:top w:val="none" w:sz="0" w:space="0" w:color="auto"/>
                    <w:left w:val="none" w:sz="0" w:space="0" w:color="auto"/>
                    <w:bottom w:val="none" w:sz="0" w:space="0" w:color="auto"/>
                    <w:right w:val="none" w:sz="0" w:space="0" w:color="auto"/>
                  </w:divBdr>
                </w:div>
              </w:divsChild>
            </w:div>
            <w:div w:id="194273356">
              <w:marLeft w:val="0"/>
              <w:marRight w:val="0"/>
              <w:marTop w:val="0"/>
              <w:marBottom w:val="0"/>
              <w:divBdr>
                <w:top w:val="none" w:sz="0" w:space="0" w:color="auto"/>
                <w:left w:val="none" w:sz="0" w:space="0" w:color="auto"/>
                <w:bottom w:val="none" w:sz="0" w:space="0" w:color="auto"/>
                <w:right w:val="none" w:sz="0" w:space="0" w:color="auto"/>
              </w:divBdr>
              <w:divsChild>
                <w:div w:id="1007710222">
                  <w:marLeft w:val="0"/>
                  <w:marRight w:val="0"/>
                  <w:marTop w:val="0"/>
                  <w:marBottom w:val="0"/>
                  <w:divBdr>
                    <w:top w:val="none" w:sz="0" w:space="0" w:color="auto"/>
                    <w:left w:val="none" w:sz="0" w:space="0" w:color="auto"/>
                    <w:bottom w:val="none" w:sz="0" w:space="0" w:color="auto"/>
                    <w:right w:val="none" w:sz="0" w:space="0" w:color="auto"/>
                  </w:divBdr>
                </w:div>
                <w:div w:id="1415470446">
                  <w:marLeft w:val="0"/>
                  <w:marRight w:val="0"/>
                  <w:marTop w:val="0"/>
                  <w:marBottom w:val="0"/>
                  <w:divBdr>
                    <w:top w:val="none" w:sz="0" w:space="0" w:color="auto"/>
                    <w:left w:val="none" w:sz="0" w:space="0" w:color="auto"/>
                    <w:bottom w:val="none" w:sz="0" w:space="0" w:color="auto"/>
                    <w:right w:val="none" w:sz="0" w:space="0" w:color="auto"/>
                  </w:divBdr>
                </w:div>
                <w:div w:id="1508056220">
                  <w:marLeft w:val="0"/>
                  <w:marRight w:val="0"/>
                  <w:marTop w:val="0"/>
                  <w:marBottom w:val="0"/>
                  <w:divBdr>
                    <w:top w:val="none" w:sz="0" w:space="0" w:color="auto"/>
                    <w:left w:val="none" w:sz="0" w:space="0" w:color="auto"/>
                    <w:bottom w:val="none" w:sz="0" w:space="0" w:color="auto"/>
                    <w:right w:val="none" w:sz="0" w:space="0" w:color="auto"/>
                  </w:divBdr>
                </w:div>
                <w:div w:id="1973898606">
                  <w:marLeft w:val="0"/>
                  <w:marRight w:val="0"/>
                  <w:marTop w:val="0"/>
                  <w:marBottom w:val="0"/>
                  <w:divBdr>
                    <w:top w:val="none" w:sz="0" w:space="0" w:color="auto"/>
                    <w:left w:val="none" w:sz="0" w:space="0" w:color="auto"/>
                    <w:bottom w:val="none" w:sz="0" w:space="0" w:color="auto"/>
                    <w:right w:val="none" w:sz="0" w:space="0" w:color="auto"/>
                  </w:divBdr>
                </w:div>
                <w:div w:id="1979332367">
                  <w:marLeft w:val="0"/>
                  <w:marRight w:val="0"/>
                  <w:marTop w:val="0"/>
                  <w:marBottom w:val="0"/>
                  <w:divBdr>
                    <w:top w:val="none" w:sz="0" w:space="0" w:color="auto"/>
                    <w:left w:val="none" w:sz="0" w:space="0" w:color="auto"/>
                    <w:bottom w:val="none" w:sz="0" w:space="0" w:color="auto"/>
                    <w:right w:val="none" w:sz="0" w:space="0" w:color="auto"/>
                  </w:divBdr>
                </w:div>
              </w:divsChild>
            </w:div>
            <w:div w:id="1464999769">
              <w:marLeft w:val="0"/>
              <w:marRight w:val="0"/>
              <w:marTop w:val="0"/>
              <w:marBottom w:val="0"/>
              <w:divBdr>
                <w:top w:val="none" w:sz="0" w:space="0" w:color="auto"/>
                <w:left w:val="none" w:sz="0" w:space="0" w:color="auto"/>
                <w:bottom w:val="none" w:sz="0" w:space="0" w:color="auto"/>
                <w:right w:val="none" w:sz="0" w:space="0" w:color="auto"/>
              </w:divBdr>
              <w:divsChild>
                <w:div w:id="177235751">
                  <w:marLeft w:val="0"/>
                  <w:marRight w:val="0"/>
                  <w:marTop w:val="0"/>
                  <w:marBottom w:val="0"/>
                  <w:divBdr>
                    <w:top w:val="none" w:sz="0" w:space="0" w:color="auto"/>
                    <w:left w:val="none" w:sz="0" w:space="0" w:color="auto"/>
                    <w:bottom w:val="none" w:sz="0" w:space="0" w:color="auto"/>
                    <w:right w:val="none" w:sz="0" w:space="0" w:color="auto"/>
                  </w:divBdr>
                </w:div>
                <w:div w:id="180977361">
                  <w:marLeft w:val="0"/>
                  <w:marRight w:val="0"/>
                  <w:marTop w:val="0"/>
                  <w:marBottom w:val="0"/>
                  <w:divBdr>
                    <w:top w:val="none" w:sz="0" w:space="0" w:color="auto"/>
                    <w:left w:val="none" w:sz="0" w:space="0" w:color="auto"/>
                    <w:bottom w:val="none" w:sz="0" w:space="0" w:color="auto"/>
                    <w:right w:val="none" w:sz="0" w:space="0" w:color="auto"/>
                  </w:divBdr>
                </w:div>
                <w:div w:id="1464348782">
                  <w:marLeft w:val="0"/>
                  <w:marRight w:val="0"/>
                  <w:marTop w:val="0"/>
                  <w:marBottom w:val="0"/>
                  <w:divBdr>
                    <w:top w:val="none" w:sz="0" w:space="0" w:color="auto"/>
                    <w:left w:val="none" w:sz="0" w:space="0" w:color="auto"/>
                    <w:bottom w:val="none" w:sz="0" w:space="0" w:color="auto"/>
                    <w:right w:val="none" w:sz="0" w:space="0" w:color="auto"/>
                  </w:divBdr>
                </w:div>
              </w:divsChild>
            </w:div>
            <w:div w:id="1866139181">
              <w:marLeft w:val="0"/>
              <w:marRight w:val="0"/>
              <w:marTop w:val="0"/>
              <w:marBottom w:val="0"/>
              <w:divBdr>
                <w:top w:val="none" w:sz="0" w:space="0" w:color="auto"/>
                <w:left w:val="none" w:sz="0" w:space="0" w:color="auto"/>
                <w:bottom w:val="none" w:sz="0" w:space="0" w:color="auto"/>
                <w:right w:val="none" w:sz="0" w:space="0" w:color="auto"/>
              </w:divBdr>
              <w:divsChild>
                <w:div w:id="690716650">
                  <w:marLeft w:val="0"/>
                  <w:marRight w:val="0"/>
                  <w:marTop w:val="0"/>
                  <w:marBottom w:val="0"/>
                  <w:divBdr>
                    <w:top w:val="none" w:sz="0" w:space="0" w:color="auto"/>
                    <w:left w:val="none" w:sz="0" w:space="0" w:color="auto"/>
                    <w:bottom w:val="none" w:sz="0" w:space="0" w:color="auto"/>
                    <w:right w:val="none" w:sz="0" w:space="0" w:color="auto"/>
                  </w:divBdr>
                </w:div>
                <w:div w:id="1511529584">
                  <w:marLeft w:val="0"/>
                  <w:marRight w:val="0"/>
                  <w:marTop w:val="0"/>
                  <w:marBottom w:val="0"/>
                  <w:divBdr>
                    <w:top w:val="none" w:sz="0" w:space="0" w:color="auto"/>
                    <w:left w:val="none" w:sz="0" w:space="0" w:color="auto"/>
                    <w:bottom w:val="none" w:sz="0" w:space="0" w:color="auto"/>
                    <w:right w:val="none" w:sz="0" w:space="0" w:color="auto"/>
                  </w:divBdr>
                </w:div>
                <w:div w:id="21063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6016">
      <w:bodyDiv w:val="1"/>
      <w:marLeft w:val="0"/>
      <w:marRight w:val="0"/>
      <w:marTop w:val="0"/>
      <w:marBottom w:val="0"/>
      <w:divBdr>
        <w:top w:val="none" w:sz="0" w:space="0" w:color="auto"/>
        <w:left w:val="none" w:sz="0" w:space="0" w:color="auto"/>
        <w:bottom w:val="none" w:sz="0" w:space="0" w:color="auto"/>
        <w:right w:val="none" w:sz="0" w:space="0" w:color="auto"/>
      </w:divBdr>
    </w:div>
    <w:div w:id="1251311018">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690254568">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1883518002">
      <w:bodyDiv w:val="1"/>
      <w:marLeft w:val="0"/>
      <w:marRight w:val="0"/>
      <w:marTop w:val="0"/>
      <w:marBottom w:val="0"/>
      <w:divBdr>
        <w:top w:val="none" w:sz="0" w:space="0" w:color="auto"/>
        <w:left w:val="none" w:sz="0" w:space="0" w:color="auto"/>
        <w:bottom w:val="none" w:sz="0" w:space="0" w:color="auto"/>
        <w:right w:val="none" w:sz="0" w:space="0" w:color="auto"/>
      </w:divBdr>
      <w:divsChild>
        <w:div w:id="489714142">
          <w:marLeft w:val="0"/>
          <w:marRight w:val="0"/>
          <w:marTop w:val="0"/>
          <w:marBottom w:val="0"/>
          <w:divBdr>
            <w:top w:val="none" w:sz="0" w:space="0" w:color="auto"/>
            <w:left w:val="none" w:sz="0" w:space="0" w:color="auto"/>
            <w:bottom w:val="none" w:sz="0" w:space="0" w:color="auto"/>
            <w:right w:val="none" w:sz="0" w:space="0" w:color="auto"/>
          </w:divBdr>
          <w:divsChild>
            <w:div w:id="421680207">
              <w:marLeft w:val="0"/>
              <w:marRight w:val="0"/>
              <w:marTop w:val="0"/>
              <w:marBottom w:val="0"/>
              <w:divBdr>
                <w:top w:val="none" w:sz="0" w:space="0" w:color="auto"/>
                <w:left w:val="none" w:sz="0" w:space="0" w:color="auto"/>
                <w:bottom w:val="none" w:sz="0" w:space="0" w:color="auto"/>
                <w:right w:val="none" w:sz="0" w:space="0" w:color="auto"/>
              </w:divBdr>
              <w:divsChild>
                <w:div w:id="1127626303">
                  <w:marLeft w:val="0"/>
                  <w:marRight w:val="0"/>
                  <w:marTop w:val="0"/>
                  <w:marBottom w:val="0"/>
                  <w:divBdr>
                    <w:top w:val="none" w:sz="0" w:space="0" w:color="auto"/>
                    <w:left w:val="none" w:sz="0" w:space="0" w:color="auto"/>
                    <w:bottom w:val="none" w:sz="0" w:space="0" w:color="auto"/>
                    <w:right w:val="none" w:sz="0" w:space="0" w:color="auto"/>
                  </w:divBdr>
                </w:div>
                <w:div w:id="1677608751">
                  <w:marLeft w:val="0"/>
                  <w:marRight w:val="0"/>
                  <w:marTop w:val="0"/>
                  <w:marBottom w:val="0"/>
                  <w:divBdr>
                    <w:top w:val="none" w:sz="0" w:space="0" w:color="auto"/>
                    <w:left w:val="none" w:sz="0" w:space="0" w:color="auto"/>
                    <w:bottom w:val="none" w:sz="0" w:space="0" w:color="auto"/>
                    <w:right w:val="none" w:sz="0" w:space="0" w:color="auto"/>
                  </w:divBdr>
                </w:div>
                <w:div w:id="2063944230">
                  <w:marLeft w:val="0"/>
                  <w:marRight w:val="0"/>
                  <w:marTop w:val="0"/>
                  <w:marBottom w:val="0"/>
                  <w:divBdr>
                    <w:top w:val="none" w:sz="0" w:space="0" w:color="auto"/>
                    <w:left w:val="none" w:sz="0" w:space="0" w:color="auto"/>
                    <w:bottom w:val="none" w:sz="0" w:space="0" w:color="auto"/>
                    <w:right w:val="none" w:sz="0" w:space="0" w:color="auto"/>
                  </w:divBdr>
                </w:div>
              </w:divsChild>
            </w:div>
            <w:div w:id="558783616">
              <w:marLeft w:val="0"/>
              <w:marRight w:val="0"/>
              <w:marTop w:val="0"/>
              <w:marBottom w:val="0"/>
              <w:divBdr>
                <w:top w:val="none" w:sz="0" w:space="0" w:color="auto"/>
                <w:left w:val="none" w:sz="0" w:space="0" w:color="auto"/>
                <w:bottom w:val="none" w:sz="0" w:space="0" w:color="auto"/>
                <w:right w:val="none" w:sz="0" w:space="0" w:color="auto"/>
              </w:divBdr>
              <w:divsChild>
                <w:div w:id="590048793">
                  <w:marLeft w:val="0"/>
                  <w:marRight w:val="0"/>
                  <w:marTop w:val="0"/>
                  <w:marBottom w:val="0"/>
                  <w:divBdr>
                    <w:top w:val="none" w:sz="0" w:space="0" w:color="auto"/>
                    <w:left w:val="none" w:sz="0" w:space="0" w:color="auto"/>
                    <w:bottom w:val="none" w:sz="0" w:space="0" w:color="auto"/>
                    <w:right w:val="none" w:sz="0" w:space="0" w:color="auto"/>
                  </w:divBdr>
                </w:div>
                <w:div w:id="1566722400">
                  <w:marLeft w:val="0"/>
                  <w:marRight w:val="0"/>
                  <w:marTop w:val="0"/>
                  <w:marBottom w:val="0"/>
                  <w:divBdr>
                    <w:top w:val="none" w:sz="0" w:space="0" w:color="auto"/>
                    <w:left w:val="none" w:sz="0" w:space="0" w:color="auto"/>
                    <w:bottom w:val="none" w:sz="0" w:space="0" w:color="auto"/>
                    <w:right w:val="none" w:sz="0" w:space="0" w:color="auto"/>
                  </w:divBdr>
                </w:div>
                <w:div w:id="1577786724">
                  <w:marLeft w:val="0"/>
                  <w:marRight w:val="0"/>
                  <w:marTop w:val="0"/>
                  <w:marBottom w:val="0"/>
                  <w:divBdr>
                    <w:top w:val="none" w:sz="0" w:space="0" w:color="auto"/>
                    <w:left w:val="none" w:sz="0" w:space="0" w:color="auto"/>
                    <w:bottom w:val="none" w:sz="0" w:space="0" w:color="auto"/>
                    <w:right w:val="none" w:sz="0" w:space="0" w:color="auto"/>
                  </w:divBdr>
                </w:div>
                <w:div w:id="1933008655">
                  <w:marLeft w:val="0"/>
                  <w:marRight w:val="0"/>
                  <w:marTop w:val="0"/>
                  <w:marBottom w:val="0"/>
                  <w:divBdr>
                    <w:top w:val="none" w:sz="0" w:space="0" w:color="auto"/>
                    <w:left w:val="none" w:sz="0" w:space="0" w:color="auto"/>
                    <w:bottom w:val="none" w:sz="0" w:space="0" w:color="auto"/>
                    <w:right w:val="none" w:sz="0" w:space="0" w:color="auto"/>
                  </w:divBdr>
                </w:div>
              </w:divsChild>
            </w:div>
            <w:div w:id="615992229">
              <w:marLeft w:val="0"/>
              <w:marRight w:val="0"/>
              <w:marTop w:val="0"/>
              <w:marBottom w:val="0"/>
              <w:divBdr>
                <w:top w:val="none" w:sz="0" w:space="0" w:color="auto"/>
                <w:left w:val="none" w:sz="0" w:space="0" w:color="auto"/>
                <w:bottom w:val="none" w:sz="0" w:space="0" w:color="auto"/>
                <w:right w:val="none" w:sz="0" w:space="0" w:color="auto"/>
              </w:divBdr>
              <w:divsChild>
                <w:div w:id="913319011">
                  <w:marLeft w:val="0"/>
                  <w:marRight w:val="0"/>
                  <w:marTop w:val="0"/>
                  <w:marBottom w:val="0"/>
                  <w:divBdr>
                    <w:top w:val="none" w:sz="0" w:space="0" w:color="auto"/>
                    <w:left w:val="none" w:sz="0" w:space="0" w:color="auto"/>
                    <w:bottom w:val="none" w:sz="0" w:space="0" w:color="auto"/>
                    <w:right w:val="none" w:sz="0" w:space="0" w:color="auto"/>
                  </w:divBdr>
                </w:div>
                <w:div w:id="1820228720">
                  <w:marLeft w:val="0"/>
                  <w:marRight w:val="0"/>
                  <w:marTop w:val="0"/>
                  <w:marBottom w:val="0"/>
                  <w:divBdr>
                    <w:top w:val="none" w:sz="0" w:space="0" w:color="auto"/>
                    <w:left w:val="none" w:sz="0" w:space="0" w:color="auto"/>
                    <w:bottom w:val="none" w:sz="0" w:space="0" w:color="auto"/>
                    <w:right w:val="none" w:sz="0" w:space="0" w:color="auto"/>
                  </w:divBdr>
                </w:div>
                <w:div w:id="1874999965">
                  <w:marLeft w:val="0"/>
                  <w:marRight w:val="0"/>
                  <w:marTop w:val="0"/>
                  <w:marBottom w:val="0"/>
                  <w:divBdr>
                    <w:top w:val="none" w:sz="0" w:space="0" w:color="auto"/>
                    <w:left w:val="none" w:sz="0" w:space="0" w:color="auto"/>
                    <w:bottom w:val="none" w:sz="0" w:space="0" w:color="auto"/>
                    <w:right w:val="none" w:sz="0" w:space="0" w:color="auto"/>
                  </w:divBdr>
                </w:div>
              </w:divsChild>
            </w:div>
            <w:div w:id="1201167785">
              <w:marLeft w:val="0"/>
              <w:marRight w:val="0"/>
              <w:marTop w:val="0"/>
              <w:marBottom w:val="0"/>
              <w:divBdr>
                <w:top w:val="none" w:sz="0" w:space="0" w:color="auto"/>
                <w:left w:val="none" w:sz="0" w:space="0" w:color="auto"/>
                <w:bottom w:val="none" w:sz="0" w:space="0" w:color="auto"/>
                <w:right w:val="none" w:sz="0" w:space="0" w:color="auto"/>
              </w:divBdr>
              <w:divsChild>
                <w:div w:id="117795388">
                  <w:marLeft w:val="0"/>
                  <w:marRight w:val="0"/>
                  <w:marTop w:val="0"/>
                  <w:marBottom w:val="0"/>
                  <w:divBdr>
                    <w:top w:val="none" w:sz="0" w:space="0" w:color="auto"/>
                    <w:left w:val="none" w:sz="0" w:space="0" w:color="auto"/>
                    <w:bottom w:val="none" w:sz="0" w:space="0" w:color="auto"/>
                    <w:right w:val="none" w:sz="0" w:space="0" w:color="auto"/>
                  </w:divBdr>
                </w:div>
                <w:div w:id="535656548">
                  <w:marLeft w:val="0"/>
                  <w:marRight w:val="0"/>
                  <w:marTop w:val="0"/>
                  <w:marBottom w:val="0"/>
                  <w:divBdr>
                    <w:top w:val="none" w:sz="0" w:space="0" w:color="auto"/>
                    <w:left w:val="none" w:sz="0" w:space="0" w:color="auto"/>
                    <w:bottom w:val="none" w:sz="0" w:space="0" w:color="auto"/>
                    <w:right w:val="none" w:sz="0" w:space="0" w:color="auto"/>
                  </w:divBdr>
                </w:div>
                <w:div w:id="658461790">
                  <w:marLeft w:val="0"/>
                  <w:marRight w:val="0"/>
                  <w:marTop w:val="0"/>
                  <w:marBottom w:val="0"/>
                  <w:divBdr>
                    <w:top w:val="none" w:sz="0" w:space="0" w:color="auto"/>
                    <w:left w:val="none" w:sz="0" w:space="0" w:color="auto"/>
                    <w:bottom w:val="none" w:sz="0" w:space="0" w:color="auto"/>
                    <w:right w:val="none" w:sz="0" w:space="0" w:color="auto"/>
                  </w:divBdr>
                </w:div>
                <w:div w:id="1279026353">
                  <w:marLeft w:val="0"/>
                  <w:marRight w:val="0"/>
                  <w:marTop w:val="0"/>
                  <w:marBottom w:val="0"/>
                  <w:divBdr>
                    <w:top w:val="none" w:sz="0" w:space="0" w:color="auto"/>
                    <w:left w:val="none" w:sz="0" w:space="0" w:color="auto"/>
                    <w:bottom w:val="none" w:sz="0" w:space="0" w:color="auto"/>
                    <w:right w:val="none" w:sz="0" w:space="0" w:color="auto"/>
                  </w:divBdr>
                </w:div>
                <w:div w:id="14212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9071">
      <w:bodyDiv w:val="1"/>
      <w:marLeft w:val="0"/>
      <w:marRight w:val="0"/>
      <w:marTop w:val="0"/>
      <w:marBottom w:val="0"/>
      <w:divBdr>
        <w:top w:val="none" w:sz="0" w:space="0" w:color="auto"/>
        <w:left w:val="none" w:sz="0" w:space="0" w:color="auto"/>
        <w:bottom w:val="none" w:sz="0" w:space="0" w:color="auto"/>
        <w:right w:val="none" w:sz="0" w:space="0" w:color="auto"/>
      </w:divBdr>
    </w:div>
    <w:div w:id="2085763047">
      <w:bodyDiv w:val="1"/>
      <w:marLeft w:val="0"/>
      <w:marRight w:val="0"/>
      <w:marTop w:val="0"/>
      <w:marBottom w:val="0"/>
      <w:divBdr>
        <w:top w:val="none" w:sz="0" w:space="0" w:color="auto"/>
        <w:left w:val="none" w:sz="0" w:space="0" w:color="auto"/>
        <w:bottom w:val="none" w:sz="0" w:space="0" w:color="auto"/>
        <w:right w:val="none" w:sz="0" w:space="0" w:color="auto"/>
      </w:divBdr>
      <w:divsChild>
        <w:div w:id="56369327">
          <w:marLeft w:val="0"/>
          <w:marRight w:val="0"/>
          <w:marTop w:val="0"/>
          <w:marBottom w:val="0"/>
          <w:divBdr>
            <w:top w:val="none" w:sz="0" w:space="0" w:color="auto"/>
            <w:left w:val="none" w:sz="0" w:space="0" w:color="auto"/>
            <w:bottom w:val="none" w:sz="0" w:space="0" w:color="auto"/>
            <w:right w:val="none" w:sz="0" w:space="0" w:color="auto"/>
          </w:divBdr>
        </w:div>
        <w:div w:id="129059357">
          <w:marLeft w:val="0"/>
          <w:marRight w:val="0"/>
          <w:marTop w:val="0"/>
          <w:marBottom w:val="0"/>
          <w:divBdr>
            <w:top w:val="none" w:sz="0" w:space="0" w:color="auto"/>
            <w:left w:val="none" w:sz="0" w:space="0" w:color="auto"/>
            <w:bottom w:val="none" w:sz="0" w:space="0" w:color="auto"/>
            <w:right w:val="none" w:sz="0" w:space="0" w:color="auto"/>
          </w:divBdr>
        </w:div>
        <w:div w:id="230316533">
          <w:marLeft w:val="0"/>
          <w:marRight w:val="0"/>
          <w:marTop w:val="0"/>
          <w:marBottom w:val="0"/>
          <w:divBdr>
            <w:top w:val="none" w:sz="0" w:space="0" w:color="auto"/>
            <w:left w:val="none" w:sz="0" w:space="0" w:color="auto"/>
            <w:bottom w:val="none" w:sz="0" w:space="0" w:color="auto"/>
            <w:right w:val="none" w:sz="0" w:space="0" w:color="auto"/>
          </w:divBdr>
        </w:div>
        <w:div w:id="305863843">
          <w:marLeft w:val="0"/>
          <w:marRight w:val="0"/>
          <w:marTop w:val="0"/>
          <w:marBottom w:val="0"/>
          <w:divBdr>
            <w:top w:val="none" w:sz="0" w:space="0" w:color="auto"/>
            <w:left w:val="none" w:sz="0" w:space="0" w:color="auto"/>
            <w:bottom w:val="none" w:sz="0" w:space="0" w:color="auto"/>
            <w:right w:val="none" w:sz="0" w:space="0" w:color="auto"/>
          </w:divBdr>
        </w:div>
        <w:div w:id="388311590">
          <w:marLeft w:val="0"/>
          <w:marRight w:val="0"/>
          <w:marTop w:val="0"/>
          <w:marBottom w:val="0"/>
          <w:divBdr>
            <w:top w:val="none" w:sz="0" w:space="0" w:color="auto"/>
            <w:left w:val="none" w:sz="0" w:space="0" w:color="auto"/>
            <w:bottom w:val="none" w:sz="0" w:space="0" w:color="auto"/>
            <w:right w:val="none" w:sz="0" w:space="0" w:color="auto"/>
          </w:divBdr>
        </w:div>
        <w:div w:id="480735061">
          <w:marLeft w:val="0"/>
          <w:marRight w:val="0"/>
          <w:marTop w:val="0"/>
          <w:marBottom w:val="0"/>
          <w:divBdr>
            <w:top w:val="none" w:sz="0" w:space="0" w:color="auto"/>
            <w:left w:val="none" w:sz="0" w:space="0" w:color="auto"/>
            <w:bottom w:val="none" w:sz="0" w:space="0" w:color="auto"/>
            <w:right w:val="none" w:sz="0" w:space="0" w:color="auto"/>
          </w:divBdr>
        </w:div>
        <w:div w:id="552229376">
          <w:marLeft w:val="0"/>
          <w:marRight w:val="0"/>
          <w:marTop w:val="0"/>
          <w:marBottom w:val="0"/>
          <w:divBdr>
            <w:top w:val="none" w:sz="0" w:space="0" w:color="auto"/>
            <w:left w:val="none" w:sz="0" w:space="0" w:color="auto"/>
            <w:bottom w:val="none" w:sz="0" w:space="0" w:color="auto"/>
            <w:right w:val="none" w:sz="0" w:space="0" w:color="auto"/>
          </w:divBdr>
        </w:div>
        <w:div w:id="553472162">
          <w:marLeft w:val="0"/>
          <w:marRight w:val="0"/>
          <w:marTop w:val="0"/>
          <w:marBottom w:val="0"/>
          <w:divBdr>
            <w:top w:val="none" w:sz="0" w:space="0" w:color="auto"/>
            <w:left w:val="none" w:sz="0" w:space="0" w:color="auto"/>
            <w:bottom w:val="none" w:sz="0" w:space="0" w:color="auto"/>
            <w:right w:val="none" w:sz="0" w:space="0" w:color="auto"/>
          </w:divBdr>
        </w:div>
        <w:div w:id="669451012">
          <w:marLeft w:val="0"/>
          <w:marRight w:val="0"/>
          <w:marTop w:val="0"/>
          <w:marBottom w:val="0"/>
          <w:divBdr>
            <w:top w:val="none" w:sz="0" w:space="0" w:color="auto"/>
            <w:left w:val="none" w:sz="0" w:space="0" w:color="auto"/>
            <w:bottom w:val="none" w:sz="0" w:space="0" w:color="auto"/>
            <w:right w:val="none" w:sz="0" w:space="0" w:color="auto"/>
          </w:divBdr>
        </w:div>
        <w:div w:id="933780659">
          <w:marLeft w:val="0"/>
          <w:marRight w:val="0"/>
          <w:marTop w:val="0"/>
          <w:marBottom w:val="0"/>
          <w:divBdr>
            <w:top w:val="none" w:sz="0" w:space="0" w:color="auto"/>
            <w:left w:val="none" w:sz="0" w:space="0" w:color="auto"/>
            <w:bottom w:val="none" w:sz="0" w:space="0" w:color="auto"/>
            <w:right w:val="none" w:sz="0" w:space="0" w:color="auto"/>
          </w:divBdr>
        </w:div>
        <w:div w:id="1097749714">
          <w:marLeft w:val="0"/>
          <w:marRight w:val="0"/>
          <w:marTop w:val="0"/>
          <w:marBottom w:val="0"/>
          <w:divBdr>
            <w:top w:val="none" w:sz="0" w:space="0" w:color="auto"/>
            <w:left w:val="none" w:sz="0" w:space="0" w:color="auto"/>
            <w:bottom w:val="none" w:sz="0" w:space="0" w:color="auto"/>
            <w:right w:val="none" w:sz="0" w:space="0" w:color="auto"/>
          </w:divBdr>
        </w:div>
        <w:div w:id="1491870940">
          <w:marLeft w:val="0"/>
          <w:marRight w:val="0"/>
          <w:marTop w:val="0"/>
          <w:marBottom w:val="0"/>
          <w:divBdr>
            <w:top w:val="none" w:sz="0" w:space="0" w:color="auto"/>
            <w:left w:val="none" w:sz="0" w:space="0" w:color="auto"/>
            <w:bottom w:val="none" w:sz="0" w:space="0" w:color="auto"/>
            <w:right w:val="none" w:sz="0" w:space="0" w:color="auto"/>
          </w:divBdr>
        </w:div>
        <w:div w:id="1565410923">
          <w:marLeft w:val="0"/>
          <w:marRight w:val="0"/>
          <w:marTop w:val="0"/>
          <w:marBottom w:val="0"/>
          <w:divBdr>
            <w:top w:val="none" w:sz="0" w:space="0" w:color="auto"/>
            <w:left w:val="none" w:sz="0" w:space="0" w:color="auto"/>
            <w:bottom w:val="none" w:sz="0" w:space="0" w:color="auto"/>
            <w:right w:val="none" w:sz="0" w:space="0" w:color="auto"/>
          </w:divBdr>
        </w:div>
        <w:div w:id="1676688732">
          <w:marLeft w:val="0"/>
          <w:marRight w:val="0"/>
          <w:marTop w:val="0"/>
          <w:marBottom w:val="0"/>
          <w:divBdr>
            <w:top w:val="none" w:sz="0" w:space="0" w:color="auto"/>
            <w:left w:val="none" w:sz="0" w:space="0" w:color="auto"/>
            <w:bottom w:val="none" w:sz="0" w:space="0" w:color="auto"/>
            <w:right w:val="none" w:sz="0" w:space="0" w:color="auto"/>
          </w:divBdr>
        </w:div>
        <w:div w:id="1807042195">
          <w:marLeft w:val="0"/>
          <w:marRight w:val="0"/>
          <w:marTop w:val="0"/>
          <w:marBottom w:val="0"/>
          <w:divBdr>
            <w:top w:val="none" w:sz="0" w:space="0" w:color="auto"/>
            <w:left w:val="none" w:sz="0" w:space="0" w:color="auto"/>
            <w:bottom w:val="none" w:sz="0" w:space="0" w:color="auto"/>
            <w:right w:val="none" w:sz="0" w:space="0" w:color="auto"/>
          </w:divBdr>
        </w:div>
        <w:div w:id="1909533057">
          <w:marLeft w:val="0"/>
          <w:marRight w:val="0"/>
          <w:marTop w:val="0"/>
          <w:marBottom w:val="0"/>
          <w:divBdr>
            <w:top w:val="none" w:sz="0" w:space="0" w:color="auto"/>
            <w:left w:val="none" w:sz="0" w:space="0" w:color="auto"/>
            <w:bottom w:val="none" w:sz="0" w:space="0" w:color="auto"/>
            <w:right w:val="none" w:sz="0" w:space="0" w:color="auto"/>
          </w:divBdr>
        </w:div>
        <w:div w:id="2081828350">
          <w:marLeft w:val="0"/>
          <w:marRight w:val="0"/>
          <w:marTop w:val="0"/>
          <w:marBottom w:val="0"/>
          <w:divBdr>
            <w:top w:val="none" w:sz="0" w:space="0" w:color="auto"/>
            <w:left w:val="none" w:sz="0" w:space="0" w:color="auto"/>
            <w:bottom w:val="none" w:sz="0" w:space="0" w:color="auto"/>
            <w:right w:val="none" w:sz="0" w:space="0" w:color="auto"/>
          </w:divBdr>
        </w:div>
      </w:divsChild>
    </w:div>
    <w:div w:id="21201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cbp.org/about-us/grants-rfps/request-for-proposals-rfps/" TargetMode="External"/><Relationship Id="rId18" Type="http://schemas.openxmlformats.org/officeDocument/2006/relationships/hyperlink" Target="https://www.lcbp.org/about-us/grants-rfps/grant-toolkit/" TargetMode="External"/><Relationship Id="rId26" Type="http://schemas.openxmlformats.org/officeDocument/2006/relationships/hyperlink" Target="https://www.epa.gov/geospatial/epa-national-geospatial-data-policy" TargetMode="External"/><Relationship Id="rId39" Type="http://schemas.openxmlformats.org/officeDocument/2006/relationships/hyperlink" Target="https://www.grantinterface.com/Home/Logon?urlkey=NEIWPCC" TargetMode="External"/><Relationship Id="rId21" Type="http://schemas.openxmlformats.org/officeDocument/2006/relationships/hyperlink" Target="mailto:ldevaney@lcbp.org" TargetMode="External"/><Relationship Id="rId34" Type="http://schemas.openxmlformats.org/officeDocument/2006/relationships/hyperlink" Target="https://www.lcbp.org/about-us/people/diversity-equity-inclusion/disadvantaged-community-definition-and-guidance/" TargetMode="External"/><Relationship Id="rId42" Type="http://schemas.openxmlformats.org/officeDocument/2006/relationships/hyperlink" Target="mailto:kcrowningshield@lcbp.org" TargetMode="External"/><Relationship Id="rId47" Type="http://schemas.openxmlformats.org/officeDocument/2006/relationships/hyperlink" Target="https://lcbp.maps.arcgis.com/apps/instant/sidebar/index.html?appid=e953f364ae4b4aefbeab57a53f3e2155&amp;locale=en" TargetMode="External"/><Relationship Id="rId50" Type="http://schemas.openxmlformats.org/officeDocument/2006/relationships/hyperlink" Target="https://www.lcbp.org/wp-content/uploads/2016/03/LCBP-grant-budget-calculator-11.2.23.xls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cbp.org/about-us/how-we-work/opportunities-for-action/" TargetMode="External"/><Relationship Id="rId29" Type="http://schemas.openxmlformats.org/officeDocument/2006/relationships/hyperlink" Target="https://www.epa.gov/geospatial/epa-region-2-gis-deliverables-guidance" TargetMode="External"/><Relationship Id="rId11" Type="http://schemas.openxmlformats.org/officeDocument/2006/relationships/image" Target="media/image1.png"/><Relationship Id="rId24" Type="http://schemas.openxmlformats.org/officeDocument/2006/relationships/hyperlink" Target="https://www.lcbp.org/about-us/how-we-work/opportunities-for-action/" TargetMode="External"/><Relationship Id="rId32" Type="http://schemas.openxmlformats.org/officeDocument/2006/relationships/hyperlink" Target="http://neiwpcc.org/wp-content/uploads/2020/04/EPA-Subrecipient-Risk-Assessment-Form_R03_04.22.20.pdf" TargetMode="External"/><Relationship Id="rId37" Type="http://schemas.openxmlformats.org/officeDocument/2006/relationships/hyperlink" Target="https://www.lcbp.org/about-us/grants-rfps/grant-toolkit/" TargetMode="External"/><Relationship Id="rId40" Type="http://schemas.openxmlformats.org/officeDocument/2006/relationships/hyperlink" Target="https://www.grantinterface.com/Home/Logon?urlkey=NEIWPCC" TargetMode="External"/><Relationship Id="rId45" Type="http://schemas.openxmlformats.org/officeDocument/2006/relationships/hyperlink" Target="https://www.lcbp.org/about-us/how-we-work/opportunities-for-action/"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rantinterface.com/Home/Logon?urlkey=NEIWPCC" TargetMode="External"/><Relationship Id="rId31" Type="http://schemas.openxmlformats.org/officeDocument/2006/relationships/hyperlink" Target="https://www.epa.gov/grants/grant-terms-and-conditions" TargetMode="External"/><Relationship Id="rId44" Type="http://schemas.openxmlformats.org/officeDocument/2006/relationships/hyperlink" Target="https://atlas.lcbp.org/WEB/nature_and_environment/watersheds/huc_classification/huc_classification.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bp.org/about-us/grants-rfps/request-for-proposals-rfps/" TargetMode="External"/><Relationship Id="rId22" Type="http://schemas.openxmlformats.org/officeDocument/2006/relationships/hyperlink" Target="https://www.lcbp.org/about-us/grants-rfps/request-for-proposals-rfps/" TargetMode="External"/><Relationship Id="rId27" Type="http://schemas.openxmlformats.org/officeDocument/2006/relationships/hyperlink" Target="https://edg.epa.gov/EME/" TargetMode="External"/><Relationship Id="rId30" Type="http://schemas.openxmlformats.org/officeDocument/2006/relationships/hyperlink" Target="https://www.lcbp.org/wp-content/uploads/2016/03/LCBP-Template-Agreement-JCC_0364-08.10.23-FINAL.docx" TargetMode="External"/><Relationship Id="rId35" Type="http://schemas.openxmlformats.org/officeDocument/2006/relationships/hyperlink" Target="mailto:mkcampbell@lcbp.org" TargetMode="External"/><Relationship Id="rId43" Type="http://schemas.openxmlformats.org/officeDocument/2006/relationships/hyperlink" Target="https://atlas.lcbp.org/WEB/nature_and_environment/watersheds/huc_classification/huc_classification.html" TargetMode="External"/><Relationship Id="rId48" Type="http://schemas.openxmlformats.org/officeDocument/2006/relationships/hyperlink" Target="https://lakechamplainbasinprogram.sharepoint.com/:w:/s/shared/EXcROCZb4-9Fh6Tisdc2vAYBuSuHK3qmJzjeknL_IskRBg?e=OV3eTA"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lcbp.org/about-us/how-we-work/opportunities-for-action/" TargetMode="External"/><Relationship Id="rId17" Type="http://schemas.openxmlformats.org/officeDocument/2006/relationships/hyperlink" Target="https://www.lcbp.org/about-us/how-we-work/opportunities-for-action/" TargetMode="External"/><Relationship Id="rId25" Type="http://schemas.openxmlformats.org/officeDocument/2006/relationships/hyperlink" Target="https://www.epa.gov/cwsrf/build-america-buy-america-baba" TargetMode="External"/><Relationship Id="rId33" Type="http://schemas.openxmlformats.org/officeDocument/2006/relationships/hyperlink" Target="https://sam.gov/content/home" TargetMode="External"/><Relationship Id="rId38" Type="http://schemas.openxmlformats.org/officeDocument/2006/relationships/hyperlink" Target="https://www.lcbp.org/news-and-media/publications/technical-reports/" TargetMode="External"/><Relationship Id="rId46" Type="http://schemas.openxmlformats.org/officeDocument/2006/relationships/hyperlink" Target="https://www.lcbp.org/about-us/people/diversity-equity-inclusion/disadvantaged-community-definition-and-guidance/" TargetMode="External"/><Relationship Id="rId20" Type="http://schemas.openxmlformats.org/officeDocument/2006/relationships/hyperlink" Target="mailto:kcrowningshield@lcbp.org" TargetMode="External"/><Relationship Id="rId41" Type="http://schemas.openxmlformats.org/officeDocument/2006/relationships/hyperlink" Target="https://support.foundant.com/hc/en-us/articles/4479853059991-GLM-Applicant-Tutorial"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interface.com/Home/Logon?urlkey=NEIWPCC" TargetMode="External"/><Relationship Id="rId23" Type="http://schemas.openxmlformats.org/officeDocument/2006/relationships/hyperlink" Target="mailto:erin.vennie-vollrath@dec.ny.gov" TargetMode="External"/><Relationship Id="rId28" Type="http://schemas.openxmlformats.org/officeDocument/2006/relationships/hyperlink" Target="https://www.epa.gov/geospatial/epa-region-2-gis-deliverables-guidance" TargetMode="External"/><Relationship Id="rId36" Type="http://schemas.openxmlformats.org/officeDocument/2006/relationships/hyperlink" Target="https://www.lcbp.org/about-us/grants-rfps/grant-toolkit/" TargetMode="External"/><Relationship Id="rId49" Type="http://schemas.openxmlformats.org/officeDocument/2006/relationships/hyperlink" Target="https://www.lcbp.org/wp-content/uploads/2016/03/OFA_2022_Full-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8" ma:contentTypeDescription="Create a new document." ma:contentTypeScope="" ma:versionID="1472c1a7471ce3a241d5a403d731908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b4125e50570281c21bbe095f11d4778"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A506-7A4D-46E0-9805-433690858768}">
  <ds:schemaRefs>
    <ds:schemaRef ds:uri="http://schemas.microsoft.com/sharepoint/v3/contenttype/forms"/>
  </ds:schemaRefs>
</ds:datastoreItem>
</file>

<file path=customXml/itemProps2.xml><?xml version="1.0" encoding="utf-8"?>
<ds:datastoreItem xmlns:ds="http://schemas.openxmlformats.org/officeDocument/2006/customXml" ds:itemID="{00DE9B56-A607-40C1-B46C-927E0EB1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284AB-965F-4901-BB5C-991CC18AE1DA}">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4.xml><?xml version="1.0" encoding="utf-8"?>
<ds:datastoreItem xmlns:ds="http://schemas.openxmlformats.org/officeDocument/2006/customXml" ds:itemID="{055008C8-D389-4F1E-A082-A9A5E231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6261</Words>
  <Characters>35694</Characters>
  <Application>Microsoft Office Word</Application>
  <DocSecurity>4</DocSecurity>
  <Lines>297</Lines>
  <Paragraphs>83</Paragraphs>
  <ScaleCrop>false</ScaleCrop>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cp:lastModifiedBy>Logan Devaney</cp:lastModifiedBy>
  <cp:revision>94</cp:revision>
  <cp:lastPrinted>2023-10-27T02:06:00Z</cp:lastPrinted>
  <dcterms:created xsi:type="dcterms:W3CDTF">2023-10-02T23:23:00Z</dcterms:created>
  <dcterms:modified xsi:type="dcterms:W3CDTF">2023-11-03T20:02:00Z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380800</vt:r8>
  </property>
  <property fmtid="{D5CDD505-2E9C-101B-9397-08002B2CF9AE}" pid="4" name="MediaServiceImageTags">
    <vt:lpwstr/>
  </property>
</Properties>
</file>