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B4A2" w14:textId="1C34E8FF" w:rsidR="0029452A" w:rsidRPr="00C13F49" w:rsidRDefault="00DA6738" w:rsidP="001B7FC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LCBP</w:t>
      </w:r>
      <w:r w:rsidR="00AF7004">
        <w:rPr>
          <w:rFonts w:ascii="Times New Roman" w:hAnsi="Times New Roman" w:cs="Times New Roman"/>
          <w:sz w:val="24"/>
          <w:szCs w:val="24"/>
        </w:rPr>
        <w:t xml:space="preserve"> </w:t>
      </w:r>
      <w:r w:rsidR="00B3244D" w:rsidRPr="00C13F49">
        <w:rPr>
          <w:rFonts w:ascii="Times New Roman" w:hAnsi="Times New Roman" w:cs="Times New Roman"/>
          <w:sz w:val="24"/>
          <w:szCs w:val="24"/>
        </w:rPr>
        <w:t xml:space="preserve">SUBAWARD </w:t>
      </w:r>
      <w:r w:rsidR="0026221B" w:rsidRPr="00C13F49">
        <w:rPr>
          <w:rFonts w:ascii="Times New Roman" w:hAnsi="Times New Roman" w:cs="Times New Roman"/>
          <w:sz w:val="24"/>
          <w:szCs w:val="24"/>
        </w:rPr>
        <w:t>AGREEMENT</w:t>
      </w:r>
    </w:p>
    <w:p w14:paraId="1EFE85A1" w14:textId="02C0E756" w:rsidR="0026221B" w:rsidRPr="00C13F49" w:rsidRDefault="0026221B" w:rsidP="001B7FCD">
      <w:pPr>
        <w:spacing w:line="360" w:lineRule="auto"/>
        <w:contextualSpacing/>
        <w:jc w:val="center"/>
        <w:rPr>
          <w:rFonts w:ascii="Times New Roman" w:hAnsi="Times New Roman" w:cs="Times New Roman"/>
          <w:sz w:val="24"/>
          <w:szCs w:val="24"/>
        </w:rPr>
      </w:pPr>
      <w:r w:rsidRPr="00C13F49">
        <w:rPr>
          <w:rFonts w:ascii="Times New Roman" w:hAnsi="Times New Roman" w:cs="Times New Roman"/>
          <w:sz w:val="24"/>
          <w:szCs w:val="24"/>
        </w:rPr>
        <w:t>between</w:t>
      </w:r>
    </w:p>
    <w:p w14:paraId="332F2580" w14:textId="55DD0677" w:rsidR="0026221B" w:rsidRPr="00C13F49" w:rsidRDefault="0026221B" w:rsidP="001B7FCD">
      <w:pPr>
        <w:spacing w:line="360" w:lineRule="auto"/>
        <w:contextualSpacing/>
        <w:jc w:val="center"/>
        <w:rPr>
          <w:rFonts w:ascii="Times New Roman" w:hAnsi="Times New Roman" w:cs="Times New Roman"/>
          <w:sz w:val="24"/>
          <w:szCs w:val="24"/>
        </w:rPr>
      </w:pPr>
      <w:r w:rsidRPr="00C13F49">
        <w:rPr>
          <w:rFonts w:ascii="Times New Roman" w:hAnsi="Times New Roman" w:cs="Times New Roman"/>
          <w:sz w:val="24"/>
          <w:szCs w:val="24"/>
        </w:rPr>
        <w:t>NEW ENGLAND INTERSTATE WATER POLLUTION CONTROL COMMISSION</w:t>
      </w:r>
    </w:p>
    <w:p w14:paraId="1B4DF054" w14:textId="41903E3A" w:rsidR="0026221B" w:rsidRPr="00C13F49" w:rsidRDefault="0026221B" w:rsidP="001B7FCD">
      <w:pPr>
        <w:spacing w:line="360" w:lineRule="auto"/>
        <w:contextualSpacing/>
        <w:jc w:val="center"/>
        <w:rPr>
          <w:rFonts w:ascii="Times New Roman" w:hAnsi="Times New Roman" w:cs="Times New Roman"/>
          <w:sz w:val="24"/>
          <w:szCs w:val="24"/>
        </w:rPr>
      </w:pPr>
      <w:r w:rsidRPr="00C13F49">
        <w:rPr>
          <w:rFonts w:ascii="Times New Roman" w:hAnsi="Times New Roman" w:cs="Times New Roman"/>
          <w:sz w:val="24"/>
          <w:szCs w:val="24"/>
        </w:rPr>
        <w:t>and</w:t>
      </w:r>
    </w:p>
    <w:p w14:paraId="55B0019F" w14:textId="4E57F150" w:rsidR="0026221B" w:rsidRPr="008C0A25" w:rsidRDefault="00641B82" w:rsidP="00B807C5">
      <w:pPr>
        <w:pStyle w:val="Heading2"/>
        <w:jc w:val="center"/>
        <w:rPr>
          <w:rFonts w:ascii="Times New Roman" w:hAnsi="Times New Roman" w:cs="Times New Roman"/>
          <w:b/>
          <w:bCs/>
          <w:caps/>
          <w:color w:val="4472C4" w:themeColor="accent1"/>
          <w:sz w:val="24"/>
          <w:szCs w:val="24"/>
        </w:rPr>
      </w:pPr>
      <w:r w:rsidRPr="008C0A25">
        <w:rPr>
          <w:rFonts w:ascii="Times New Roman" w:hAnsi="Times New Roman" w:cs="Times New Roman"/>
          <w:b/>
          <w:bCs/>
          <w:caps/>
          <w:color w:val="4472C4" w:themeColor="accent1"/>
          <w:sz w:val="24"/>
          <w:szCs w:val="24"/>
        </w:rPr>
        <w:fldChar w:fldCharType="begin"/>
      </w:r>
      <w:r w:rsidRPr="008C0A25">
        <w:rPr>
          <w:rFonts w:ascii="Times New Roman" w:hAnsi="Times New Roman" w:cs="Times New Roman"/>
          <w:b/>
          <w:bCs/>
          <w:caps/>
          <w:color w:val="4472C4" w:themeColor="accent1"/>
          <w:sz w:val="24"/>
          <w:szCs w:val="24"/>
        </w:rPr>
        <w:instrText xml:space="preserve"> MERGEFIELD "Contractor" </w:instrText>
      </w:r>
      <w:r w:rsidRPr="008C0A25">
        <w:rPr>
          <w:rFonts w:ascii="Times New Roman" w:hAnsi="Times New Roman" w:cs="Times New Roman"/>
          <w:b/>
          <w:bCs/>
          <w:caps/>
          <w:color w:val="4472C4" w:themeColor="accent1"/>
          <w:sz w:val="24"/>
          <w:szCs w:val="24"/>
        </w:rPr>
        <w:fldChar w:fldCharType="separate"/>
      </w:r>
      <w:r w:rsidR="00B31A6E">
        <w:rPr>
          <w:rFonts w:ascii="Times New Roman" w:hAnsi="Times New Roman" w:cs="Times New Roman"/>
          <w:b/>
          <w:bCs/>
          <w:caps/>
          <w:noProof/>
          <w:color w:val="4472C4" w:themeColor="accent1"/>
          <w:sz w:val="24"/>
          <w:szCs w:val="24"/>
        </w:rPr>
        <w:t>«Contractor»</w:t>
      </w:r>
      <w:r w:rsidRPr="008C0A25">
        <w:rPr>
          <w:rFonts w:ascii="Times New Roman" w:hAnsi="Times New Roman" w:cs="Times New Roman"/>
          <w:b/>
          <w:bCs/>
          <w:caps/>
          <w:color w:val="4472C4" w:themeColor="accent1"/>
          <w:sz w:val="24"/>
          <w:szCs w:val="24"/>
        </w:rPr>
        <w:fldChar w:fldCharType="end"/>
      </w:r>
    </w:p>
    <w:p w14:paraId="057D8684" w14:textId="7DD35B32" w:rsidR="0026221B" w:rsidRPr="00E31029" w:rsidRDefault="0026221B" w:rsidP="0026221B">
      <w:pPr>
        <w:rPr>
          <w:rFonts w:ascii="Times New Roman" w:hAnsi="Times New Roman" w:cs="Times New Roman"/>
          <w:color w:val="0070C0"/>
          <w:sz w:val="24"/>
          <w:szCs w:val="24"/>
        </w:rPr>
      </w:pPr>
    </w:p>
    <w:p w14:paraId="4F55BF6A" w14:textId="56A4A205" w:rsidR="00641B82" w:rsidRPr="008E0CF4" w:rsidRDefault="0026221B" w:rsidP="00641B82">
      <w:pPr>
        <w:pStyle w:val="BodyText"/>
      </w:pPr>
      <w:r w:rsidRPr="00E31029">
        <w:rPr>
          <w:sz w:val="24"/>
          <w:szCs w:val="24"/>
        </w:rPr>
        <w:tab/>
        <w:t>THIS AGREEMENT is made by the NEW ENGLAN</w:t>
      </w:r>
      <w:r w:rsidR="005A276C" w:rsidRPr="00E31029">
        <w:rPr>
          <w:sz w:val="24"/>
          <w:szCs w:val="24"/>
        </w:rPr>
        <w:t>D</w:t>
      </w:r>
      <w:r w:rsidRPr="00E31029">
        <w:rPr>
          <w:sz w:val="24"/>
          <w:szCs w:val="24"/>
        </w:rPr>
        <w:t xml:space="preserve"> INTERSTATE WATER POLLUTION CONTROL COMMISSION (NEIWPCC)</w:t>
      </w:r>
      <w:r w:rsidR="00724E73" w:rsidRPr="00E31029">
        <w:rPr>
          <w:sz w:val="24"/>
          <w:szCs w:val="24"/>
        </w:rPr>
        <w:t xml:space="preserve">, </w:t>
      </w:r>
      <w:r w:rsidR="00FB5D8F" w:rsidRPr="00E31029">
        <w:rPr>
          <w:sz w:val="24"/>
          <w:szCs w:val="24"/>
        </w:rPr>
        <w:t xml:space="preserve">having its principal </w:t>
      </w:r>
      <w:r w:rsidR="00B3244D" w:rsidRPr="00E31029">
        <w:rPr>
          <w:sz w:val="24"/>
          <w:szCs w:val="24"/>
        </w:rPr>
        <w:t>office</w:t>
      </w:r>
      <w:r w:rsidR="00FB5D8F" w:rsidRPr="00E31029">
        <w:rPr>
          <w:sz w:val="24"/>
          <w:szCs w:val="24"/>
        </w:rPr>
        <w:t xml:space="preserve"> at </w:t>
      </w:r>
      <w:r w:rsidR="00B3244D" w:rsidRPr="00E31029">
        <w:rPr>
          <w:sz w:val="24"/>
          <w:szCs w:val="24"/>
        </w:rPr>
        <w:t xml:space="preserve">650 Suffolk Street, No. 410, Lowell, Massachusetts 01854, and </w:t>
      </w:r>
      <w:r w:rsidR="00641B82" w:rsidRPr="00E31029">
        <w:rPr>
          <w:sz w:val="24"/>
          <w:szCs w:val="24"/>
        </w:rPr>
        <w:fldChar w:fldCharType="begin"/>
      </w:r>
      <w:r w:rsidR="00641B82" w:rsidRPr="00E31029">
        <w:rPr>
          <w:sz w:val="24"/>
          <w:szCs w:val="24"/>
        </w:rPr>
        <w:instrText xml:space="preserve"> MERGEFIELD "Contractor" </w:instrText>
      </w:r>
      <w:r w:rsidR="00641B82" w:rsidRPr="00E31029">
        <w:rPr>
          <w:sz w:val="24"/>
          <w:szCs w:val="24"/>
        </w:rPr>
        <w:fldChar w:fldCharType="separate"/>
      </w:r>
      <w:r w:rsidR="00B31A6E">
        <w:rPr>
          <w:noProof/>
          <w:sz w:val="24"/>
          <w:szCs w:val="24"/>
        </w:rPr>
        <w:t>«Contractor»</w:t>
      </w:r>
      <w:r w:rsidR="00641B82" w:rsidRPr="00E31029">
        <w:rPr>
          <w:sz w:val="24"/>
          <w:szCs w:val="24"/>
        </w:rPr>
        <w:fldChar w:fldCharType="end"/>
      </w:r>
      <w:r w:rsidR="00641B82" w:rsidRPr="00E31029">
        <w:rPr>
          <w:sz w:val="24"/>
          <w:szCs w:val="24"/>
        </w:rPr>
        <w:t xml:space="preserve"> (“Subrecipient”), having its principal office at </w:t>
      </w:r>
      <w:r w:rsidR="00FD7342" w:rsidRPr="00E31029">
        <w:rPr>
          <w:sz w:val="24"/>
          <w:szCs w:val="24"/>
        </w:rPr>
        <w:fldChar w:fldCharType="begin"/>
      </w:r>
      <w:r w:rsidR="00FD7342" w:rsidRPr="00E31029">
        <w:rPr>
          <w:sz w:val="24"/>
          <w:szCs w:val="24"/>
        </w:rPr>
        <w:instrText xml:space="preserve"> MERGEFIELD C_Address </w:instrText>
      </w:r>
      <w:r w:rsidR="00FD7342" w:rsidRPr="00E31029">
        <w:rPr>
          <w:sz w:val="24"/>
          <w:szCs w:val="24"/>
        </w:rPr>
        <w:fldChar w:fldCharType="separate"/>
      </w:r>
      <w:r w:rsidR="00B31A6E">
        <w:rPr>
          <w:noProof/>
          <w:sz w:val="24"/>
          <w:szCs w:val="24"/>
        </w:rPr>
        <w:t>«C_Address»</w:t>
      </w:r>
      <w:r w:rsidR="00FD7342" w:rsidRPr="00E31029">
        <w:rPr>
          <w:sz w:val="24"/>
          <w:szCs w:val="24"/>
        </w:rPr>
        <w:fldChar w:fldCharType="end"/>
      </w:r>
      <w:r w:rsidR="00641B82" w:rsidRPr="00E31029">
        <w:rPr>
          <w:sz w:val="24"/>
          <w:szCs w:val="24"/>
        </w:rPr>
        <w:t xml:space="preserve">, </w:t>
      </w:r>
      <w:r w:rsidR="00FD7342" w:rsidRPr="00E31029">
        <w:rPr>
          <w:sz w:val="24"/>
          <w:szCs w:val="24"/>
        </w:rPr>
        <w:fldChar w:fldCharType="begin"/>
      </w:r>
      <w:r w:rsidR="00FD7342" w:rsidRPr="00E31029">
        <w:rPr>
          <w:sz w:val="24"/>
          <w:szCs w:val="24"/>
        </w:rPr>
        <w:instrText xml:space="preserve"> MERGEFIELD C_City </w:instrText>
      </w:r>
      <w:r w:rsidR="00FD7342" w:rsidRPr="00E31029">
        <w:rPr>
          <w:sz w:val="24"/>
          <w:szCs w:val="24"/>
        </w:rPr>
        <w:fldChar w:fldCharType="separate"/>
      </w:r>
      <w:r w:rsidR="00B31A6E">
        <w:rPr>
          <w:noProof/>
          <w:sz w:val="24"/>
          <w:szCs w:val="24"/>
        </w:rPr>
        <w:t>«C_City»</w:t>
      </w:r>
      <w:r w:rsidR="00FD7342" w:rsidRPr="00E31029">
        <w:rPr>
          <w:sz w:val="24"/>
          <w:szCs w:val="24"/>
        </w:rPr>
        <w:fldChar w:fldCharType="end"/>
      </w:r>
      <w:r w:rsidR="00641B82" w:rsidRPr="00E31029">
        <w:rPr>
          <w:sz w:val="24"/>
          <w:szCs w:val="24"/>
        </w:rPr>
        <w:t xml:space="preserve">, </w:t>
      </w:r>
      <w:r w:rsidR="00FD7342" w:rsidRPr="00E31029">
        <w:rPr>
          <w:sz w:val="24"/>
          <w:szCs w:val="24"/>
        </w:rPr>
        <w:fldChar w:fldCharType="begin"/>
      </w:r>
      <w:r w:rsidR="00FD7342" w:rsidRPr="00E31029">
        <w:rPr>
          <w:sz w:val="24"/>
          <w:szCs w:val="24"/>
        </w:rPr>
        <w:instrText xml:space="preserve"> MERGEFIELD C_State </w:instrText>
      </w:r>
      <w:r w:rsidR="00FD7342" w:rsidRPr="00E31029">
        <w:rPr>
          <w:sz w:val="24"/>
          <w:szCs w:val="24"/>
        </w:rPr>
        <w:fldChar w:fldCharType="separate"/>
      </w:r>
      <w:r w:rsidR="00B31A6E">
        <w:rPr>
          <w:noProof/>
          <w:sz w:val="24"/>
          <w:szCs w:val="24"/>
        </w:rPr>
        <w:t>«C_State»</w:t>
      </w:r>
      <w:r w:rsidR="00FD7342" w:rsidRPr="00E31029">
        <w:rPr>
          <w:sz w:val="24"/>
          <w:szCs w:val="24"/>
        </w:rPr>
        <w:fldChar w:fldCharType="end"/>
      </w:r>
      <w:r w:rsidR="00641B82" w:rsidRPr="00E31029">
        <w:rPr>
          <w:sz w:val="24"/>
          <w:szCs w:val="24"/>
        </w:rPr>
        <w:t xml:space="preserve"> </w:t>
      </w:r>
      <w:r w:rsidR="00FD7342" w:rsidRPr="00E31029">
        <w:rPr>
          <w:sz w:val="24"/>
          <w:szCs w:val="24"/>
        </w:rPr>
        <w:fldChar w:fldCharType="begin"/>
      </w:r>
      <w:r w:rsidR="00FD7342" w:rsidRPr="00E31029">
        <w:rPr>
          <w:sz w:val="24"/>
          <w:szCs w:val="24"/>
        </w:rPr>
        <w:instrText xml:space="preserve"> MERGEFIELD C_Zip </w:instrText>
      </w:r>
      <w:r w:rsidR="00FD7342" w:rsidRPr="00E31029">
        <w:rPr>
          <w:sz w:val="24"/>
          <w:szCs w:val="24"/>
        </w:rPr>
        <w:fldChar w:fldCharType="separate"/>
      </w:r>
      <w:r w:rsidR="00B31A6E">
        <w:rPr>
          <w:noProof/>
          <w:sz w:val="24"/>
          <w:szCs w:val="24"/>
        </w:rPr>
        <w:t>«C_Zip»</w:t>
      </w:r>
      <w:r w:rsidR="00FD7342" w:rsidRPr="00E31029">
        <w:rPr>
          <w:sz w:val="24"/>
          <w:szCs w:val="24"/>
        </w:rPr>
        <w:fldChar w:fldCharType="end"/>
      </w:r>
      <w:r w:rsidR="00641B82" w:rsidRPr="00E31029">
        <w:rPr>
          <w:sz w:val="24"/>
          <w:szCs w:val="24"/>
        </w:rPr>
        <w:t xml:space="preserve">; (Tel: </w:t>
      </w:r>
      <w:r w:rsidR="00FD7342" w:rsidRPr="00E31029">
        <w:rPr>
          <w:sz w:val="24"/>
          <w:szCs w:val="24"/>
        </w:rPr>
        <w:fldChar w:fldCharType="begin"/>
      </w:r>
      <w:r w:rsidR="00FD7342" w:rsidRPr="00E31029">
        <w:rPr>
          <w:sz w:val="24"/>
          <w:szCs w:val="24"/>
        </w:rPr>
        <w:instrText xml:space="preserve"> MERGEFIELD C_Phone </w:instrText>
      </w:r>
      <w:r w:rsidR="00FD7342" w:rsidRPr="00E31029">
        <w:rPr>
          <w:sz w:val="24"/>
          <w:szCs w:val="24"/>
        </w:rPr>
        <w:fldChar w:fldCharType="separate"/>
      </w:r>
      <w:r w:rsidR="00B31A6E">
        <w:rPr>
          <w:noProof/>
          <w:sz w:val="24"/>
          <w:szCs w:val="24"/>
        </w:rPr>
        <w:t>«C_Phone»</w:t>
      </w:r>
      <w:r w:rsidR="00FD7342" w:rsidRPr="00E31029">
        <w:rPr>
          <w:sz w:val="24"/>
          <w:szCs w:val="24"/>
        </w:rPr>
        <w:fldChar w:fldCharType="end"/>
      </w:r>
      <w:r w:rsidR="00641B82" w:rsidRPr="00E31029">
        <w:rPr>
          <w:sz w:val="24"/>
          <w:szCs w:val="24"/>
        </w:rPr>
        <w:t xml:space="preserve">; Email: </w:t>
      </w:r>
      <w:r w:rsidR="00FD7342" w:rsidRPr="00E31029">
        <w:rPr>
          <w:sz w:val="24"/>
          <w:szCs w:val="24"/>
        </w:rPr>
        <w:fldChar w:fldCharType="begin"/>
      </w:r>
      <w:r w:rsidR="00FD7342" w:rsidRPr="00E31029">
        <w:rPr>
          <w:sz w:val="24"/>
          <w:szCs w:val="24"/>
        </w:rPr>
        <w:instrText xml:space="preserve"> MERGEFIELD Email </w:instrText>
      </w:r>
      <w:r w:rsidR="00FD7342" w:rsidRPr="00E31029">
        <w:rPr>
          <w:sz w:val="24"/>
          <w:szCs w:val="24"/>
        </w:rPr>
        <w:fldChar w:fldCharType="separate"/>
      </w:r>
      <w:r w:rsidR="00B31A6E">
        <w:rPr>
          <w:noProof/>
          <w:sz w:val="24"/>
          <w:szCs w:val="24"/>
        </w:rPr>
        <w:t>«Email»</w:t>
      </w:r>
      <w:r w:rsidR="00FD7342" w:rsidRPr="00E31029">
        <w:rPr>
          <w:sz w:val="24"/>
          <w:szCs w:val="24"/>
        </w:rPr>
        <w:fldChar w:fldCharType="end"/>
      </w:r>
      <w:r w:rsidR="00641B82" w:rsidRPr="00E31029">
        <w:rPr>
          <w:sz w:val="24"/>
          <w:szCs w:val="24"/>
        </w:rPr>
        <w:t xml:space="preserve">); </w:t>
      </w:r>
      <w:r w:rsidR="00140668" w:rsidRPr="00E31029">
        <w:rPr>
          <w:sz w:val="24"/>
          <w:szCs w:val="24"/>
        </w:rPr>
        <w:t xml:space="preserve">Technical </w:t>
      </w:r>
      <w:r w:rsidR="00641B82" w:rsidRPr="00E31029">
        <w:rPr>
          <w:sz w:val="24"/>
          <w:szCs w:val="24"/>
        </w:rPr>
        <w:t xml:space="preserve">Contact: </w:t>
      </w:r>
      <w:r w:rsidR="00FD7342" w:rsidRPr="00E31029">
        <w:rPr>
          <w:sz w:val="24"/>
          <w:szCs w:val="24"/>
        </w:rPr>
        <w:fldChar w:fldCharType="begin"/>
      </w:r>
      <w:r w:rsidR="00FD7342" w:rsidRPr="00E31029">
        <w:rPr>
          <w:sz w:val="24"/>
          <w:szCs w:val="24"/>
        </w:rPr>
        <w:instrText xml:space="preserve"> MERGEFIELD Contact </w:instrText>
      </w:r>
      <w:r w:rsidR="00FD7342" w:rsidRPr="00E31029">
        <w:rPr>
          <w:sz w:val="24"/>
          <w:szCs w:val="24"/>
        </w:rPr>
        <w:fldChar w:fldCharType="separate"/>
      </w:r>
      <w:r w:rsidR="00B31A6E">
        <w:rPr>
          <w:noProof/>
          <w:sz w:val="24"/>
          <w:szCs w:val="24"/>
        </w:rPr>
        <w:t>«Contact»</w:t>
      </w:r>
      <w:r w:rsidR="00FD7342" w:rsidRPr="00E31029">
        <w:rPr>
          <w:sz w:val="24"/>
          <w:szCs w:val="24"/>
        </w:rPr>
        <w:fldChar w:fldCharType="end"/>
      </w:r>
      <w:r w:rsidR="00641B82" w:rsidRPr="00E31029">
        <w:rPr>
          <w:sz w:val="24"/>
          <w:szCs w:val="24"/>
        </w:rPr>
        <w:t>.</w:t>
      </w:r>
    </w:p>
    <w:p w14:paraId="2A37B1D4" w14:textId="43AEF1AF" w:rsidR="00AF30E3" w:rsidRPr="00C13F49" w:rsidRDefault="00AC1DCA" w:rsidP="002F34F3">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 xml:space="preserve">  </w:t>
      </w:r>
    </w:p>
    <w:p w14:paraId="4E149150" w14:textId="798F2F04" w:rsidR="00034921" w:rsidRDefault="00AF30E3" w:rsidP="004351E4">
      <w:pPr>
        <w:spacing w:after="0" w:line="240" w:lineRule="auto"/>
        <w:ind w:firstLine="720"/>
        <w:contextualSpacing/>
        <w:rPr>
          <w:rFonts w:ascii="Times New Roman" w:hAnsi="Times New Roman" w:cs="Times New Roman"/>
          <w:sz w:val="24"/>
          <w:szCs w:val="24"/>
        </w:rPr>
      </w:pPr>
      <w:r w:rsidRPr="00C13F49">
        <w:rPr>
          <w:rFonts w:ascii="Times New Roman" w:hAnsi="Times New Roman" w:cs="Times New Roman"/>
          <w:sz w:val="24"/>
          <w:szCs w:val="24"/>
        </w:rPr>
        <w:t xml:space="preserve">This </w:t>
      </w:r>
      <w:r w:rsidR="00061185" w:rsidRPr="00C13F49">
        <w:rPr>
          <w:rFonts w:ascii="Times New Roman" w:hAnsi="Times New Roman" w:cs="Times New Roman"/>
          <w:sz w:val="24"/>
          <w:szCs w:val="24"/>
        </w:rPr>
        <w:t>Agreement provides for NEIWPCC, as the recipient of U.S. Environmental Protection Agency (EPA) financial assistance, to make a subaward using federal funds to Subrecipient in compliance with 2 C.F.R. 200.332(a).</w:t>
      </w:r>
      <w:r w:rsidR="00034921" w:rsidRPr="00C13F49">
        <w:rPr>
          <w:rFonts w:ascii="Times New Roman" w:hAnsi="Times New Roman" w:cs="Times New Roman"/>
          <w:sz w:val="24"/>
          <w:szCs w:val="24"/>
        </w:rPr>
        <w:t xml:space="preserve">  This Agreement incorporates by reference the following </w:t>
      </w:r>
      <w:r w:rsidR="00A15526">
        <w:rPr>
          <w:rFonts w:ascii="Times New Roman" w:hAnsi="Times New Roman" w:cs="Times New Roman"/>
          <w:sz w:val="24"/>
          <w:szCs w:val="24"/>
        </w:rPr>
        <w:t>documents</w:t>
      </w:r>
      <w:r w:rsidR="00034921" w:rsidRPr="00C13F49">
        <w:rPr>
          <w:rFonts w:ascii="Times New Roman" w:hAnsi="Times New Roman" w:cs="Times New Roman"/>
          <w:sz w:val="24"/>
          <w:szCs w:val="24"/>
        </w:rPr>
        <w:t>:</w:t>
      </w:r>
    </w:p>
    <w:p w14:paraId="050B9475" w14:textId="77777777" w:rsidR="004351E4" w:rsidRPr="00C13F49" w:rsidRDefault="004351E4" w:rsidP="004351E4">
      <w:pPr>
        <w:spacing w:after="0" w:line="240" w:lineRule="auto"/>
        <w:ind w:firstLine="720"/>
        <w:contextualSpacing/>
        <w:rPr>
          <w:rFonts w:ascii="Times New Roman" w:hAnsi="Times New Roman" w:cs="Times New Roman"/>
          <w:sz w:val="24"/>
          <w:szCs w:val="24"/>
        </w:rPr>
      </w:pPr>
    </w:p>
    <w:p w14:paraId="6D7E40B6" w14:textId="77777777" w:rsidR="0084190B" w:rsidRPr="00C13F49" w:rsidRDefault="0084190B" w:rsidP="0084190B">
      <w:pPr>
        <w:pStyle w:val="ListParagraph"/>
        <w:numPr>
          <w:ilvl w:val="0"/>
          <w:numId w:val="3"/>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APPENDIX I –Federal Award Project Description</w:t>
      </w:r>
    </w:p>
    <w:p w14:paraId="1F858007" w14:textId="77777777" w:rsidR="0084190B" w:rsidRDefault="0084190B" w:rsidP="0084190B">
      <w:pPr>
        <w:pStyle w:val="ListParagraph"/>
        <w:numPr>
          <w:ilvl w:val="0"/>
          <w:numId w:val="3"/>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APPENDIX II –</w:t>
      </w:r>
      <w:r>
        <w:rPr>
          <w:rFonts w:ascii="Times New Roman" w:hAnsi="Times New Roman" w:cs="Times New Roman"/>
          <w:sz w:val="24"/>
          <w:szCs w:val="24"/>
        </w:rPr>
        <w:t xml:space="preserve"> </w:t>
      </w:r>
      <w:r w:rsidRPr="00C13F49">
        <w:rPr>
          <w:rFonts w:ascii="Times New Roman" w:hAnsi="Times New Roman" w:cs="Times New Roman"/>
          <w:sz w:val="24"/>
          <w:szCs w:val="24"/>
        </w:rPr>
        <w:t>Federal Award Conditions</w:t>
      </w:r>
    </w:p>
    <w:p w14:paraId="4BEBAE50" w14:textId="570F64AC" w:rsidR="0084190B" w:rsidRPr="00C13F49" w:rsidRDefault="0084190B" w:rsidP="0084190B">
      <w:pPr>
        <w:pStyle w:val="ListParagraph"/>
        <w:numPr>
          <w:ilvl w:val="0"/>
          <w:numId w:val="3"/>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APPENDIX</w:t>
      </w:r>
      <w:r>
        <w:rPr>
          <w:rFonts w:ascii="Times New Roman" w:hAnsi="Times New Roman" w:cs="Times New Roman"/>
          <w:sz w:val="24"/>
          <w:szCs w:val="24"/>
        </w:rPr>
        <w:t xml:space="preserve"> </w:t>
      </w:r>
      <w:r w:rsidRPr="00C13F49">
        <w:rPr>
          <w:rFonts w:ascii="Times New Roman" w:hAnsi="Times New Roman" w:cs="Times New Roman"/>
          <w:sz w:val="24"/>
          <w:szCs w:val="24"/>
        </w:rPr>
        <w:t>I</w:t>
      </w:r>
      <w:r w:rsidR="00DA6738">
        <w:rPr>
          <w:rFonts w:ascii="Times New Roman" w:hAnsi="Times New Roman" w:cs="Times New Roman"/>
          <w:sz w:val="24"/>
          <w:szCs w:val="24"/>
        </w:rPr>
        <w:t>II</w:t>
      </w:r>
      <w:r w:rsidRPr="00C13F49">
        <w:rPr>
          <w:rFonts w:ascii="Times New Roman" w:hAnsi="Times New Roman" w:cs="Times New Roman"/>
          <w:sz w:val="24"/>
          <w:szCs w:val="24"/>
        </w:rPr>
        <w:t xml:space="preserve"> –NEIWPCC </w:t>
      </w:r>
      <w:r>
        <w:rPr>
          <w:rFonts w:ascii="Times New Roman" w:hAnsi="Times New Roman" w:cs="Times New Roman"/>
          <w:sz w:val="24"/>
          <w:szCs w:val="24"/>
        </w:rPr>
        <w:t xml:space="preserve">Standard </w:t>
      </w:r>
      <w:r w:rsidRPr="00C13F49">
        <w:rPr>
          <w:rFonts w:ascii="Times New Roman" w:hAnsi="Times New Roman" w:cs="Times New Roman"/>
          <w:sz w:val="24"/>
          <w:szCs w:val="24"/>
        </w:rPr>
        <w:t>Clauses</w:t>
      </w:r>
      <w:r w:rsidRPr="00CF2A53">
        <w:rPr>
          <w:rFonts w:ascii="Times New Roman" w:hAnsi="Times New Roman" w:cs="Times New Roman"/>
          <w:sz w:val="24"/>
          <w:szCs w:val="24"/>
        </w:rPr>
        <w:t xml:space="preserve"> </w:t>
      </w:r>
    </w:p>
    <w:p w14:paraId="2B8B0410" w14:textId="0495F0E1" w:rsidR="0084190B" w:rsidRDefault="0084190B" w:rsidP="0084190B">
      <w:pPr>
        <w:pStyle w:val="ListParagraph"/>
        <w:numPr>
          <w:ilvl w:val="0"/>
          <w:numId w:val="3"/>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 xml:space="preserve">APPENDIX </w:t>
      </w:r>
      <w:r w:rsidR="00DA6738">
        <w:rPr>
          <w:rFonts w:ascii="Times New Roman" w:hAnsi="Times New Roman" w:cs="Times New Roman"/>
          <w:sz w:val="24"/>
          <w:szCs w:val="24"/>
        </w:rPr>
        <w:t>I</w:t>
      </w:r>
      <w:r w:rsidRPr="00C13F49">
        <w:rPr>
          <w:rFonts w:ascii="Times New Roman" w:hAnsi="Times New Roman" w:cs="Times New Roman"/>
          <w:sz w:val="24"/>
          <w:szCs w:val="24"/>
        </w:rPr>
        <w:t>V – Insurance Specifications</w:t>
      </w:r>
    </w:p>
    <w:p w14:paraId="0F279ADB" w14:textId="0746ABC7" w:rsidR="0084190B" w:rsidRPr="00C13F49" w:rsidRDefault="0084190B" w:rsidP="0084190B">
      <w:pPr>
        <w:pStyle w:val="ListParagraph"/>
        <w:numPr>
          <w:ilvl w:val="0"/>
          <w:numId w:val="3"/>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 xml:space="preserve">APPENDIX </w:t>
      </w:r>
      <w:r>
        <w:rPr>
          <w:rFonts w:ascii="Times New Roman" w:hAnsi="Times New Roman" w:cs="Times New Roman"/>
          <w:sz w:val="24"/>
          <w:szCs w:val="24"/>
        </w:rPr>
        <w:t>V</w:t>
      </w:r>
      <w:r w:rsidRPr="00C13F49">
        <w:rPr>
          <w:rFonts w:ascii="Times New Roman" w:hAnsi="Times New Roman" w:cs="Times New Roman"/>
          <w:sz w:val="24"/>
          <w:szCs w:val="24"/>
        </w:rPr>
        <w:t xml:space="preserve"> –</w:t>
      </w:r>
      <w:r w:rsidRPr="00CF2A53">
        <w:rPr>
          <w:rFonts w:ascii="Times New Roman" w:hAnsi="Times New Roman" w:cs="Times New Roman"/>
          <w:sz w:val="24"/>
          <w:szCs w:val="24"/>
        </w:rPr>
        <w:t>Scope of Work</w:t>
      </w:r>
    </w:p>
    <w:p w14:paraId="7D6C6A25" w14:textId="77777777" w:rsidR="0084190B" w:rsidRDefault="0084190B" w:rsidP="0084190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15526">
        <w:rPr>
          <w:rFonts w:ascii="Times New Roman" w:hAnsi="Times New Roman" w:cs="Times New Roman"/>
          <w:sz w:val="24"/>
          <w:szCs w:val="24"/>
        </w:rPr>
        <w:t>The Request for Proposals (RFP)</w:t>
      </w:r>
      <w:r>
        <w:rPr>
          <w:rFonts w:ascii="Times New Roman" w:hAnsi="Times New Roman" w:cs="Times New Roman"/>
          <w:sz w:val="24"/>
          <w:szCs w:val="24"/>
        </w:rPr>
        <w:t xml:space="preserve"> </w:t>
      </w:r>
      <w:r w:rsidRPr="00A15526">
        <w:rPr>
          <w:rFonts w:ascii="Times New Roman" w:hAnsi="Times New Roman" w:cs="Times New Roman"/>
          <w:sz w:val="24"/>
          <w:szCs w:val="24"/>
        </w:rPr>
        <w:t>and any clarifying responses by NEIWPCC;</w:t>
      </w:r>
      <w:r>
        <w:rPr>
          <w:rFonts w:ascii="Times New Roman" w:hAnsi="Times New Roman" w:cs="Times New Roman"/>
          <w:sz w:val="24"/>
          <w:szCs w:val="24"/>
        </w:rPr>
        <w:t xml:space="preserve"> and</w:t>
      </w:r>
    </w:p>
    <w:p w14:paraId="4330FC30" w14:textId="77777777" w:rsidR="0084190B" w:rsidRPr="00A15526" w:rsidRDefault="0084190B" w:rsidP="0084190B">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15526">
        <w:rPr>
          <w:rFonts w:ascii="Times New Roman" w:hAnsi="Times New Roman" w:cs="Times New Roman"/>
          <w:sz w:val="24"/>
          <w:szCs w:val="24"/>
        </w:rPr>
        <w:t xml:space="preserve">The </w:t>
      </w:r>
      <w:r>
        <w:rPr>
          <w:rFonts w:ascii="Times New Roman" w:hAnsi="Times New Roman" w:cs="Times New Roman"/>
          <w:sz w:val="24"/>
          <w:szCs w:val="24"/>
        </w:rPr>
        <w:t>Subrecipient</w:t>
      </w:r>
      <w:r w:rsidRPr="00A15526">
        <w:rPr>
          <w:rFonts w:ascii="Times New Roman" w:hAnsi="Times New Roman" w:cs="Times New Roman"/>
          <w:sz w:val="24"/>
          <w:szCs w:val="24"/>
        </w:rPr>
        <w:t xml:space="preserve">’s </w:t>
      </w:r>
      <w:r>
        <w:rPr>
          <w:rFonts w:ascii="Times New Roman" w:hAnsi="Times New Roman" w:cs="Times New Roman"/>
          <w:sz w:val="24"/>
          <w:szCs w:val="24"/>
        </w:rPr>
        <w:t>p</w:t>
      </w:r>
      <w:r w:rsidRPr="00A15526">
        <w:rPr>
          <w:rFonts w:ascii="Times New Roman" w:hAnsi="Times New Roman" w:cs="Times New Roman"/>
          <w:sz w:val="24"/>
          <w:szCs w:val="24"/>
        </w:rPr>
        <w:t xml:space="preserve">roposal and any clarifying responses by the </w:t>
      </w:r>
      <w:r>
        <w:rPr>
          <w:rFonts w:ascii="Times New Roman" w:hAnsi="Times New Roman" w:cs="Times New Roman"/>
          <w:sz w:val="24"/>
          <w:szCs w:val="24"/>
        </w:rPr>
        <w:t>Subrecipient</w:t>
      </w:r>
      <w:r w:rsidRPr="00A15526">
        <w:rPr>
          <w:rFonts w:ascii="Times New Roman" w:hAnsi="Times New Roman" w:cs="Times New Roman"/>
          <w:sz w:val="24"/>
          <w:szCs w:val="24"/>
        </w:rPr>
        <w:t>.</w:t>
      </w:r>
    </w:p>
    <w:p w14:paraId="494782E5" w14:textId="77777777" w:rsidR="0084190B" w:rsidRDefault="0084190B" w:rsidP="0084190B">
      <w:pPr>
        <w:spacing w:after="0" w:line="240" w:lineRule="auto"/>
        <w:contextualSpacing/>
        <w:rPr>
          <w:rFonts w:ascii="Times New Roman" w:hAnsi="Times New Roman" w:cs="Times New Roman"/>
          <w:sz w:val="24"/>
          <w:szCs w:val="24"/>
        </w:rPr>
      </w:pPr>
    </w:p>
    <w:p w14:paraId="64BA9E95" w14:textId="54C918E5" w:rsidR="00A15526" w:rsidRPr="004351E4" w:rsidRDefault="00A15526" w:rsidP="004351E4">
      <w:pPr>
        <w:spacing w:after="0" w:line="240" w:lineRule="auto"/>
        <w:contextualSpacing/>
        <w:rPr>
          <w:rFonts w:ascii="Times New Roman" w:hAnsi="Times New Roman" w:cs="Times New Roman"/>
          <w:sz w:val="24"/>
          <w:szCs w:val="24"/>
        </w:rPr>
      </w:pPr>
      <w:r w:rsidRPr="004351E4">
        <w:rPr>
          <w:rFonts w:ascii="Times New Roman" w:hAnsi="Times New Roman" w:cs="Times New Roman"/>
          <w:sz w:val="24"/>
          <w:szCs w:val="24"/>
        </w:rPr>
        <w:t xml:space="preserve">All </w:t>
      </w:r>
      <w:r w:rsidR="001B3371">
        <w:rPr>
          <w:rFonts w:ascii="Times New Roman" w:hAnsi="Times New Roman" w:cs="Times New Roman"/>
          <w:sz w:val="24"/>
          <w:szCs w:val="24"/>
        </w:rPr>
        <w:t xml:space="preserve">other </w:t>
      </w:r>
      <w:r w:rsidRPr="004351E4">
        <w:rPr>
          <w:rFonts w:ascii="Times New Roman" w:hAnsi="Times New Roman" w:cs="Times New Roman"/>
          <w:sz w:val="24"/>
          <w:szCs w:val="24"/>
        </w:rPr>
        <w:t>prior agreements, representations, statements, negotiations, and undertakings are superseded.</w:t>
      </w:r>
    </w:p>
    <w:p w14:paraId="7210A88F" w14:textId="166F26D0" w:rsidR="002F34F3" w:rsidRPr="00C13F49" w:rsidRDefault="00061185" w:rsidP="004351E4">
      <w:pPr>
        <w:spacing w:after="0" w:line="240" w:lineRule="auto"/>
        <w:ind w:firstLine="720"/>
        <w:contextualSpacing/>
        <w:rPr>
          <w:rFonts w:ascii="Times New Roman" w:hAnsi="Times New Roman" w:cs="Times New Roman"/>
          <w:sz w:val="24"/>
          <w:szCs w:val="24"/>
        </w:rPr>
      </w:pPr>
      <w:r w:rsidRPr="00C13F49">
        <w:rPr>
          <w:rFonts w:ascii="Times New Roman" w:hAnsi="Times New Roman" w:cs="Times New Roman"/>
          <w:sz w:val="24"/>
          <w:szCs w:val="24"/>
        </w:rPr>
        <w:t xml:space="preserve">  </w:t>
      </w:r>
    </w:p>
    <w:p w14:paraId="149A11E5" w14:textId="2F1415C8" w:rsidR="00B22282" w:rsidRPr="00C13F49" w:rsidRDefault="0029452A" w:rsidP="004351E4">
      <w:pPr>
        <w:spacing w:after="0" w:line="240" w:lineRule="auto"/>
        <w:contextualSpacing/>
        <w:jc w:val="center"/>
        <w:rPr>
          <w:rFonts w:ascii="Times New Roman" w:hAnsi="Times New Roman" w:cs="Times New Roman"/>
          <w:sz w:val="24"/>
          <w:szCs w:val="24"/>
        </w:rPr>
      </w:pPr>
      <w:r w:rsidRPr="00C13F49">
        <w:rPr>
          <w:rFonts w:ascii="Times New Roman" w:hAnsi="Times New Roman" w:cs="Times New Roman"/>
          <w:sz w:val="24"/>
          <w:szCs w:val="24"/>
        </w:rPr>
        <w:t>Section I.</w:t>
      </w:r>
      <w:r w:rsidR="00672450" w:rsidRPr="00C13F49">
        <w:rPr>
          <w:rFonts w:ascii="Times New Roman" w:hAnsi="Times New Roman" w:cs="Times New Roman"/>
          <w:sz w:val="24"/>
          <w:szCs w:val="24"/>
        </w:rPr>
        <w:t xml:space="preserve"> Description</w:t>
      </w:r>
    </w:p>
    <w:p w14:paraId="180795BA" w14:textId="77777777" w:rsidR="004351E4" w:rsidRDefault="004351E4" w:rsidP="004351E4">
      <w:pPr>
        <w:spacing w:after="0" w:line="240" w:lineRule="auto"/>
        <w:contextualSpacing/>
        <w:rPr>
          <w:rFonts w:ascii="Times New Roman" w:hAnsi="Times New Roman" w:cs="Times New Roman"/>
          <w:sz w:val="24"/>
          <w:szCs w:val="24"/>
        </w:rPr>
      </w:pPr>
    </w:p>
    <w:p w14:paraId="4790A7A5" w14:textId="3988B45F" w:rsidR="0029452A" w:rsidRPr="00C13F49" w:rsidRDefault="00530783" w:rsidP="004351E4">
      <w:pPr>
        <w:spacing w:after="0"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 xml:space="preserve">The EPA project title is </w:t>
      </w:r>
      <w:r w:rsidR="00DA36F6">
        <w:rPr>
          <w:rFonts w:ascii="Times New Roman" w:hAnsi="Times New Roman" w:cs="Times New Roman"/>
          <w:sz w:val="24"/>
          <w:szCs w:val="24"/>
        </w:rPr>
        <w:t>“</w:t>
      </w:r>
      <w:r w:rsidR="00A20399">
        <w:rPr>
          <w:rFonts w:ascii="Times New Roman" w:hAnsi="Times New Roman" w:cs="Times New Roman"/>
          <w:sz w:val="24"/>
          <w:szCs w:val="24"/>
        </w:rPr>
        <w:t>Lake Champlain Basin Program</w:t>
      </w:r>
      <w:r w:rsidR="00176D88">
        <w:rPr>
          <w:rFonts w:ascii="Times New Roman" w:hAnsi="Times New Roman" w:cs="Times New Roman"/>
          <w:sz w:val="24"/>
          <w:szCs w:val="24"/>
        </w:rPr>
        <w:t xml:space="preserve"> </w:t>
      </w:r>
      <w:r w:rsidR="00176D88" w:rsidRPr="00176D88">
        <w:rPr>
          <w:rFonts w:ascii="Times New Roman" w:hAnsi="Times New Roman" w:cs="Times New Roman"/>
          <w:sz w:val="24"/>
          <w:szCs w:val="24"/>
        </w:rPr>
        <w:t>Bipartisan Infrastructure Law FY22-24</w:t>
      </w:r>
      <w:r w:rsidR="00513735" w:rsidRPr="00C13F49">
        <w:rPr>
          <w:rFonts w:ascii="Times New Roman" w:hAnsi="Times New Roman" w:cs="Times New Roman"/>
          <w:sz w:val="24"/>
          <w:szCs w:val="24"/>
        </w:rPr>
        <w:t>.</w:t>
      </w:r>
      <w:r w:rsidR="00DA36F6">
        <w:rPr>
          <w:rFonts w:ascii="Times New Roman" w:hAnsi="Times New Roman" w:cs="Times New Roman"/>
          <w:sz w:val="24"/>
          <w:szCs w:val="24"/>
        </w:rPr>
        <w:t>”</w:t>
      </w:r>
      <w:r w:rsidR="00513735" w:rsidRPr="00C13F49">
        <w:rPr>
          <w:rFonts w:ascii="Times New Roman" w:hAnsi="Times New Roman" w:cs="Times New Roman"/>
          <w:sz w:val="24"/>
          <w:szCs w:val="24"/>
        </w:rPr>
        <w:t xml:space="preserve">  </w:t>
      </w:r>
      <w:r w:rsidR="001115E3" w:rsidRPr="00C13F49">
        <w:rPr>
          <w:rFonts w:ascii="Times New Roman" w:hAnsi="Times New Roman" w:cs="Times New Roman"/>
          <w:sz w:val="24"/>
          <w:szCs w:val="24"/>
        </w:rPr>
        <w:t>The Federal award project description is attached hereto as APPENDIX I</w:t>
      </w:r>
      <w:r w:rsidR="00510E2F">
        <w:rPr>
          <w:rFonts w:ascii="Times New Roman" w:hAnsi="Times New Roman" w:cs="Times New Roman"/>
          <w:sz w:val="24"/>
          <w:szCs w:val="24"/>
        </w:rPr>
        <w:t xml:space="preserve"> and incorporated herein by reference</w:t>
      </w:r>
      <w:r w:rsidR="001115E3" w:rsidRPr="00C13F49">
        <w:rPr>
          <w:rFonts w:ascii="Times New Roman" w:hAnsi="Times New Roman" w:cs="Times New Roman"/>
          <w:sz w:val="24"/>
          <w:szCs w:val="24"/>
        </w:rPr>
        <w:t xml:space="preserve">.  </w:t>
      </w:r>
      <w:r w:rsidR="00513735" w:rsidRPr="00C13F49">
        <w:rPr>
          <w:rFonts w:ascii="Times New Roman" w:hAnsi="Times New Roman" w:cs="Times New Roman"/>
          <w:sz w:val="24"/>
          <w:szCs w:val="24"/>
        </w:rPr>
        <w:t>T</w:t>
      </w:r>
      <w:r w:rsidR="0029452A" w:rsidRPr="00C13F49">
        <w:rPr>
          <w:rFonts w:ascii="Times New Roman" w:hAnsi="Times New Roman" w:cs="Times New Roman"/>
          <w:sz w:val="24"/>
          <w:szCs w:val="24"/>
        </w:rPr>
        <w:t>h</w:t>
      </w:r>
      <w:r w:rsidR="00B255C5" w:rsidRPr="00C13F49">
        <w:rPr>
          <w:rFonts w:ascii="Times New Roman" w:hAnsi="Times New Roman" w:cs="Times New Roman"/>
          <w:sz w:val="24"/>
          <w:szCs w:val="24"/>
        </w:rPr>
        <w:t>is</w:t>
      </w:r>
      <w:r w:rsidR="0029452A" w:rsidRPr="00C13F49">
        <w:rPr>
          <w:rFonts w:ascii="Times New Roman" w:hAnsi="Times New Roman" w:cs="Times New Roman"/>
          <w:sz w:val="24"/>
          <w:szCs w:val="24"/>
        </w:rPr>
        <w:t xml:space="preserve"> </w:t>
      </w:r>
      <w:r w:rsidR="00513735" w:rsidRPr="00C13F49">
        <w:rPr>
          <w:rFonts w:ascii="Times New Roman" w:hAnsi="Times New Roman" w:cs="Times New Roman"/>
          <w:sz w:val="24"/>
          <w:szCs w:val="24"/>
        </w:rPr>
        <w:t>S</w:t>
      </w:r>
      <w:r w:rsidR="0029452A" w:rsidRPr="00C13F49">
        <w:rPr>
          <w:rFonts w:ascii="Times New Roman" w:hAnsi="Times New Roman" w:cs="Times New Roman"/>
          <w:sz w:val="24"/>
          <w:szCs w:val="24"/>
        </w:rPr>
        <w:t xml:space="preserve">ubaward </w:t>
      </w:r>
      <w:r w:rsidR="00DA36F6" w:rsidRPr="00DA36F6">
        <w:rPr>
          <w:rFonts w:ascii="Times New Roman" w:hAnsi="Times New Roman" w:cs="Times New Roman"/>
          <w:sz w:val="24"/>
          <w:szCs w:val="24"/>
        </w:rPr>
        <w:t>is not</w:t>
      </w:r>
      <w:r w:rsidR="0029452A" w:rsidRPr="00DA36F6">
        <w:rPr>
          <w:rFonts w:ascii="Times New Roman" w:hAnsi="Times New Roman" w:cs="Times New Roman"/>
          <w:sz w:val="24"/>
          <w:szCs w:val="24"/>
        </w:rPr>
        <w:t xml:space="preserve"> </w:t>
      </w:r>
      <w:r w:rsidR="0029452A" w:rsidRPr="00C13F49">
        <w:rPr>
          <w:rFonts w:ascii="Times New Roman" w:hAnsi="Times New Roman" w:cs="Times New Roman"/>
          <w:sz w:val="24"/>
          <w:szCs w:val="24"/>
        </w:rPr>
        <w:t xml:space="preserve">for </w:t>
      </w:r>
      <w:r w:rsidR="00B22282" w:rsidRPr="00C13F49">
        <w:rPr>
          <w:rFonts w:ascii="Times New Roman" w:hAnsi="Times New Roman" w:cs="Times New Roman"/>
          <w:sz w:val="24"/>
          <w:szCs w:val="24"/>
        </w:rPr>
        <w:t>r</w:t>
      </w:r>
      <w:r w:rsidR="0029452A" w:rsidRPr="00C13F49">
        <w:rPr>
          <w:rFonts w:ascii="Times New Roman" w:hAnsi="Times New Roman" w:cs="Times New Roman"/>
          <w:sz w:val="24"/>
          <w:szCs w:val="24"/>
        </w:rPr>
        <w:t xml:space="preserve">esearch and </w:t>
      </w:r>
      <w:r w:rsidR="00B22282" w:rsidRPr="00C13F49">
        <w:rPr>
          <w:rFonts w:ascii="Times New Roman" w:hAnsi="Times New Roman" w:cs="Times New Roman"/>
          <w:sz w:val="24"/>
          <w:szCs w:val="24"/>
        </w:rPr>
        <w:t>d</w:t>
      </w:r>
      <w:r w:rsidR="0029452A" w:rsidRPr="00C13F49">
        <w:rPr>
          <w:rFonts w:ascii="Times New Roman" w:hAnsi="Times New Roman" w:cs="Times New Roman"/>
          <w:sz w:val="24"/>
          <w:szCs w:val="24"/>
        </w:rPr>
        <w:t>evelopment</w:t>
      </w:r>
      <w:r w:rsidR="00513735" w:rsidRPr="00C13F49">
        <w:rPr>
          <w:rFonts w:ascii="Times New Roman" w:hAnsi="Times New Roman" w:cs="Times New Roman"/>
          <w:sz w:val="24"/>
          <w:szCs w:val="24"/>
        </w:rPr>
        <w:t>.</w:t>
      </w:r>
      <w:r w:rsidR="0029452A" w:rsidRPr="00C13F49">
        <w:rPr>
          <w:rFonts w:ascii="Times New Roman" w:hAnsi="Times New Roman" w:cs="Times New Roman"/>
          <w:sz w:val="24"/>
          <w:szCs w:val="24"/>
        </w:rPr>
        <w:t xml:space="preserve"> </w:t>
      </w:r>
    </w:p>
    <w:p w14:paraId="0186BCD6" w14:textId="77777777" w:rsidR="00661D35" w:rsidRPr="00C13F49" w:rsidRDefault="00661D35" w:rsidP="004351E4">
      <w:pPr>
        <w:spacing w:after="0" w:line="240" w:lineRule="auto"/>
        <w:contextualSpacing/>
        <w:rPr>
          <w:rFonts w:ascii="Times New Roman" w:hAnsi="Times New Roman" w:cs="Times New Roman"/>
          <w:sz w:val="24"/>
          <w:szCs w:val="24"/>
        </w:rPr>
      </w:pPr>
    </w:p>
    <w:p w14:paraId="2019D4FC" w14:textId="0CA4FE5E" w:rsidR="0029452A" w:rsidRPr="00C13F49" w:rsidRDefault="0029452A" w:rsidP="002F34F3">
      <w:pPr>
        <w:spacing w:line="240" w:lineRule="auto"/>
        <w:contextualSpacing/>
        <w:jc w:val="center"/>
        <w:rPr>
          <w:rFonts w:ascii="Times New Roman" w:hAnsi="Times New Roman" w:cs="Times New Roman"/>
          <w:sz w:val="24"/>
          <w:szCs w:val="24"/>
        </w:rPr>
      </w:pPr>
      <w:r w:rsidRPr="00C13F49">
        <w:rPr>
          <w:rFonts w:ascii="Times New Roman" w:hAnsi="Times New Roman" w:cs="Times New Roman"/>
          <w:sz w:val="24"/>
          <w:szCs w:val="24"/>
        </w:rPr>
        <w:t>Section II. Federal Requirements</w:t>
      </w:r>
    </w:p>
    <w:p w14:paraId="31510B0A" w14:textId="0D215ACC" w:rsidR="002F34F3" w:rsidRPr="00C13F49" w:rsidRDefault="0029452A" w:rsidP="000D66CD">
      <w:pPr>
        <w:pStyle w:val="ListParagraph"/>
        <w:numPr>
          <w:ilvl w:val="0"/>
          <w:numId w:val="2"/>
        </w:numPr>
        <w:spacing w:line="240" w:lineRule="auto"/>
        <w:rPr>
          <w:rFonts w:ascii="Times New Roman" w:hAnsi="Times New Roman" w:cs="Times New Roman"/>
          <w:sz w:val="24"/>
          <w:szCs w:val="24"/>
        </w:rPr>
      </w:pPr>
      <w:r w:rsidRPr="00C13F49">
        <w:rPr>
          <w:rFonts w:ascii="Times New Roman" w:hAnsi="Times New Roman" w:cs="Times New Roman"/>
          <w:sz w:val="24"/>
          <w:szCs w:val="24"/>
        </w:rPr>
        <w:t>Federal Award Identification.</w:t>
      </w:r>
    </w:p>
    <w:p w14:paraId="14DC3690" w14:textId="4621ABE1" w:rsidR="002F34F3" w:rsidRPr="00E31029" w:rsidRDefault="00513735" w:rsidP="005650E4">
      <w:pPr>
        <w:autoSpaceDE w:val="0"/>
        <w:autoSpaceDN w:val="0"/>
        <w:spacing w:after="0"/>
        <w:rPr>
          <w:rFonts w:ascii="Times New Roman" w:hAnsi="Times New Roman" w:cs="Times New Roman"/>
          <w:b/>
          <w:bCs/>
          <w:sz w:val="24"/>
          <w:szCs w:val="24"/>
        </w:rPr>
      </w:pPr>
      <w:r w:rsidRPr="00C13F49">
        <w:rPr>
          <w:rFonts w:ascii="Times New Roman" w:hAnsi="Times New Roman" w:cs="Times New Roman"/>
          <w:sz w:val="24"/>
          <w:szCs w:val="24"/>
        </w:rPr>
        <w:t>1.</w:t>
      </w:r>
      <w:r w:rsidR="0029452A" w:rsidRPr="00C13F49">
        <w:rPr>
          <w:rFonts w:ascii="Times New Roman" w:hAnsi="Times New Roman" w:cs="Times New Roman"/>
          <w:sz w:val="24"/>
          <w:szCs w:val="24"/>
        </w:rPr>
        <w:t xml:space="preserve"> </w:t>
      </w:r>
      <w:r w:rsidRPr="00C13F49">
        <w:rPr>
          <w:rFonts w:ascii="Times New Roman" w:hAnsi="Times New Roman" w:cs="Times New Roman"/>
          <w:sz w:val="24"/>
          <w:szCs w:val="24"/>
        </w:rPr>
        <w:t xml:space="preserve"> S</w:t>
      </w:r>
      <w:r w:rsidR="0029452A" w:rsidRPr="00C13F49">
        <w:rPr>
          <w:rFonts w:ascii="Times New Roman" w:hAnsi="Times New Roman" w:cs="Times New Roman"/>
          <w:sz w:val="24"/>
          <w:szCs w:val="24"/>
        </w:rPr>
        <w:t xml:space="preserve">ubrecipient’s </w:t>
      </w:r>
      <w:r w:rsidR="007C03E0" w:rsidRPr="00C13F49">
        <w:rPr>
          <w:rFonts w:ascii="Times New Roman" w:hAnsi="Times New Roman" w:cs="Times New Roman"/>
          <w:sz w:val="24"/>
          <w:szCs w:val="24"/>
        </w:rPr>
        <w:t>U</w:t>
      </w:r>
      <w:r w:rsidR="0029452A" w:rsidRPr="00C13F49">
        <w:rPr>
          <w:rFonts w:ascii="Times New Roman" w:hAnsi="Times New Roman" w:cs="Times New Roman"/>
          <w:sz w:val="24"/>
          <w:szCs w:val="24"/>
        </w:rPr>
        <w:t xml:space="preserve">nique </w:t>
      </w:r>
      <w:r w:rsidR="007C03E0" w:rsidRPr="00C13F49">
        <w:rPr>
          <w:rFonts w:ascii="Times New Roman" w:hAnsi="Times New Roman" w:cs="Times New Roman"/>
          <w:sz w:val="24"/>
          <w:szCs w:val="24"/>
        </w:rPr>
        <w:t>E</w:t>
      </w:r>
      <w:r w:rsidR="0029452A" w:rsidRPr="00C13F49">
        <w:rPr>
          <w:rFonts w:ascii="Times New Roman" w:hAnsi="Times New Roman" w:cs="Times New Roman"/>
          <w:sz w:val="24"/>
          <w:szCs w:val="24"/>
        </w:rPr>
        <w:t xml:space="preserve">ntity </w:t>
      </w:r>
      <w:r w:rsidR="007C03E0" w:rsidRPr="00C13F49">
        <w:rPr>
          <w:rFonts w:ascii="Times New Roman" w:hAnsi="Times New Roman" w:cs="Times New Roman"/>
          <w:sz w:val="24"/>
          <w:szCs w:val="24"/>
        </w:rPr>
        <w:t>I</w:t>
      </w:r>
      <w:r w:rsidR="0029452A" w:rsidRPr="00C13F49">
        <w:rPr>
          <w:rFonts w:ascii="Times New Roman" w:hAnsi="Times New Roman" w:cs="Times New Roman"/>
          <w:sz w:val="24"/>
          <w:szCs w:val="24"/>
        </w:rPr>
        <w:t xml:space="preserve">dentifier in </w:t>
      </w:r>
      <w:r w:rsidRPr="00C13F49">
        <w:rPr>
          <w:rFonts w:ascii="Times New Roman" w:hAnsi="Times New Roman" w:cs="Times New Roman"/>
          <w:sz w:val="24"/>
          <w:szCs w:val="24"/>
        </w:rPr>
        <w:t xml:space="preserve">the federal System for Award Management (SAM) is </w:t>
      </w:r>
      <w:r w:rsidR="00FD7342" w:rsidRPr="00E31029">
        <w:rPr>
          <w:rFonts w:ascii="Times New Roman" w:hAnsi="Times New Roman" w:cs="Times New Roman"/>
          <w:b/>
          <w:bCs/>
          <w:sz w:val="24"/>
          <w:szCs w:val="24"/>
        </w:rPr>
        <w:fldChar w:fldCharType="begin"/>
      </w:r>
      <w:r w:rsidR="00FD7342" w:rsidRPr="00E31029">
        <w:rPr>
          <w:rFonts w:ascii="Times New Roman" w:hAnsi="Times New Roman" w:cs="Times New Roman"/>
          <w:b/>
          <w:bCs/>
          <w:sz w:val="24"/>
          <w:szCs w:val="24"/>
        </w:rPr>
        <w:instrText xml:space="preserve"> MERGEFIELD UEIDUNS </w:instrText>
      </w:r>
      <w:r w:rsidR="00FD7342" w:rsidRPr="00E31029">
        <w:rPr>
          <w:rFonts w:ascii="Times New Roman" w:hAnsi="Times New Roman" w:cs="Times New Roman"/>
          <w:b/>
          <w:bCs/>
          <w:sz w:val="24"/>
          <w:szCs w:val="24"/>
        </w:rPr>
        <w:fldChar w:fldCharType="separate"/>
      </w:r>
      <w:r w:rsidR="00B31A6E">
        <w:rPr>
          <w:rFonts w:ascii="Times New Roman" w:hAnsi="Times New Roman" w:cs="Times New Roman"/>
          <w:b/>
          <w:bCs/>
          <w:noProof/>
          <w:sz w:val="24"/>
          <w:szCs w:val="24"/>
        </w:rPr>
        <w:t>«UEIDUNS»</w:t>
      </w:r>
      <w:r w:rsidR="00FD7342" w:rsidRPr="00E31029">
        <w:rPr>
          <w:rFonts w:ascii="Times New Roman" w:hAnsi="Times New Roman" w:cs="Times New Roman"/>
          <w:b/>
          <w:bCs/>
          <w:sz w:val="24"/>
          <w:szCs w:val="24"/>
        </w:rPr>
        <w:fldChar w:fldCharType="end"/>
      </w:r>
      <w:r w:rsidR="00243B35">
        <w:rPr>
          <w:rFonts w:ascii="Times New Roman" w:hAnsi="Times New Roman" w:cs="Times New Roman"/>
          <w:b/>
          <w:bCs/>
          <w:sz w:val="24"/>
          <w:szCs w:val="24"/>
        </w:rPr>
        <w:t>.</w:t>
      </w:r>
    </w:p>
    <w:p w14:paraId="25D058A7" w14:textId="5AF219FF" w:rsidR="0029452A" w:rsidRPr="00C13F49" w:rsidRDefault="0029452A" w:rsidP="005650E4">
      <w:pPr>
        <w:spacing w:after="0"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 xml:space="preserve"> </w:t>
      </w:r>
      <w:r w:rsidR="00513735" w:rsidRPr="00C13F49">
        <w:rPr>
          <w:rFonts w:ascii="Times New Roman" w:hAnsi="Times New Roman" w:cs="Times New Roman"/>
          <w:sz w:val="24"/>
          <w:szCs w:val="24"/>
        </w:rPr>
        <w:t xml:space="preserve"> </w:t>
      </w:r>
    </w:p>
    <w:p w14:paraId="3DFB0411" w14:textId="6B75ECC7" w:rsidR="0029452A" w:rsidRPr="00C13F49" w:rsidRDefault="00513735" w:rsidP="002F34F3">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2</w:t>
      </w:r>
      <w:r w:rsidR="0029452A" w:rsidRPr="00C13F49">
        <w:rPr>
          <w:rFonts w:ascii="Times New Roman" w:hAnsi="Times New Roman" w:cs="Times New Roman"/>
          <w:sz w:val="24"/>
          <w:szCs w:val="24"/>
        </w:rPr>
        <w:t xml:space="preserve">. </w:t>
      </w:r>
      <w:r w:rsidRPr="00C13F49">
        <w:rPr>
          <w:rFonts w:ascii="Times New Roman" w:hAnsi="Times New Roman" w:cs="Times New Roman"/>
          <w:sz w:val="24"/>
          <w:szCs w:val="24"/>
        </w:rPr>
        <w:t xml:space="preserve">The </w:t>
      </w:r>
      <w:r w:rsidR="0029452A" w:rsidRPr="00C13F49">
        <w:rPr>
          <w:rFonts w:ascii="Times New Roman" w:hAnsi="Times New Roman" w:cs="Times New Roman"/>
          <w:sz w:val="24"/>
          <w:szCs w:val="24"/>
        </w:rPr>
        <w:t xml:space="preserve">Federal Award Identification Number (FAIN) </w:t>
      </w:r>
      <w:r w:rsidRPr="00C13F49">
        <w:rPr>
          <w:rFonts w:ascii="Times New Roman" w:hAnsi="Times New Roman" w:cs="Times New Roman"/>
          <w:sz w:val="24"/>
          <w:szCs w:val="24"/>
        </w:rPr>
        <w:t>for th</w:t>
      </w:r>
      <w:r w:rsidR="00B255C5" w:rsidRPr="00C13F49">
        <w:rPr>
          <w:rFonts w:ascii="Times New Roman" w:hAnsi="Times New Roman" w:cs="Times New Roman"/>
          <w:sz w:val="24"/>
          <w:szCs w:val="24"/>
        </w:rPr>
        <w:t>is</w:t>
      </w:r>
      <w:r w:rsidRPr="00C13F49">
        <w:rPr>
          <w:rFonts w:ascii="Times New Roman" w:hAnsi="Times New Roman" w:cs="Times New Roman"/>
          <w:sz w:val="24"/>
          <w:szCs w:val="24"/>
        </w:rPr>
        <w:t xml:space="preserve"> Subaward is </w:t>
      </w:r>
      <w:r w:rsidR="006C377E">
        <w:rPr>
          <w:rFonts w:ascii="Times New Roman" w:hAnsi="Times New Roman" w:cs="Times New Roman"/>
          <w:b/>
          <w:bCs/>
          <w:sz w:val="24"/>
          <w:szCs w:val="24"/>
        </w:rPr>
        <w:t>4N</w:t>
      </w:r>
      <w:r w:rsidR="00DA6738" w:rsidRPr="00E31029">
        <w:rPr>
          <w:rFonts w:ascii="Times New Roman" w:hAnsi="Times New Roman" w:cs="Times New Roman"/>
          <w:b/>
          <w:bCs/>
          <w:sz w:val="24"/>
          <w:szCs w:val="24"/>
        </w:rPr>
        <w:t>00A0</w:t>
      </w:r>
      <w:r w:rsidR="00176D88" w:rsidRPr="00E31029">
        <w:rPr>
          <w:rFonts w:ascii="Times New Roman" w:hAnsi="Times New Roman" w:cs="Times New Roman"/>
          <w:b/>
          <w:bCs/>
          <w:sz w:val="24"/>
          <w:szCs w:val="24"/>
        </w:rPr>
        <w:t>1022</w:t>
      </w:r>
      <w:r w:rsidR="0029452A" w:rsidRPr="00C13F49">
        <w:rPr>
          <w:rFonts w:ascii="Times New Roman" w:hAnsi="Times New Roman" w:cs="Times New Roman"/>
          <w:sz w:val="24"/>
          <w:szCs w:val="24"/>
        </w:rPr>
        <w:t xml:space="preserve">. </w:t>
      </w:r>
    </w:p>
    <w:p w14:paraId="441A4054" w14:textId="77777777" w:rsidR="002F34F3" w:rsidRPr="00C13F49" w:rsidRDefault="002F34F3" w:rsidP="002F34F3">
      <w:pPr>
        <w:spacing w:line="240" w:lineRule="auto"/>
        <w:contextualSpacing/>
        <w:rPr>
          <w:rFonts w:ascii="Times New Roman" w:hAnsi="Times New Roman" w:cs="Times New Roman"/>
          <w:sz w:val="24"/>
          <w:szCs w:val="24"/>
        </w:rPr>
      </w:pPr>
    </w:p>
    <w:p w14:paraId="301E8546" w14:textId="15CF589A" w:rsidR="0029452A" w:rsidRPr="00C13F49" w:rsidRDefault="00513735" w:rsidP="002F34F3">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3</w:t>
      </w:r>
      <w:r w:rsidR="0029452A" w:rsidRPr="00C13F49">
        <w:rPr>
          <w:rFonts w:ascii="Times New Roman" w:hAnsi="Times New Roman" w:cs="Times New Roman"/>
          <w:sz w:val="24"/>
          <w:szCs w:val="24"/>
        </w:rPr>
        <w:t xml:space="preserve">. </w:t>
      </w:r>
      <w:r w:rsidR="00AC1DCA" w:rsidRPr="00C13F49">
        <w:rPr>
          <w:rFonts w:ascii="Times New Roman" w:hAnsi="Times New Roman" w:cs="Times New Roman"/>
          <w:sz w:val="24"/>
          <w:szCs w:val="24"/>
        </w:rPr>
        <w:t xml:space="preserve">The </w:t>
      </w:r>
      <w:r w:rsidR="0029452A" w:rsidRPr="00C13F49">
        <w:rPr>
          <w:rFonts w:ascii="Times New Roman" w:hAnsi="Times New Roman" w:cs="Times New Roman"/>
          <w:sz w:val="24"/>
          <w:szCs w:val="24"/>
        </w:rPr>
        <w:t>EPA Award Date</w:t>
      </w:r>
      <w:r w:rsidR="00AC1DCA" w:rsidRPr="00C13F49">
        <w:rPr>
          <w:rFonts w:ascii="Times New Roman" w:hAnsi="Times New Roman" w:cs="Times New Roman"/>
          <w:sz w:val="24"/>
          <w:szCs w:val="24"/>
        </w:rPr>
        <w:t xml:space="preserve"> is </w:t>
      </w:r>
      <w:r w:rsidR="00243B35">
        <w:rPr>
          <w:rFonts w:ascii="Times New Roman" w:hAnsi="Times New Roman" w:cs="Times New Roman"/>
          <w:b/>
          <w:bCs/>
          <w:sz w:val="24"/>
          <w:szCs w:val="24"/>
        </w:rPr>
        <w:t>8/31/</w:t>
      </w:r>
      <w:r w:rsidR="00DA36F6" w:rsidRPr="00E31029">
        <w:rPr>
          <w:rFonts w:ascii="Times New Roman" w:hAnsi="Times New Roman" w:cs="Times New Roman"/>
          <w:b/>
          <w:bCs/>
          <w:sz w:val="24"/>
          <w:szCs w:val="24"/>
        </w:rPr>
        <w:t>2</w:t>
      </w:r>
      <w:r w:rsidR="00DA6738" w:rsidRPr="00E31029">
        <w:rPr>
          <w:rFonts w:ascii="Times New Roman" w:hAnsi="Times New Roman" w:cs="Times New Roman"/>
          <w:b/>
          <w:bCs/>
          <w:sz w:val="24"/>
          <w:szCs w:val="24"/>
        </w:rPr>
        <w:t>2</w:t>
      </w:r>
      <w:r w:rsidR="0029452A" w:rsidRPr="00DA36F6">
        <w:rPr>
          <w:rFonts w:ascii="Times New Roman" w:hAnsi="Times New Roman" w:cs="Times New Roman"/>
          <w:sz w:val="24"/>
          <w:szCs w:val="24"/>
        </w:rPr>
        <w:t xml:space="preserve">. </w:t>
      </w:r>
    </w:p>
    <w:p w14:paraId="659A2C2C" w14:textId="77777777" w:rsidR="002F34F3" w:rsidRPr="00C13F49" w:rsidRDefault="002F34F3" w:rsidP="002F34F3">
      <w:pPr>
        <w:spacing w:line="240" w:lineRule="auto"/>
        <w:contextualSpacing/>
        <w:rPr>
          <w:rFonts w:ascii="Times New Roman" w:hAnsi="Times New Roman" w:cs="Times New Roman"/>
          <w:sz w:val="24"/>
          <w:szCs w:val="24"/>
        </w:rPr>
      </w:pPr>
    </w:p>
    <w:p w14:paraId="733BE0E7" w14:textId="5A61F882" w:rsidR="0029452A" w:rsidRPr="008E600E" w:rsidRDefault="00AC1DCA" w:rsidP="005650E4">
      <w:pPr>
        <w:autoSpaceDE w:val="0"/>
        <w:autoSpaceDN w:val="0"/>
        <w:spacing w:after="0"/>
        <w:rPr>
          <w:b/>
          <w:bCs/>
        </w:rPr>
      </w:pPr>
      <w:r w:rsidRPr="00C13F49">
        <w:rPr>
          <w:rFonts w:ascii="Times New Roman" w:hAnsi="Times New Roman" w:cs="Times New Roman"/>
          <w:sz w:val="24"/>
          <w:szCs w:val="24"/>
        </w:rPr>
        <w:t>4</w:t>
      </w:r>
      <w:r w:rsidR="0029452A" w:rsidRPr="00C13F49">
        <w:rPr>
          <w:rFonts w:ascii="Times New Roman" w:hAnsi="Times New Roman" w:cs="Times New Roman"/>
          <w:sz w:val="24"/>
          <w:szCs w:val="24"/>
        </w:rPr>
        <w:t xml:space="preserve">. </w:t>
      </w:r>
      <w:r w:rsidRPr="00C13F49">
        <w:rPr>
          <w:rFonts w:ascii="Times New Roman" w:hAnsi="Times New Roman" w:cs="Times New Roman"/>
          <w:sz w:val="24"/>
          <w:szCs w:val="24"/>
        </w:rPr>
        <w:t xml:space="preserve">The </w:t>
      </w:r>
      <w:r w:rsidR="0029452A" w:rsidRPr="00C13F49">
        <w:rPr>
          <w:rFonts w:ascii="Times New Roman" w:hAnsi="Times New Roman" w:cs="Times New Roman"/>
          <w:sz w:val="24"/>
          <w:szCs w:val="24"/>
        </w:rPr>
        <w:t xml:space="preserve">Subaward Period of Performance </w:t>
      </w:r>
      <w:r w:rsidR="0029452A" w:rsidRPr="0031009B">
        <w:rPr>
          <w:rFonts w:ascii="Times New Roman" w:hAnsi="Times New Roman" w:cs="Times New Roman"/>
          <w:sz w:val="24"/>
          <w:szCs w:val="24"/>
        </w:rPr>
        <w:t xml:space="preserve">Start </w:t>
      </w:r>
      <w:r w:rsidRPr="0031009B">
        <w:rPr>
          <w:rFonts w:ascii="Times New Roman" w:hAnsi="Times New Roman" w:cs="Times New Roman"/>
          <w:sz w:val="24"/>
          <w:szCs w:val="24"/>
        </w:rPr>
        <w:t>Date</w:t>
      </w:r>
      <w:r w:rsidR="008E600E" w:rsidRPr="0031009B">
        <w:rPr>
          <w:rFonts w:ascii="Times New Roman" w:hAnsi="Times New Roman" w:cs="Times New Roman"/>
          <w:sz w:val="24"/>
          <w:szCs w:val="24"/>
        </w:rPr>
        <w:t xml:space="preserve"> </w:t>
      </w:r>
      <w:r w:rsidR="00B34C79">
        <w:rPr>
          <w:rFonts w:ascii="Times New Roman" w:hAnsi="Times New Roman" w:cs="Times New Roman"/>
          <w:sz w:val="24"/>
          <w:szCs w:val="24"/>
        </w:rPr>
        <w:t xml:space="preserve">is the date of execution of this Agreement </w:t>
      </w:r>
      <w:r w:rsidR="008E600E" w:rsidRPr="0031009B">
        <w:rPr>
          <w:rFonts w:ascii="Times New Roman" w:hAnsi="Times New Roman" w:cs="Times New Roman"/>
          <w:sz w:val="24"/>
          <w:szCs w:val="24"/>
        </w:rPr>
        <w:t xml:space="preserve">and </w:t>
      </w:r>
      <w:r w:rsidR="00B34C79">
        <w:rPr>
          <w:rFonts w:ascii="Times New Roman" w:hAnsi="Times New Roman" w:cs="Times New Roman"/>
          <w:sz w:val="24"/>
          <w:szCs w:val="24"/>
        </w:rPr>
        <w:t xml:space="preserve">the </w:t>
      </w:r>
      <w:r w:rsidR="0029452A" w:rsidRPr="00D618E6">
        <w:rPr>
          <w:rFonts w:ascii="Times New Roman" w:hAnsi="Times New Roman" w:cs="Times New Roman"/>
          <w:sz w:val="24"/>
          <w:szCs w:val="24"/>
        </w:rPr>
        <w:t>End Date</w:t>
      </w:r>
      <w:r w:rsidRPr="00C13F49">
        <w:rPr>
          <w:rFonts w:ascii="Times New Roman" w:hAnsi="Times New Roman" w:cs="Times New Roman"/>
          <w:sz w:val="24"/>
          <w:szCs w:val="24"/>
        </w:rPr>
        <w:t xml:space="preserve"> is </w:t>
      </w:r>
      <w:r w:rsidR="00FD7342" w:rsidRPr="00E31029">
        <w:rPr>
          <w:rFonts w:ascii="Times New Roman" w:hAnsi="Times New Roman" w:cs="Times New Roman"/>
          <w:b/>
          <w:bCs/>
          <w:sz w:val="24"/>
          <w:szCs w:val="24"/>
        </w:rPr>
        <w:fldChar w:fldCharType="begin"/>
      </w:r>
      <w:r w:rsidR="00FD7342" w:rsidRPr="00E31029">
        <w:rPr>
          <w:rFonts w:ascii="Times New Roman" w:hAnsi="Times New Roman" w:cs="Times New Roman"/>
          <w:b/>
          <w:bCs/>
          <w:sz w:val="24"/>
          <w:szCs w:val="24"/>
        </w:rPr>
        <w:instrText xml:space="preserve"> MERGEFIELD Contract_End_Date </w:instrText>
      </w:r>
      <w:r w:rsidR="00FD7342" w:rsidRPr="00E31029">
        <w:rPr>
          <w:rFonts w:ascii="Times New Roman" w:hAnsi="Times New Roman" w:cs="Times New Roman"/>
          <w:b/>
          <w:bCs/>
          <w:sz w:val="24"/>
          <w:szCs w:val="24"/>
        </w:rPr>
        <w:fldChar w:fldCharType="separate"/>
      </w:r>
      <w:r w:rsidR="00B31A6E">
        <w:rPr>
          <w:rFonts w:ascii="Times New Roman" w:hAnsi="Times New Roman" w:cs="Times New Roman"/>
          <w:b/>
          <w:bCs/>
          <w:noProof/>
          <w:sz w:val="24"/>
          <w:szCs w:val="24"/>
        </w:rPr>
        <w:t>«Contract_End_Date»</w:t>
      </w:r>
      <w:r w:rsidR="00FD7342" w:rsidRPr="00E31029">
        <w:rPr>
          <w:rFonts w:ascii="Times New Roman" w:hAnsi="Times New Roman" w:cs="Times New Roman"/>
          <w:b/>
          <w:bCs/>
          <w:sz w:val="24"/>
          <w:szCs w:val="24"/>
        </w:rPr>
        <w:fldChar w:fldCharType="end"/>
      </w:r>
      <w:r w:rsidRPr="00E31029">
        <w:rPr>
          <w:rFonts w:ascii="Times New Roman" w:hAnsi="Times New Roman" w:cs="Times New Roman"/>
          <w:sz w:val="24"/>
          <w:szCs w:val="24"/>
        </w:rPr>
        <w:t>.</w:t>
      </w:r>
      <w:r w:rsidR="0029452A" w:rsidRPr="00C13F49">
        <w:rPr>
          <w:rFonts w:ascii="Times New Roman" w:hAnsi="Times New Roman" w:cs="Times New Roman"/>
          <w:sz w:val="24"/>
          <w:szCs w:val="24"/>
        </w:rPr>
        <w:t xml:space="preserve"> </w:t>
      </w:r>
    </w:p>
    <w:p w14:paraId="537588FF" w14:textId="77777777" w:rsidR="002F34F3" w:rsidRPr="00C13F49" w:rsidRDefault="002F34F3" w:rsidP="005650E4">
      <w:pPr>
        <w:spacing w:after="0" w:line="240" w:lineRule="auto"/>
        <w:contextualSpacing/>
        <w:rPr>
          <w:rFonts w:ascii="Times New Roman" w:hAnsi="Times New Roman" w:cs="Times New Roman"/>
          <w:sz w:val="24"/>
          <w:szCs w:val="24"/>
        </w:rPr>
      </w:pPr>
    </w:p>
    <w:p w14:paraId="58CC6EAF" w14:textId="1E78C1E3" w:rsidR="002F34F3" w:rsidRPr="00C13F49" w:rsidRDefault="00AC1DCA" w:rsidP="002F34F3">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5</w:t>
      </w:r>
      <w:r w:rsidR="0029452A" w:rsidRPr="00C13F49">
        <w:rPr>
          <w:rFonts w:ascii="Times New Roman" w:hAnsi="Times New Roman" w:cs="Times New Roman"/>
          <w:sz w:val="24"/>
          <w:szCs w:val="24"/>
        </w:rPr>
        <w:t xml:space="preserve">. </w:t>
      </w:r>
      <w:r w:rsidRPr="00C13F49">
        <w:rPr>
          <w:rFonts w:ascii="Times New Roman" w:hAnsi="Times New Roman" w:cs="Times New Roman"/>
          <w:sz w:val="24"/>
          <w:szCs w:val="24"/>
        </w:rPr>
        <w:t>The a</w:t>
      </w:r>
      <w:r w:rsidR="0029452A" w:rsidRPr="00C13F49">
        <w:rPr>
          <w:rFonts w:ascii="Times New Roman" w:hAnsi="Times New Roman" w:cs="Times New Roman"/>
          <w:sz w:val="24"/>
          <w:szCs w:val="24"/>
        </w:rPr>
        <w:t xml:space="preserve">mount of EPA Funds </w:t>
      </w:r>
      <w:r w:rsidRPr="00C13F49">
        <w:rPr>
          <w:rFonts w:ascii="Times New Roman" w:hAnsi="Times New Roman" w:cs="Times New Roman"/>
          <w:sz w:val="24"/>
          <w:szCs w:val="24"/>
        </w:rPr>
        <w:t>o</w:t>
      </w:r>
      <w:r w:rsidR="0029452A" w:rsidRPr="00C13F49">
        <w:rPr>
          <w:rFonts w:ascii="Times New Roman" w:hAnsi="Times New Roman" w:cs="Times New Roman"/>
          <w:sz w:val="24"/>
          <w:szCs w:val="24"/>
        </w:rPr>
        <w:t xml:space="preserve">bligated </w:t>
      </w:r>
      <w:r w:rsidR="00F37A85">
        <w:rPr>
          <w:rFonts w:ascii="Times New Roman" w:hAnsi="Times New Roman" w:cs="Times New Roman"/>
          <w:sz w:val="24"/>
          <w:szCs w:val="24"/>
        </w:rPr>
        <w:t xml:space="preserve">to NEIWPCC </w:t>
      </w:r>
      <w:r w:rsidR="0029452A" w:rsidRPr="00C13F49">
        <w:rPr>
          <w:rFonts w:ascii="Times New Roman" w:hAnsi="Times New Roman" w:cs="Times New Roman"/>
          <w:sz w:val="24"/>
          <w:szCs w:val="24"/>
        </w:rPr>
        <w:t xml:space="preserve">under </w:t>
      </w:r>
      <w:r w:rsidR="00896B80">
        <w:rPr>
          <w:rFonts w:ascii="Times New Roman" w:hAnsi="Times New Roman" w:cs="Times New Roman"/>
          <w:sz w:val="24"/>
          <w:szCs w:val="24"/>
        </w:rPr>
        <w:t xml:space="preserve">the </w:t>
      </w:r>
      <w:r w:rsidR="0029452A" w:rsidRPr="00C13F49">
        <w:rPr>
          <w:rFonts w:ascii="Times New Roman" w:hAnsi="Times New Roman" w:cs="Times New Roman"/>
          <w:sz w:val="24"/>
          <w:szCs w:val="24"/>
        </w:rPr>
        <w:t>award</w:t>
      </w:r>
      <w:r w:rsidRPr="00C13F49">
        <w:rPr>
          <w:rFonts w:ascii="Times New Roman" w:hAnsi="Times New Roman" w:cs="Times New Roman"/>
          <w:sz w:val="24"/>
          <w:szCs w:val="24"/>
        </w:rPr>
        <w:t xml:space="preserve"> is </w:t>
      </w:r>
      <w:r w:rsidR="00D633DA" w:rsidRPr="00E31029">
        <w:rPr>
          <w:rFonts w:ascii="Times New Roman" w:hAnsi="Times New Roman" w:cs="Times New Roman"/>
          <w:b/>
          <w:bCs/>
          <w:sz w:val="24"/>
          <w:szCs w:val="24"/>
        </w:rPr>
        <w:t>$</w:t>
      </w:r>
      <w:r w:rsidR="00B673C7">
        <w:rPr>
          <w:rFonts w:ascii="Times New Roman" w:hAnsi="Times New Roman" w:cs="Times New Roman"/>
          <w:b/>
          <w:bCs/>
          <w:sz w:val="24"/>
          <w:szCs w:val="24"/>
        </w:rPr>
        <w:t>7</w:t>
      </w:r>
      <w:r w:rsidR="00DA6738" w:rsidRPr="00E31029">
        <w:rPr>
          <w:rFonts w:ascii="Times New Roman" w:hAnsi="Times New Roman" w:cs="Times New Roman"/>
          <w:b/>
          <w:bCs/>
          <w:sz w:val="24"/>
          <w:szCs w:val="24"/>
        </w:rPr>
        <w:t>,</w:t>
      </w:r>
      <w:r w:rsidR="00B673C7">
        <w:rPr>
          <w:rFonts w:ascii="Times New Roman" w:hAnsi="Times New Roman" w:cs="Times New Roman"/>
          <w:b/>
          <w:bCs/>
          <w:sz w:val="24"/>
          <w:szCs w:val="24"/>
        </w:rPr>
        <w:t>649</w:t>
      </w:r>
      <w:r w:rsidR="00DA6738" w:rsidRPr="00E31029">
        <w:rPr>
          <w:rFonts w:ascii="Times New Roman" w:hAnsi="Times New Roman" w:cs="Times New Roman"/>
          <w:b/>
          <w:bCs/>
          <w:sz w:val="24"/>
          <w:szCs w:val="24"/>
        </w:rPr>
        <w:t>,</w:t>
      </w:r>
      <w:r w:rsidR="007500C9" w:rsidRPr="00E31029">
        <w:rPr>
          <w:rFonts w:ascii="Times New Roman" w:hAnsi="Times New Roman" w:cs="Times New Roman"/>
          <w:b/>
          <w:bCs/>
          <w:sz w:val="24"/>
          <w:szCs w:val="24"/>
        </w:rPr>
        <w:t>000</w:t>
      </w:r>
      <w:r w:rsidR="0029452A" w:rsidRPr="00C13F49">
        <w:rPr>
          <w:rFonts w:ascii="Times New Roman" w:hAnsi="Times New Roman" w:cs="Times New Roman"/>
          <w:sz w:val="24"/>
          <w:szCs w:val="24"/>
        </w:rPr>
        <w:t xml:space="preserve">. </w:t>
      </w:r>
    </w:p>
    <w:p w14:paraId="57D9439A" w14:textId="5F158CEE" w:rsidR="0029452A" w:rsidRPr="00C13F49" w:rsidRDefault="00AC1DCA" w:rsidP="002F34F3">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 xml:space="preserve"> </w:t>
      </w:r>
    </w:p>
    <w:p w14:paraId="2A10BD95" w14:textId="0544A070" w:rsidR="0029452A" w:rsidRPr="00C13F49" w:rsidRDefault="00AC1DCA" w:rsidP="002F34F3">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6</w:t>
      </w:r>
      <w:r w:rsidR="0029452A" w:rsidRPr="00C13F49">
        <w:rPr>
          <w:rFonts w:ascii="Times New Roman" w:hAnsi="Times New Roman" w:cs="Times New Roman"/>
          <w:sz w:val="24"/>
          <w:szCs w:val="24"/>
        </w:rPr>
        <w:t xml:space="preserve">. </w:t>
      </w:r>
      <w:r w:rsidRPr="00C13F49">
        <w:rPr>
          <w:rFonts w:ascii="Times New Roman" w:hAnsi="Times New Roman" w:cs="Times New Roman"/>
          <w:sz w:val="24"/>
          <w:szCs w:val="24"/>
        </w:rPr>
        <w:t>The t</w:t>
      </w:r>
      <w:r w:rsidR="0029452A" w:rsidRPr="00C13F49">
        <w:rPr>
          <w:rFonts w:ascii="Times New Roman" w:hAnsi="Times New Roman" w:cs="Times New Roman"/>
          <w:sz w:val="24"/>
          <w:szCs w:val="24"/>
        </w:rPr>
        <w:t xml:space="preserve">otal amount of EPA Funds </w:t>
      </w:r>
      <w:r w:rsidRPr="0084190B">
        <w:rPr>
          <w:rFonts w:ascii="Times New Roman" w:hAnsi="Times New Roman" w:cs="Times New Roman"/>
          <w:sz w:val="24"/>
          <w:szCs w:val="24"/>
        </w:rPr>
        <w:t>o</w:t>
      </w:r>
      <w:r w:rsidR="0029452A" w:rsidRPr="0084190B">
        <w:rPr>
          <w:rFonts w:ascii="Times New Roman" w:hAnsi="Times New Roman" w:cs="Times New Roman"/>
          <w:sz w:val="24"/>
          <w:szCs w:val="24"/>
        </w:rPr>
        <w:t>bligated</w:t>
      </w:r>
      <w:r w:rsidR="0029452A" w:rsidRPr="00C13F49">
        <w:rPr>
          <w:rFonts w:ascii="Times New Roman" w:hAnsi="Times New Roman" w:cs="Times New Roman"/>
          <w:sz w:val="24"/>
          <w:szCs w:val="24"/>
        </w:rPr>
        <w:t xml:space="preserve"> to the </w:t>
      </w:r>
      <w:r w:rsidRPr="00C13F49">
        <w:rPr>
          <w:rFonts w:ascii="Times New Roman" w:hAnsi="Times New Roman" w:cs="Times New Roman"/>
          <w:sz w:val="24"/>
          <w:szCs w:val="24"/>
        </w:rPr>
        <w:t>S</w:t>
      </w:r>
      <w:r w:rsidR="0029452A" w:rsidRPr="00C13F49">
        <w:rPr>
          <w:rFonts w:ascii="Times New Roman" w:hAnsi="Times New Roman" w:cs="Times New Roman"/>
          <w:sz w:val="24"/>
          <w:szCs w:val="24"/>
        </w:rPr>
        <w:t xml:space="preserve">ubrecipient under </w:t>
      </w:r>
      <w:r w:rsidR="00F37A85">
        <w:rPr>
          <w:rFonts w:ascii="Times New Roman" w:hAnsi="Times New Roman" w:cs="Times New Roman"/>
          <w:sz w:val="24"/>
          <w:szCs w:val="24"/>
        </w:rPr>
        <w:t>this</w:t>
      </w:r>
      <w:r w:rsidR="00896B80">
        <w:rPr>
          <w:rFonts w:ascii="Times New Roman" w:hAnsi="Times New Roman" w:cs="Times New Roman"/>
          <w:sz w:val="24"/>
          <w:szCs w:val="24"/>
        </w:rPr>
        <w:t xml:space="preserve"> s</w:t>
      </w:r>
      <w:r w:rsidR="00896B80" w:rsidRPr="00C13F49">
        <w:rPr>
          <w:rFonts w:ascii="Times New Roman" w:hAnsi="Times New Roman" w:cs="Times New Roman"/>
          <w:sz w:val="24"/>
          <w:szCs w:val="24"/>
        </w:rPr>
        <w:t xml:space="preserve">ubaward </w:t>
      </w:r>
      <w:r w:rsidRPr="00C13F49">
        <w:rPr>
          <w:rFonts w:ascii="Times New Roman" w:hAnsi="Times New Roman" w:cs="Times New Roman"/>
          <w:sz w:val="24"/>
          <w:szCs w:val="24"/>
        </w:rPr>
        <w:t>is</w:t>
      </w:r>
      <w:r w:rsidR="00243B35">
        <w:rPr>
          <w:rFonts w:ascii="Times New Roman" w:hAnsi="Times New Roman" w:cs="Times New Roman"/>
          <w:sz w:val="24"/>
          <w:szCs w:val="24"/>
        </w:rPr>
        <w:t xml:space="preserve"> </w:t>
      </w:r>
      <w:r w:rsidR="00D633DA" w:rsidRPr="00E31029">
        <w:rPr>
          <w:rFonts w:ascii="Times New Roman" w:hAnsi="Times New Roman" w:cs="Times New Roman"/>
          <w:sz w:val="24"/>
          <w:szCs w:val="24"/>
        </w:rPr>
        <w:t>$</w:t>
      </w:r>
      <w:r w:rsidR="00FD7342" w:rsidRPr="00E31029">
        <w:rPr>
          <w:rFonts w:ascii="Times New Roman" w:hAnsi="Times New Roman" w:cs="Times New Roman"/>
          <w:b/>
          <w:sz w:val="24"/>
          <w:szCs w:val="24"/>
        </w:rPr>
        <w:fldChar w:fldCharType="begin"/>
      </w:r>
      <w:r w:rsidR="00FD7342" w:rsidRPr="00E31029">
        <w:rPr>
          <w:rFonts w:ascii="Times New Roman" w:hAnsi="Times New Roman" w:cs="Times New Roman"/>
          <w:b/>
          <w:sz w:val="24"/>
          <w:szCs w:val="24"/>
        </w:rPr>
        <w:instrText xml:space="preserve"> MERGEFIELD Federal_Money</w:instrText>
      </w:r>
      <w:r w:rsidR="00F750A4" w:rsidRPr="00E31029">
        <w:rPr>
          <w:rFonts w:ascii="Times New Roman" w:hAnsi="Times New Roman" w:cs="Times New Roman"/>
          <w:b/>
          <w:sz w:val="24"/>
          <w:szCs w:val="24"/>
        </w:rPr>
        <w:instrText xml:space="preserve"> \# ,0</w:instrText>
      </w:r>
      <w:r w:rsidR="00FD7342" w:rsidRPr="00E31029">
        <w:rPr>
          <w:rFonts w:ascii="Times New Roman" w:hAnsi="Times New Roman" w:cs="Times New Roman"/>
          <w:b/>
          <w:sz w:val="24"/>
          <w:szCs w:val="24"/>
        </w:rPr>
        <w:instrText xml:space="preserve"> </w:instrText>
      </w:r>
      <w:r w:rsidR="00FD7342" w:rsidRPr="00E31029">
        <w:rPr>
          <w:rFonts w:ascii="Times New Roman" w:hAnsi="Times New Roman" w:cs="Times New Roman"/>
          <w:b/>
          <w:sz w:val="24"/>
          <w:szCs w:val="24"/>
        </w:rPr>
        <w:fldChar w:fldCharType="separate"/>
      </w:r>
      <w:r w:rsidR="00B31A6E">
        <w:rPr>
          <w:rFonts w:ascii="Times New Roman" w:hAnsi="Times New Roman" w:cs="Times New Roman"/>
          <w:b/>
          <w:noProof/>
          <w:sz w:val="24"/>
          <w:szCs w:val="24"/>
        </w:rPr>
        <w:t>«Federal_Money»</w:t>
      </w:r>
      <w:r w:rsidR="00FD7342" w:rsidRPr="00E31029">
        <w:rPr>
          <w:rFonts w:ascii="Times New Roman" w:hAnsi="Times New Roman" w:cs="Times New Roman"/>
          <w:b/>
          <w:sz w:val="24"/>
          <w:szCs w:val="24"/>
        </w:rPr>
        <w:fldChar w:fldCharType="end"/>
      </w:r>
      <w:r w:rsidR="00896B80" w:rsidRPr="00E31029">
        <w:rPr>
          <w:rFonts w:ascii="Times New Roman" w:hAnsi="Times New Roman" w:cs="Times New Roman"/>
          <w:bCs/>
          <w:sz w:val="24"/>
          <w:szCs w:val="24"/>
        </w:rPr>
        <w:t>.</w:t>
      </w:r>
      <w:r w:rsidR="00896B80" w:rsidRPr="00896B80">
        <w:rPr>
          <w:rFonts w:ascii="Times New Roman" w:hAnsi="Times New Roman" w:cs="Times New Roman"/>
          <w:bCs/>
          <w:sz w:val="24"/>
          <w:szCs w:val="24"/>
        </w:rPr>
        <w:t xml:space="preserve"> </w:t>
      </w:r>
    </w:p>
    <w:p w14:paraId="3AAF6F69" w14:textId="77777777" w:rsidR="002F34F3" w:rsidRPr="00C13F49" w:rsidRDefault="002F34F3" w:rsidP="002F34F3">
      <w:pPr>
        <w:spacing w:line="240" w:lineRule="auto"/>
        <w:contextualSpacing/>
        <w:rPr>
          <w:rFonts w:ascii="Times New Roman" w:hAnsi="Times New Roman" w:cs="Times New Roman"/>
          <w:sz w:val="24"/>
          <w:szCs w:val="24"/>
        </w:rPr>
      </w:pPr>
    </w:p>
    <w:p w14:paraId="379B320C" w14:textId="3B470D1D" w:rsidR="00756619" w:rsidRPr="00C13F49" w:rsidRDefault="005650E4" w:rsidP="002F34F3">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1115E3" w:rsidRPr="00C13F49">
        <w:rPr>
          <w:rFonts w:ascii="Times New Roman" w:hAnsi="Times New Roman" w:cs="Times New Roman"/>
          <w:sz w:val="24"/>
          <w:szCs w:val="24"/>
        </w:rPr>
        <w:t xml:space="preserve">.  </w:t>
      </w:r>
      <w:r w:rsidR="00756619" w:rsidRPr="00C13F49">
        <w:rPr>
          <w:rFonts w:ascii="Times New Roman" w:hAnsi="Times New Roman" w:cs="Times New Roman"/>
          <w:sz w:val="24"/>
          <w:szCs w:val="24"/>
        </w:rPr>
        <w:t xml:space="preserve">The parties acknowledge </w:t>
      </w:r>
      <w:r w:rsidR="0029452A" w:rsidRPr="00C13F49">
        <w:rPr>
          <w:rFonts w:ascii="Times New Roman" w:hAnsi="Times New Roman" w:cs="Times New Roman"/>
          <w:sz w:val="24"/>
          <w:szCs w:val="24"/>
        </w:rPr>
        <w:t xml:space="preserve">EPA </w:t>
      </w:r>
      <w:r w:rsidR="00555D5F" w:rsidRPr="00C13F49">
        <w:rPr>
          <w:rFonts w:ascii="Times New Roman" w:hAnsi="Times New Roman" w:cs="Times New Roman"/>
          <w:sz w:val="24"/>
          <w:szCs w:val="24"/>
        </w:rPr>
        <w:t>i</w:t>
      </w:r>
      <w:r w:rsidR="0029452A" w:rsidRPr="00C13F49">
        <w:rPr>
          <w:rFonts w:ascii="Times New Roman" w:hAnsi="Times New Roman" w:cs="Times New Roman"/>
          <w:sz w:val="24"/>
          <w:szCs w:val="24"/>
        </w:rPr>
        <w:t xml:space="preserve">s the Federal awarding agency, </w:t>
      </w:r>
      <w:r w:rsidR="00756619" w:rsidRPr="00C13F49">
        <w:rPr>
          <w:rFonts w:ascii="Times New Roman" w:hAnsi="Times New Roman" w:cs="Times New Roman"/>
          <w:sz w:val="24"/>
          <w:szCs w:val="24"/>
        </w:rPr>
        <w:t xml:space="preserve">and NEIWPCC is </w:t>
      </w:r>
      <w:r w:rsidR="0029452A" w:rsidRPr="00C13F49">
        <w:rPr>
          <w:rFonts w:ascii="Times New Roman" w:hAnsi="Times New Roman" w:cs="Times New Roman"/>
          <w:sz w:val="24"/>
          <w:szCs w:val="24"/>
        </w:rPr>
        <w:t>the pass-through entity</w:t>
      </w:r>
      <w:r w:rsidR="00B017FF" w:rsidRPr="00C13F49">
        <w:rPr>
          <w:rFonts w:ascii="Times New Roman" w:hAnsi="Times New Roman" w:cs="Times New Roman"/>
          <w:sz w:val="24"/>
          <w:szCs w:val="24"/>
        </w:rPr>
        <w:t>, as defined in 2 CFR 200.1,</w:t>
      </w:r>
      <w:r w:rsidR="00756619" w:rsidRPr="00C13F49">
        <w:rPr>
          <w:rFonts w:ascii="Times New Roman" w:hAnsi="Times New Roman" w:cs="Times New Roman"/>
          <w:sz w:val="24"/>
          <w:szCs w:val="24"/>
        </w:rPr>
        <w:t xml:space="preserve"> for purposes of this Subaward.  The </w:t>
      </w:r>
      <w:r w:rsidR="0029452A" w:rsidRPr="00C13F49">
        <w:rPr>
          <w:rFonts w:ascii="Times New Roman" w:hAnsi="Times New Roman" w:cs="Times New Roman"/>
          <w:sz w:val="24"/>
          <w:szCs w:val="24"/>
        </w:rPr>
        <w:t xml:space="preserve">contact information for </w:t>
      </w:r>
      <w:r w:rsidR="00756619" w:rsidRPr="00C13F49">
        <w:rPr>
          <w:rFonts w:ascii="Times New Roman" w:hAnsi="Times New Roman" w:cs="Times New Roman"/>
          <w:sz w:val="24"/>
          <w:szCs w:val="24"/>
        </w:rPr>
        <w:t xml:space="preserve">NEIWPCC’s </w:t>
      </w:r>
      <w:r w:rsidR="0029452A" w:rsidRPr="00C13F49">
        <w:rPr>
          <w:rFonts w:ascii="Times New Roman" w:hAnsi="Times New Roman" w:cs="Times New Roman"/>
          <w:sz w:val="24"/>
          <w:szCs w:val="24"/>
        </w:rPr>
        <w:t>awarding official for th</w:t>
      </w:r>
      <w:r w:rsidR="00B017FF" w:rsidRPr="00C13F49">
        <w:rPr>
          <w:rFonts w:ascii="Times New Roman" w:hAnsi="Times New Roman" w:cs="Times New Roman"/>
          <w:sz w:val="24"/>
          <w:szCs w:val="24"/>
        </w:rPr>
        <w:t>is</w:t>
      </w:r>
      <w:r w:rsidR="0029452A" w:rsidRPr="00C13F49">
        <w:rPr>
          <w:rFonts w:ascii="Times New Roman" w:hAnsi="Times New Roman" w:cs="Times New Roman"/>
          <w:sz w:val="24"/>
          <w:szCs w:val="24"/>
        </w:rPr>
        <w:t xml:space="preserve"> </w:t>
      </w:r>
      <w:r w:rsidR="00756619" w:rsidRPr="00C13F49">
        <w:rPr>
          <w:rFonts w:ascii="Times New Roman" w:hAnsi="Times New Roman" w:cs="Times New Roman"/>
          <w:sz w:val="24"/>
          <w:szCs w:val="24"/>
        </w:rPr>
        <w:t>S</w:t>
      </w:r>
      <w:r w:rsidR="0029452A" w:rsidRPr="00C13F49">
        <w:rPr>
          <w:rFonts w:ascii="Times New Roman" w:hAnsi="Times New Roman" w:cs="Times New Roman"/>
          <w:sz w:val="24"/>
          <w:szCs w:val="24"/>
        </w:rPr>
        <w:t>ubaward</w:t>
      </w:r>
      <w:r w:rsidR="00756619" w:rsidRPr="00C13F49">
        <w:rPr>
          <w:rFonts w:ascii="Times New Roman" w:hAnsi="Times New Roman" w:cs="Times New Roman"/>
          <w:sz w:val="24"/>
          <w:szCs w:val="24"/>
        </w:rPr>
        <w:t xml:space="preserve"> is as follows:</w:t>
      </w:r>
    </w:p>
    <w:p w14:paraId="604342FD" w14:textId="4C338D6C" w:rsidR="00756619" w:rsidRPr="00C13F49" w:rsidRDefault="00756619" w:rsidP="002F34F3">
      <w:pPr>
        <w:pStyle w:val="NoSpacing"/>
        <w:contextualSpacing/>
        <w:jc w:val="center"/>
        <w:rPr>
          <w:rFonts w:eastAsiaTheme="minorHAnsi"/>
        </w:rPr>
      </w:pPr>
      <w:r w:rsidRPr="00C13F49">
        <w:rPr>
          <w:rFonts w:eastAsiaTheme="minorHAnsi"/>
        </w:rPr>
        <w:t>Susan J. Sullivan, Executive Director</w:t>
      </w:r>
    </w:p>
    <w:p w14:paraId="11BEF142" w14:textId="357EE5D1" w:rsidR="00756619" w:rsidRPr="00C13F49" w:rsidRDefault="00756619" w:rsidP="002F34F3">
      <w:pPr>
        <w:pStyle w:val="NoSpacing"/>
        <w:contextualSpacing/>
        <w:jc w:val="center"/>
        <w:rPr>
          <w:rFonts w:eastAsiaTheme="minorHAnsi"/>
        </w:rPr>
      </w:pPr>
      <w:r w:rsidRPr="00C13F49">
        <w:rPr>
          <w:rFonts w:eastAsiaTheme="minorHAnsi"/>
        </w:rPr>
        <w:t>New England Interstate Water Pollution Control Commission</w:t>
      </w:r>
    </w:p>
    <w:p w14:paraId="653A1DA2" w14:textId="56969B5B" w:rsidR="00756619" w:rsidRPr="00C13F49" w:rsidRDefault="00756619" w:rsidP="002F34F3">
      <w:pPr>
        <w:pStyle w:val="NoSpacing"/>
        <w:contextualSpacing/>
        <w:jc w:val="center"/>
        <w:rPr>
          <w:rFonts w:eastAsiaTheme="minorHAnsi"/>
        </w:rPr>
      </w:pPr>
      <w:r w:rsidRPr="00C13F49">
        <w:rPr>
          <w:rFonts w:eastAsiaTheme="minorHAnsi"/>
        </w:rPr>
        <w:t>650 Suffolk Street, Suite 410</w:t>
      </w:r>
    </w:p>
    <w:p w14:paraId="018FB396" w14:textId="6AD2CB12" w:rsidR="00756619" w:rsidRPr="00C13F49" w:rsidRDefault="00756619" w:rsidP="002F34F3">
      <w:pPr>
        <w:pStyle w:val="NoSpacing"/>
        <w:contextualSpacing/>
        <w:jc w:val="center"/>
        <w:rPr>
          <w:rFonts w:eastAsiaTheme="minorHAnsi"/>
        </w:rPr>
      </w:pPr>
      <w:r w:rsidRPr="00C13F49">
        <w:rPr>
          <w:rFonts w:eastAsiaTheme="minorHAnsi"/>
        </w:rPr>
        <w:t>Lowell, MA 01854</w:t>
      </w:r>
    </w:p>
    <w:p w14:paraId="00E92BE8" w14:textId="33C569A6" w:rsidR="00756619" w:rsidRPr="00C13F49" w:rsidRDefault="00756619" w:rsidP="002F34F3">
      <w:pPr>
        <w:pStyle w:val="NoSpacing"/>
        <w:contextualSpacing/>
        <w:jc w:val="center"/>
        <w:rPr>
          <w:rFonts w:eastAsiaTheme="minorHAnsi"/>
        </w:rPr>
      </w:pPr>
      <w:r w:rsidRPr="00C13F49">
        <w:rPr>
          <w:rFonts w:eastAsiaTheme="minorHAnsi"/>
        </w:rPr>
        <w:t>P: 978-323-7929</w:t>
      </w:r>
    </w:p>
    <w:p w14:paraId="7BA6F5A4" w14:textId="76AEA829" w:rsidR="00756619" w:rsidRPr="00C13F49" w:rsidRDefault="00B31A6E" w:rsidP="002F34F3">
      <w:pPr>
        <w:pStyle w:val="NoSpacing"/>
        <w:contextualSpacing/>
        <w:jc w:val="center"/>
        <w:rPr>
          <w:rFonts w:eastAsiaTheme="minorHAnsi"/>
        </w:rPr>
      </w:pPr>
      <w:hyperlink r:id="rId11" w:history="1">
        <w:r w:rsidR="00653DF6" w:rsidRPr="00C13F49">
          <w:rPr>
            <w:rStyle w:val="Hyperlink"/>
          </w:rPr>
          <w:t>ssullivan@neiwpcc.org</w:t>
        </w:r>
      </w:hyperlink>
    </w:p>
    <w:p w14:paraId="07C8EB7E" w14:textId="002951CB" w:rsidR="00756619" w:rsidRPr="00C13F49" w:rsidRDefault="00756619" w:rsidP="00C13F49">
      <w:pPr>
        <w:spacing w:after="0" w:line="240" w:lineRule="auto"/>
        <w:contextualSpacing/>
        <w:rPr>
          <w:rFonts w:ascii="Times New Roman" w:hAnsi="Times New Roman" w:cs="Times New Roman"/>
          <w:sz w:val="24"/>
          <w:szCs w:val="24"/>
        </w:rPr>
      </w:pPr>
    </w:p>
    <w:p w14:paraId="75605172" w14:textId="2FCEE5D5" w:rsidR="00B017FF" w:rsidRPr="0031009B" w:rsidRDefault="005650E4" w:rsidP="003100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9452A" w:rsidRPr="00C13F49">
        <w:rPr>
          <w:rFonts w:ascii="Times New Roman" w:hAnsi="Times New Roman" w:cs="Times New Roman"/>
          <w:sz w:val="24"/>
          <w:szCs w:val="24"/>
        </w:rPr>
        <w:t xml:space="preserve">. </w:t>
      </w:r>
      <w:r w:rsidR="00555D5F" w:rsidRPr="00C13F49">
        <w:rPr>
          <w:rFonts w:ascii="Times New Roman" w:hAnsi="Times New Roman" w:cs="Times New Roman"/>
          <w:sz w:val="24"/>
          <w:szCs w:val="24"/>
        </w:rPr>
        <w:t xml:space="preserve"> The </w:t>
      </w:r>
      <w:r w:rsidR="0029452A" w:rsidRPr="00C13F49">
        <w:rPr>
          <w:rFonts w:ascii="Times New Roman" w:hAnsi="Times New Roman" w:cs="Times New Roman"/>
          <w:sz w:val="24"/>
          <w:szCs w:val="24"/>
        </w:rPr>
        <w:t xml:space="preserve">Assistance </w:t>
      </w:r>
      <w:r w:rsidR="00F37A85">
        <w:rPr>
          <w:rFonts w:ascii="Times New Roman" w:hAnsi="Times New Roman" w:cs="Times New Roman"/>
          <w:sz w:val="24"/>
          <w:szCs w:val="24"/>
        </w:rPr>
        <w:t>Program (CFDA)</w:t>
      </w:r>
      <w:r w:rsidR="00F37A85" w:rsidRPr="00C13F49">
        <w:rPr>
          <w:rFonts w:ascii="Times New Roman" w:hAnsi="Times New Roman" w:cs="Times New Roman"/>
          <w:sz w:val="24"/>
          <w:szCs w:val="24"/>
        </w:rPr>
        <w:t xml:space="preserve"> </w:t>
      </w:r>
      <w:r w:rsidR="0029452A" w:rsidRPr="00C13F49">
        <w:rPr>
          <w:rFonts w:ascii="Times New Roman" w:hAnsi="Times New Roman" w:cs="Times New Roman"/>
          <w:sz w:val="24"/>
          <w:szCs w:val="24"/>
        </w:rPr>
        <w:t xml:space="preserve">Number </w:t>
      </w:r>
      <w:r w:rsidR="00B44835" w:rsidRPr="00C13F49">
        <w:rPr>
          <w:rFonts w:ascii="Times New Roman" w:hAnsi="Times New Roman" w:cs="Times New Roman"/>
          <w:sz w:val="24"/>
          <w:szCs w:val="24"/>
        </w:rPr>
        <w:t>for th</w:t>
      </w:r>
      <w:r w:rsidR="00B255C5" w:rsidRPr="00C13F49">
        <w:rPr>
          <w:rFonts w:ascii="Times New Roman" w:hAnsi="Times New Roman" w:cs="Times New Roman"/>
          <w:sz w:val="24"/>
          <w:szCs w:val="24"/>
        </w:rPr>
        <w:t>is</w:t>
      </w:r>
      <w:r w:rsidR="00B44835" w:rsidRPr="00C13F49">
        <w:rPr>
          <w:rFonts w:ascii="Times New Roman" w:hAnsi="Times New Roman" w:cs="Times New Roman"/>
          <w:sz w:val="24"/>
          <w:szCs w:val="24"/>
        </w:rPr>
        <w:t xml:space="preserve"> Subaward </w:t>
      </w:r>
      <w:r w:rsidR="00B44835" w:rsidRPr="0031009B">
        <w:rPr>
          <w:rFonts w:ascii="Times New Roman" w:hAnsi="Times New Roman" w:cs="Times New Roman"/>
          <w:sz w:val="24"/>
          <w:szCs w:val="24"/>
        </w:rPr>
        <w:t>is</w:t>
      </w:r>
      <w:r w:rsidR="00B45BBE" w:rsidRPr="0031009B">
        <w:rPr>
          <w:rFonts w:ascii="Times New Roman" w:hAnsi="Times New Roman" w:cs="Times New Roman"/>
          <w:sz w:val="24"/>
          <w:szCs w:val="24"/>
        </w:rPr>
        <w:t xml:space="preserve"> </w:t>
      </w:r>
      <w:r w:rsidR="00B45BBE" w:rsidRPr="00EB0B24">
        <w:rPr>
          <w:rFonts w:ascii="Times New Roman" w:hAnsi="Times New Roman" w:cs="Times New Roman"/>
          <w:b/>
          <w:bCs/>
          <w:sz w:val="24"/>
          <w:szCs w:val="24"/>
        </w:rPr>
        <w:t>66.4</w:t>
      </w:r>
      <w:r w:rsidR="00DA6738" w:rsidRPr="00EB0B24">
        <w:rPr>
          <w:rFonts w:ascii="Times New Roman" w:hAnsi="Times New Roman" w:cs="Times New Roman"/>
          <w:b/>
          <w:bCs/>
          <w:sz w:val="24"/>
          <w:szCs w:val="24"/>
        </w:rPr>
        <w:t>81</w:t>
      </w:r>
      <w:r w:rsidR="00B017FF" w:rsidRPr="00B45BBE">
        <w:rPr>
          <w:rFonts w:ascii="Times New Roman" w:hAnsi="Times New Roman" w:cs="Times New Roman"/>
          <w:sz w:val="24"/>
          <w:szCs w:val="24"/>
        </w:rPr>
        <w:t>.</w:t>
      </w:r>
    </w:p>
    <w:p w14:paraId="1B69A984" w14:textId="77777777" w:rsidR="00B017FF" w:rsidRPr="00B45BBE" w:rsidRDefault="00B017FF" w:rsidP="00C13F49">
      <w:pPr>
        <w:spacing w:after="0" w:line="240" w:lineRule="auto"/>
        <w:contextualSpacing/>
        <w:rPr>
          <w:rFonts w:ascii="Times New Roman" w:hAnsi="Times New Roman" w:cs="Times New Roman"/>
          <w:color w:val="4472C4" w:themeColor="accent1"/>
          <w:sz w:val="24"/>
          <w:szCs w:val="24"/>
        </w:rPr>
      </w:pPr>
    </w:p>
    <w:p w14:paraId="7B084D25" w14:textId="2F53DD1E" w:rsidR="0073106E" w:rsidRPr="00B45BBE" w:rsidRDefault="005650E4" w:rsidP="003100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017FF" w:rsidRPr="00B45BBE">
        <w:rPr>
          <w:rFonts w:ascii="Times New Roman" w:hAnsi="Times New Roman" w:cs="Times New Roman"/>
          <w:sz w:val="24"/>
          <w:szCs w:val="24"/>
        </w:rPr>
        <w:t xml:space="preserve">.  The </w:t>
      </w:r>
      <w:r w:rsidR="00B44835" w:rsidRPr="00B45BBE">
        <w:rPr>
          <w:rFonts w:ascii="Times New Roman" w:hAnsi="Times New Roman" w:cs="Times New Roman"/>
          <w:sz w:val="24"/>
          <w:szCs w:val="24"/>
        </w:rPr>
        <w:t xml:space="preserve">Assistance </w:t>
      </w:r>
      <w:r w:rsidR="00F37A85">
        <w:rPr>
          <w:rFonts w:ascii="Times New Roman" w:hAnsi="Times New Roman" w:cs="Times New Roman"/>
          <w:sz w:val="24"/>
          <w:szCs w:val="24"/>
        </w:rPr>
        <w:t>Program</w:t>
      </w:r>
      <w:r w:rsidR="00F37A85" w:rsidRPr="00B45BBE">
        <w:rPr>
          <w:rFonts w:ascii="Times New Roman" w:hAnsi="Times New Roman" w:cs="Times New Roman"/>
          <w:sz w:val="24"/>
          <w:szCs w:val="24"/>
        </w:rPr>
        <w:t xml:space="preserve"> </w:t>
      </w:r>
      <w:r w:rsidR="00B44835" w:rsidRPr="00B45BBE">
        <w:rPr>
          <w:rFonts w:ascii="Times New Roman" w:hAnsi="Times New Roman" w:cs="Times New Roman"/>
          <w:sz w:val="24"/>
          <w:szCs w:val="24"/>
        </w:rPr>
        <w:t>Title</w:t>
      </w:r>
      <w:r w:rsidR="0029452A" w:rsidRPr="00B45BBE">
        <w:rPr>
          <w:rFonts w:ascii="Times New Roman" w:hAnsi="Times New Roman" w:cs="Times New Roman"/>
          <w:sz w:val="24"/>
          <w:szCs w:val="24"/>
        </w:rPr>
        <w:t xml:space="preserve"> </w:t>
      </w:r>
      <w:r w:rsidR="00B017FF" w:rsidRPr="00B45BBE">
        <w:rPr>
          <w:rFonts w:ascii="Times New Roman" w:hAnsi="Times New Roman" w:cs="Times New Roman"/>
          <w:sz w:val="24"/>
          <w:szCs w:val="24"/>
        </w:rPr>
        <w:t>for th</w:t>
      </w:r>
      <w:r w:rsidR="008B14BB" w:rsidRPr="00B45BBE">
        <w:rPr>
          <w:rFonts w:ascii="Times New Roman" w:hAnsi="Times New Roman" w:cs="Times New Roman"/>
          <w:sz w:val="24"/>
          <w:szCs w:val="24"/>
        </w:rPr>
        <w:t>is</w:t>
      </w:r>
      <w:r w:rsidR="00B017FF" w:rsidRPr="00B45BBE">
        <w:rPr>
          <w:rFonts w:ascii="Times New Roman" w:hAnsi="Times New Roman" w:cs="Times New Roman"/>
          <w:sz w:val="24"/>
          <w:szCs w:val="24"/>
        </w:rPr>
        <w:t xml:space="preserve"> </w:t>
      </w:r>
      <w:r w:rsidR="0031009B" w:rsidRPr="00B45BBE">
        <w:rPr>
          <w:rFonts w:ascii="Times New Roman" w:hAnsi="Times New Roman" w:cs="Times New Roman"/>
          <w:sz w:val="24"/>
          <w:szCs w:val="24"/>
        </w:rPr>
        <w:t xml:space="preserve">Subaward </w:t>
      </w:r>
      <w:r w:rsidR="00E669F9">
        <w:rPr>
          <w:rFonts w:ascii="Times New Roman" w:hAnsi="Times New Roman" w:cs="Times New Roman"/>
          <w:sz w:val="24"/>
          <w:szCs w:val="24"/>
        </w:rPr>
        <w:t xml:space="preserve">is </w:t>
      </w:r>
      <w:r w:rsidR="00DA6738">
        <w:rPr>
          <w:rFonts w:ascii="Times New Roman" w:hAnsi="Times New Roman" w:cs="Times New Roman"/>
          <w:sz w:val="24"/>
          <w:szCs w:val="24"/>
        </w:rPr>
        <w:t>Lake Champlain Basin Program</w:t>
      </w:r>
      <w:r w:rsidR="0031009B">
        <w:rPr>
          <w:rFonts w:ascii="Times New Roman" w:hAnsi="Times New Roman" w:cs="Times New Roman"/>
          <w:color w:val="0070C0"/>
          <w:sz w:val="24"/>
          <w:szCs w:val="24"/>
        </w:rPr>
        <w:t>.</w:t>
      </w:r>
      <w:r w:rsidR="00B44835" w:rsidRPr="00B45BBE">
        <w:rPr>
          <w:rFonts w:ascii="Times New Roman" w:hAnsi="Times New Roman" w:cs="Times New Roman"/>
          <w:sz w:val="24"/>
          <w:szCs w:val="24"/>
        </w:rPr>
        <w:t xml:space="preserve"> </w:t>
      </w:r>
    </w:p>
    <w:p w14:paraId="5C1E5F80" w14:textId="77777777" w:rsidR="0073106E" w:rsidRPr="00C13F49" w:rsidRDefault="0073106E" w:rsidP="00C13F49">
      <w:pPr>
        <w:spacing w:after="0" w:line="240" w:lineRule="auto"/>
        <w:contextualSpacing/>
        <w:rPr>
          <w:rFonts w:ascii="Times New Roman" w:hAnsi="Times New Roman" w:cs="Times New Roman"/>
          <w:sz w:val="24"/>
          <w:szCs w:val="24"/>
        </w:rPr>
      </w:pPr>
    </w:p>
    <w:p w14:paraId="42277008" w14:textId="38DFEB53" w:rsidR="0073106E" w:rsidRDefault="005650E4" w:rsidP="00C13F4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73106E" w:rsidRPr="00C13F49">
        <w:rPr>
          <w:rFonts w:ascii="Times New Roman" w:hAnsi="Times New Roman" w:cs="Times New Roman"/>
          <w:sz w:val="24"/>
          <w:szCs w:val="24"/>
        </w:rPr>
        <w:t xml:space="preserve">.  </w:t>
      </w:r>
      <w:bookmarkStart w:id="0" w:name="_Hlk140569863"/>
      <w:commentRangeStart w:id="1"/>
      <w:r w:rsidR="000B4679" w:rsidRPr="00C13F49">
        <w:rPr>
          <w:rFonts w:ascii="Times New Roman" w:hAnsi="Times New Roman" w:cs="Times New Roman"/>
          <w:sz w:val="24"/>
          <w:szCs w:val="24"/>
        </w:rPr>
        <w:t xml:space="preserve">The </w:t>
      </w:r>
      <w:r w:rsidR="000B4679">
        <w:rPr>
          <w:rFonts w:ascii="Times New Roman" w:hAnsi="Times New Roman" w:cs="Times New Roman"/>
          <w:sz w:val="24"/>
          <w:szCs w:val="24"/>
        </w:rPr>
        <w:t>Subrecipient’s I</w:t>
      </w:r>
      <w:r w:rsidR="000B4679" w:rsidRPr="00C13F49">
        <w:rPr>
          <w:rFonts w:ascii="Times New Roman" w:hAnsi="Times New Roman" w:cs="Times New Roman"/>
          <w:sz w:val="24"/>
          <w:szCs w:val="24"/>
        </w:rPr>
        <w:t xml:space="preserve">ndirect </w:t>
      </w:r>
      <w:r w:rsidR="000B4679">
        <w:rPr>
          <w:rFonts w:ascii="Times New Roman" w:hAnsi="Times New Roman" w:cs="Times New Roman"/>
          <w:sz w:val="24"/>
          <w:szCs w:val="24"/>
        </w:rPr>
        <w:t>C</w:t>
      </w:r>
      <w:r w:rsidR="000B4679" w:rsidRPr="00C13F49">
        <w:rPr>
          <w:rFonts w:ascii="Times New Roman" w:hAnsi="Times New Roman" w:cs="Times New Roman"/>
          <w:sz w:val="24"/>
          <w:szCs w:val="24"/>
        </w:rPr>
        <w:t xml:space="preserve">ost </w:t>
      </w:r>
      <w:r w:rsidR="000B4679">
        <w:rPr>
          <w:rFonts w:ascii="Times New Roman" w:hAnsi="Times New Roman" w:cs="Times New Roman"/>
          <w:sz w:val="24"/>
          <w:szCs w:val="24"/>
        </w:rPr>
        <w:t>R</w:t>
      </w:r>
      <w:r w:rsidR="000B4679" w:rsidRPr="00C13F49">
        <w:rPr>
          <w:rFonts w:ascii="Times New Roman" w:hAnsi="Times New Roman" w:cs="Times New Roman"/>
          <w:sz w:val="24"/>
          <w:szCs w:val="24"/>
        </w:rPr>
        <w:t>ate</w:t>
      </w:r>
      <w:commentRangeEnd w:id="1"/>
      <w:r w:rsidR="00B05B8B">
        <w:rPr>
          <w:rStyle w:val="CommentReference"/>
        </w:rPr>
        <w:commentReference w:id="1"/>
      </w:r>
      <w:r w:rsidR="000B4679" w:rsidRPr="00C13F49">
        <w:rPr>
          <w:rFonts w:ascii="Times New Roman" w:hAnsi="Times New Roman" w:cs="Times New Roman"/>
          <w:sz w:val="24"/>
          <w:szCs w:val="24"/>
        </w:rPr>
        <w:t xml:space="preserve"> for the Federal award is</w:t>
      </w:r>
      <w:r w:rsidR="000B4679">
        <w:rPr>
          <w:rFonts w:ascii="Times New Roman" w:hAnsi="Times New Roman" w:cs="Times New Roman"/>
          <w:sz w:val="24"/>
          <w:szCs w:val="24"/>
        </w:rPr>
        <w:t xml:space="preserve"> the 10% de minimum rate unless, f</w:t>
      </w:r>
      <w:r w:rsidR="000B4679" w:rsidRPr="008A7F0B">
        <w:rPr>
          <w:rFonts w:ascii="Times New Roman" w:hAnsi="Times New Roman" w:cs="Times New Roman"/>
          <w:sz w:val="24"/>
          <w:szCs w:val="24"/>
        </w:rPr>
        <w:t xml:space="preserve">or each Fiscal Year, the Subrecipient negotiates a </w:t>
      </w:r>
      <w:r w:rsidR="000B4679">
        <w:rPr>
          <w:rFonts w:ascii="Times New Roman" w:hAnsi="Times New Roman" w:cs="Times New Roman"/>
          <w:sz w:val="24"/>
          <w:szCs w:val="24"/>
        </w:rPr>
        <w:t>f</w:t>
      </w:r>
      <w:r w:rsidR="000B4679" w:rsidRPr="008A7F0B">
        <w:rPr>
          <w:rFonts w:ascii="Times New Roman" w:hAnsi="Times New Roman" w:cs="Times New Roman"/>
          <w:sz w:val="24"/>
          <w:szCs w:val="24"/>
        </w:rPr>
        <w:t xml:space="preserve">ixed </w:t>
      </w:r>
      <w:r w:rsidR="000B4679">
        <w:rPr>
          <w:rFonts w:ascii="Times New Roman" w:hAnsi="Times New Roman" w:cs="Times New Roman"/>
          <w:sz w:val="24"/>
          <w:szCs w:val="24"/>
        </w:rPr>
        <w:t>c</w:t>
      </w:r>
      <w:r w:rsidR="000B4679" w:rsidRPr="008A7F0B">
        <w:rPr>
          <w:rFonts w:ascii="Times New Roman" w:hAnsi="Times New Roman" w:cs="Times New Roman"/>
          <w:sz w:val="24"/>
          <w:szCs w:val="24"/>
        </w:rPr>
        <w:t>arry</w:t>
      </w:r>
      <w:r w:rsidR="000B4679">
        <w:rPr>
          <w:rFonts w:ascii="Times New Roman" w:hAnsi="Times New Roman" w:cs="Times New Roman"/>
          <w:sz w:val="24"/>
          <w:szCs w:val="24"/>
        </w:rPr>
        <w:t>-</w:t>
      </w:r>
      <w:r w:rsidR="000B4679" w:rsidRPr="008A7F0B">
        <w:rPr>
          <w:rFonts w:ascii="Times New Roman" w:hAnsi="Times New Roman" w:cs="Times New Roman"/>
          <w:sz w:val="24"/>
          <w:szCs w:val="24"/>
        </w:rPr>
        <w:t xml:space="preserve">forward indirect cost rate with </w:t>
      </w:r>
      <w:r w:rsidR="000B4679">
        <w:rPr>
          <w:rFonts w:ascii="Times New Roman" w:hAnsi="Times New Roman" w:cs="Times New Roman"/>
          <w:sz w:val="24"/>
          <w:szCs w:val="24"/>
        </w:rPr>
        <w:t>its</w:t>
      </w:r>
      <w:r w:rsidR="000B4679" w:rsidRPr="008A7F0B">
        <w:rPr>
          <w:rFonts w:ascii="Times New Roman" w:hAnsi="Times New Roman" w:cs="Times New Roman"/>
          <w:sz w:val="24"/>
          <w:szCs w:val="24"/>
        </w:rPr>
        <w:t xml:space="preserve"> cognizant agency. The Subrecipient must bill and report indirect costs based on the fixed carry-forward rate in the N</w:t>
      </w:r>
      <w:r w:rsidR="000B4679">
        <w:rPr>
          <w:rFonts w:ascii="Times New Roman" w:hAnsi="Times New Roman" w:cs="Times New Roman"/>
          <w:sz w:val="24"/>
          <w:szCs w:val="24"/>
        </w:rPr>
        <w:t xml:space="preserve">egotiated </w:t>
      </w:r>
      <w:r w:rsidR="000B4679" w:rsidRPr="008A7F0B">
        <w:rPr>
          <w:rFonts w:ascii="Times New Roman" w:hAnsi="Times New Roman" w:cs="Times New Roman"/>
          <w:sz w:val="24"/>
          <w:szCs w:val="24"/>
        </w:rPr>
        <w:t>I</w:t>
      </w:r>
      <w:r w:rsidR="000B4679">
        <w:rPr>
          <w:rFonts w:ascii="Times New Roman" w:hAnsi="Times New Roman" w:cs="Times New Roman"/>
          <w:sz w:val="24"/>
          <w:szCs w:val="24"/>
        </w:rPr>
        <w:t xml:space="preserve">ndirect </w:t>
      </w:r>
      <w:r w:rsidR="000B4679" w:rsidRPr="008A7F0B">
        <w:rPr>
          <w:rFonts w:ascii="Times New Roman" w:hAnsi="Times New Roman" w:cs="Times New Roman"/>
          <w:sz w:val="24"/>
          <w:szCs w:val="24"/>
        </w:rPr>
        <w:t>C</w:t>
      </w:r>
      <w:r w:rsidR="000B4679">
        <w:rPr>
          <w:rFonts w:ascii="Times New Roman" w:hAnsi="Times New Roman" w:cs="Times New Roman"/>
          <w:sz w:val="24"/>
          <w:szCs w:val="24"/>
        </w:rPr>
        <w:t xml:space="preserve">ost </w:t>
      </w:r>
      <w:r w:rsidR="000B4679" w:rsidRPr="008A7F0B">
        <w:rPr>
          <w:rFonts w:ascii="Times New Roman" w:hAnsi="Times New Roman" w:cs="Times New Roman"/>
          <w:sz w:val="24"/>
          <w:szCs w:val="24"/>
        </w:rPr>
        <w:t>R</w:t>
      </w:r>
      <w:r w:rsidR="000B4679">
        <w:rPr>
          <w:rFonts w:ascii="Times New Roman" w:hAnsi="Times New Roman" w:cs="Times New Roman"/>
          <w:sz w:val="24"/>
          <w:szCs w:val="24"/>
        </w:rPr>
        <w:t xml:space="preserve">ate </w:t>
      </w:r>
      <w:r w:rsidR="000B4679" w:rsidRPr="008A7F0B">
        <w:rPr>
          <w:rFonts w:ascii="Times New Roman" w:hAnsi="Times New Roman" w:cs="Times New Roman"/>
          <w:sz w:val="24"/>
          <w:szCs w:val="24"/>
        </w:rPr>
        <w:t>A</w:t>
      </w:r>
      <w:r w:rsidR="000B4679">
        <w:rPr>
          <w:rFonts w:ascii="Times New Roman" w:hAnsi="Times New Roman" w:cs="Times New Roman"/>
          <w:sz w:val="24"/>
          <w:szCs w:val="24"/>
        </w:rPr>
        <w:t>greement</w:t>
      </w:r>
      <w:r w:rsidR="000B4679" w:rsidRPr="008A7F0B">
        <w:rPr>
          <w:rFonts w:ascii="Times New Roman" w:hAnsi="Times New Roman" w:cs="Times New Roman"/>
          <w:sz w:val="24"/>
          <w:szCs w:val="24"/>
        </w:rPr>
        <w:t xml:space="preserve"> in effect at the time of expense.</w:t>
      </w:r>
      <w:bookmarkEnd w:id="0"/>
      <w:r w:rsidR="000B4679" w:rsidRPr="008A7F0B">
        <w:rPr>
          <w:rFonts w:ascii="Times New Roman" w:hAnsi="Times New Roman" w:cs="Times New Roman"/>
          <w:sz w:val="24"/>
          <w:szCs w:val="24"/>
        </w:rPr>
        <w:t xml:space="preserve">   </w:t>
      </w:r>
    </w:p>
    <w:p w14:paraId="6AF1F5DE" w14:textId="77777777" w:rsidR="000B4679" w:rsidRPr="00C13F49" w:rsidRDefault="000B4679" w:rsidP="00C13F49">
      <w:pPr>
        <w:spacing w:after="0" w:line="240" w:lineRule="auto"/>
        <w:contextualSpacing/>
        <w:rPr>
          <w:rFonts w:ascii="Times New Roman" w:hAnsi="Times New Roman" w:cs="Times New Roman"/>
          <w:sz w:val="24"/>
          <w:szCs w:val="24"/>
        </w:rPr>
      </w:pPr>
    </w:p>
    <w:p w14:paraId="1D7560BE" w14:textId="70C671F1" w:rsidR="00AF30E3" w:rsidRPr="00C13F49" w:rsidRDefault="0029452A" w:rsidP="00C13F49">
      <w:pPr>
        <w:spacing w:after="0" w:line="240" w:lineRule="auto"/>
        <w:ind w:firstLine="720"/>
        <w:contextualSpacing/>
        <w:rPr>
          <w:rFonts w:ascii="Times New Roman" w:hAnsi="Times New Roman" w:cs="Times New Roman"/>
          <w:sz w:val="24"/>
          <w:szCs w:val="24"/>
        </w:rPr>
      </w:pPr>
      <w:r w:rsidRPr="00C13F49">
        <w:rPr>
          <w:rFonts w:ascii="Times New Roman" w:hAnsi="Times New Roman" w:cs="Times New Roman"/>
          <w:sz w:val="24"/>
          <w:szCs w:val="24"/>
        </w:rPr>
        <w:t>B. “</w:t>
      </w:r>
      <w:r w:rsidR="00AF30E3" w:rsidRPr="00C13F49">
        <w:rPr>
          <w:rFonts w:ascii="Times New Roman" w:hAnsi="Times New Roman" w:cs="Times New Roman"/>
          <w:sz w:val="24"/>
          <w:szCs w:val="24"/>
        </w:rPr>
        <w:t>F</w:t>
      </w:r>
      <w:r w:rsidRPr="00C13F49">
        <w:rPr>
          <w:rFonts w:ascii="Times New Roman" w:hAnsi="Times New Roman" w:cs="Times New Roman"/>
          <w:sz w:val="24"/>
          <w:szCs w:val="24"/>
        </w:rPr>
        <w:t>low down” requirements</w:t>
      </w:r>
      <w:r w:rsidR="00AF30E3" w:rsidRPr="00C13F49">
        <w:rPr>
          <w:rFonts w:ascii="Times New Roman" w:hAnsi="Times New Roman" w:cs="Times New Roman"/>
          <w:sz w:val="24"/>
          <w:szCs w:val="24"/>
        </w:rPr>
        <w:t>.</w:t>
      </w:r>
      <w:r w:rsidR="003F735E" w:rsidRPr="00C13F49">
        <w:rPr>
          <w:rStyle w:val="FootnoteReference"/>
          <w:rFonts w:ascii="Times New Roman" w:hAnsi="Times New Roman" w:cs="Times New Roman"/>
          <w:sz w:val="24"/>
          <w:szCs w:val="24"/>
        </w:rPr>
        <w:footnoteReference w:id="1"/>
      </w:r>
      <w:r w:rsidRPr="00C13F49">
        <w:rPr>
          <w:rFonts w:ascii="Times New Roman" w:hAnsi="Times New Roman" w:cs="Times New Roman"/>
          <w:sz w:val="24"/>
          <w:szCs w:val="24"/>
        </w:rPr>
        <w:t xml:space="preserve"> </w:t>
      </w:r>
    </w:p>
    <w:p w14:paraId="26D03D7E" w14:textId="77777777" w:rsidR="002F34F3" w:rsidRPr="00C13F49" w:rsidRDefault="002F34F3" w:rsidP="00C13F49">
      <w:pPr>
        <w:spacing w:after="0" w:line="240" w:lineRule="auto"/>
        <w:contextualSpacing/>
        <w:rPr>
          <w:rFonts w:ascii="Times New Roman" w:hAnsi="Times New Roman" w:cs="Times New Roman"/>
          <w:sz w:val="24"/>
          <w:szCs w:val="24"/>
        </w:rPr>
      </w:pPr>
    </w:p>
    <w:p w14:paraId="62E4D492" w14:textId="608364F3" w:rsidR="0073157C" w:rsidRPr="00C13F49" w:rsidRDefault="002C5511" w:rsidP="00C13F4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C6332C" w:rsidRPr="00C13F49">
        <w:rPr>
          <w:rFonts w:ascii="Times New Roman" w:hAnsi="Times New Roman" w:cs="Times New Roman"/>
          <w:sz w:val="24"/>
          <w:szCs w:val="24"/>
        </w:rPr>
        <w:t xml:space="preserve">The </w:t>
      </w:r>
      <w:r w:rsidR="00AF30E3" w:rsidRPr="00C13F49">
        <w:rPr>
          <w:rFonts w:ascii="Times New Roman" w:hAnsi="Times New Roman" w:cs="Times New Roman"/>
          <w:sz w:val="24"/>
          <w:szCs w:val="24"/>
        </w:rPr>
        <w:t xml:space="preserve">Subrecipient agrees to comply with all flow-down requirements </w:t>
      </w:r>
      <w:r w:rsidR="0029452A" w:rsidRPr="00C13F49">
        <w:rPr>
          <w:rFonts w:ascii="Times New Roman" w:hAnsi="Times New Roman" w:cs="Times New Roman"/>
          <w:sz w:val="24"/>
          <w:szCs w:val="24"/>
        </w:rPr>
        <w:t xml:space="preserve">imposed on </w:t>
      </w:r>
      <w:r w:rsidR="00AF30E3" w:rsidRPr="00C13F49">
        <w:rPr>
          <w:rFonts w:ascii="Times New Roman" w:hAnsi="Times New Roman" w:cs="Times New Roman"/>
          <w:sz w:val="24"/>
          <w:szCs w:val="24"/>
        </w:rPr>
        <w:t>NEIWPCC under the EPA award</w:t>
      </w:r>
      <w:r w:rsidR="0029452A" w:rsidRPr="00C13F49">
        <w:rPr>
          <w:rFonts w:ascii="Times New Roman" w:hAnsi="Times New Roman" w:cs="Times New Roman"/>
          <w:sz w:val="24"/>
          <w:szCs w:val="24"/>
        </w:rPr>
        <w:t xml:space="preserve"> to ensure that the EPA award is used in accordance with </w:t>
      </w:r>
      <w:r w:rsidR="009F6F13" w:rsidRPr="00C13F49">
        <w:rPr>
          <w:rFonts w:ascii="Times New Roman" w:hAnsi="Times New Roman" w:cs="Times New Roman"/>
          <w:sz w:val="24"/>
          <w:szCs w:val="24"/>
        </w:rPr>
        <w:t xml:space="preserve">all applicable </w:t>
      </w:r>
      <w:r w:rsidR="0029452A" w:rsidRPr="00C13F49">
        <w:rPr>
          <w:rFonts w:ascii="Times New Roman" w:hAnsi="Times New Roman" w:cs="Times New Roman"/>
          <w:sz w:val="24"/>
          <w:szCs w:val="24"/>
        </w:rPr>
        <w:t xml:space="preserve">Federal statutes, </w:t>
      </w:r>
      <w:r w:rsidR="00AB666F" w:rsidRPr="00C13F49">
        <w:rPr>
          <w:rFonts w:ascii="Times New Roman" w:hAnsi="Times New Roman" w:cs="Times New Roman"/>
          <w:sz w:val="24"/>
          <w:szCs w:val="24"/>
        </w:rPr>
        <w:t>regulations,</w:t>
      </w:r>
      <w:r w:rsidR="0029452A" w:rsidRPr="00C13F49">
        <w:rPr>
          <w:rFonts w:ascii="Times New Roman" w:hAnsi="Times New Roman" w:cs="Times New Roman"/>
          <w:sz w:val="24"/>
          <w:szCs w:val="24"/>
        </w:rPr>
        <w:t xml:space="preserve"> and the terms of the EPA award. </w:t>
      </w:r>
      <w:r w:rsidR="00AF30E3" w:rsidRPr="00C13F49">
        <w:rPr>
          <w:rFonts w:ascii="Times New Roman" w:hAnsi="Times New Roman" w:cs="Times New Roman"/>
          <w:sz w:val="24"/>
          <w:szCs w:val="24"/>
        </w:rPr>
        <w:t xml:space="preserve"> </w:t>
      </w:r>
      <w:r w:rsidR="0073157C" w:rsidRPr="00C13F49">
        <w:rPr>
          <w:rFonts w:ascii="Times New Roman" w:hAnsi="Times New Roman" w:cs="Times New Roman"/>
          <w:sz w:val="24"/>
          <w:szCs w:val="24"/>
        </w:rPr>
        <w:t xml:space="preserve">These requirements include, among others: </w:t>
      </w:r>
    </w:p>
    <w:p w14:paraId="62472B9D" w14:textId="77777777" w:rsidR="002F34F3" w:rsidRPr="00C13F49" w:rsidRDefault="002F34F3" w:rsidP="00C13F49">
      <w:pPr>
        <w:spacing w:after="0" w:line="240" w:lineRule="auto"/>
        <w:contextualSpacing/>
        <w:rPr>
          <w:rFonts w:ascii="Times New Roman" w:hAnsi="Times New Roman" w:cs="Times New Roman"/>
          <w:sz w:val="24"/>
          <w:szCs w:val="24"/>
        </w:rPr>
      </w:pPr>
    </w:p>
    <w:p w14:paraId="7FBBDAAC" w14:textId="0D85A338" w:rsidR="0073157C" w:rsidRPr="002C5511" w:rsidRDefault="0073157C" w:rsidP="00803C5B">
      <w:pPr>
        <w:pStyle w:val="ListParagraph"/>
        <w:numPr>
          <w:ilvl w:val="0"/>
          <w:numId w:val="11"/>
        </w:numPr>
        <w:spacing w:after="0" w:line="240" w:lineRule="auto"/>
        <w:rPr>
          <w:rFonts w:ascii="Times New Roman" w:hAnsi="Times New Roman" w:cs="Times New Roman"/>
          <w:sz w:val="24"/>
          <w:szCs w:val="24"/>
        </w:rPr>
      </w:pPr>
      <w:r w:rsidRPr="002C5511">
        <w:rPr>
          <w:rFonts w:ascii="Times New Roman" w:hAnsi="Times New Roman" w:cs="Times New Roman"/>
          <w:sz w:val="24"/>
          <w:szCs w:val="24"/>
        </w:rPr>
        <w:t xml:space="preserve">Title VI of the Civil Rights Act and other Federal statutes and regulations prohibiting discrimination in Federal financial assistance programs, as applicable. </w:t>
      </w:r>
    </w:p>
    <w:p w14:paraId="2B137A35" w14:textId="77777777" w:rsidR="002F34F3" w:rsidRDefault="002F34F3" w:rsidP="00803C5B">
      <w:pPr>
        <w:spacing w:after="0" w:line="240" w:lineRule="auto"/>
        <w:ind w:left="720"/>
        <w:contextualSpacing/>
        <w:rPr>
          <w:rFonts w:ascii="Times New Roman" w:hAnsi="Times New Roman" w:cs="Times New Roman"/>
          <w:sz w:val="24"/>
          <w:szCs w:val="24"/>
        </w:rPr>
      </w:pPr>
    </w:p>
    <w:p w14:paraId="407FD921" w14:textId="77777777" w:rsidR="00EB0B24" w:rsidRPr="00C13F49" w:rsidRDefault="00EB0B24" w:rsidP="00803C5B">
      <w:pPr>
        <w:spacing w:after="0" w:line="240" w:lineRule="auto"/>
        <w:ind w:left="720"/>
        <w:contextualSpacing/>
        <w:rPr>
          <w:rFonts w:ascii="Times New Roman" w:hAnsi="Times New Roman" w:cs="Times New Roman"/>
          <w:sz w:val="24"/>
          <w:szCs w:val="24"/>
        </w:rPr>
      </w:pPr>
    </w:p>
    <w:p w14:paraId="64C0FF6E" w14:textId="007FE876" w:rsidR="0073157C" w:rsidRPr="002C5511" w:rsidRDefault="0073157C" w:rsidP="00803C5B">
      <w:pPr>
        <w:pStyle w:val="ListParagraph"/>
        <w:numPr>
          <w:ilvl w:val="0"/>
          <w:numId w:val="11"/>
        </w:numPr>
        <w:spacing w:after="0" w:line="240" w:lineRule="auto"/>
        <w:rPr>
          <w:rFonts w:ascii="Times New Roman" w:hAnsi="Times New Roman" w:cs="Times New Roman"/>
          <w:sz w:val="24"/>
          <w:szCs w:val="24"/>
        </w:rPr>
      </w:pPr>
      <w:r w:rsidRPr="002C5511">
        <w:rPr>
          <w:rFonts w:ascii="Times New Roman" w:hAnsi="Times New Roman" w:cs="Times New Roman"/>
          <w:sz w:val="24"/>
          <w:szCs w:val="24"/>
        </w:rPr>
        <w:lastRenderedPageBreak/>
        <w:t xml:space="preserve">Reporting Subawards and Executive Compensation under Federal Funding Accountability and Transparency Act (FFATA) set forth in the General Terms and Conditions of the NEIWPCC’s agreement with EPA, captioned “Reporting Subawards and Executive Compensation.” </w:t>
      </w:r>
    </w:p>
    <w:p w14:paraId="3EA76FB7" w14:textId="77777777" w:rsidR="002F34F3" w:rsidRPr="00C13F49" w:rsidRDefault="002F34F3" w:rsidP="00803C5B">
      <w:pPr>
        <w:spacing w:after="0" w:line="240" w:lineRule="auto"/>
        <w:ind w:left="720"/>
        <w:contextualSpacing/>
        <w:rPr>
          <w:rFonts w:ascii="Times New Roman" w:hAnsi="Times New Roman" w:cs="Times New Roman"/>
          <w:sz w:val="24"/>
          <w:szCs w:val="24"/>
        </w:rPr>
      </w:pPr>
    </w:p>
    <w:p w14:paraId="5B13FE0B" w14:textId="5A09662B" w:rsidR="0073157C" w:rsidRPr="002C5511" w:rsidRDefault="0073157C" w:rsidP="00803C5B">
      <w:pPr>
        <w:pStyle w:val="ListParagraph"/>
        <w:numPr>
          <w:ilvl w:val="0"/>
          <w:numId w:val="11"/>
        </w:numPr>
        <w:spacing w:after="0" w:line="240" w:lineRule="auto"/>
        <w:rPr>
          <w:rFonts w:ascii="Times New Roman" w:hAnsi="Times New Roman" w:cs="Times New Roman"/>
          <w:sz w:val="24"/>
          <w:szCs w:val="24"/>
        </w:rPr>
      </w:pPr>
      <w:r w:rsidRPr="002C5511">
        <w:rPr>
          <w:rFonts w:ascii="Times New Roman" w:hAnsi="Times New Roman" w:cs="Times New Roman"/>
          <w:sz w:val="24"/>
          <w:szCs w:val="24"/>
        </w:rPr>
        <w:t xml:space="preserve">Limitations on individual consultant fees, as set forth in the General Procurement Standards at 2 CFR 1500.10 and the General Terms and Conditions of NEIWPCC’s agreement with EPA, captioned “Consultant Fee Cap.” </w:t>
      </w:r>
    </w:p>
    <w:p w14:paraId="0FBBF0AB" w14:textId="77777777" w:rsidR="002F34F3" w:rsidRPr="00C13F49" w:rsidRDefault="002F34F3" w:rsidP="00803C5B">
      <w:pPr>
        <w:spacing w:after="0" w:line="240" w:lineRule="auto"/>
        <w:ind w:left="720"/>
        <w:contextualSpacing/>
        <w:rPr>
          <w:rFonts w:ascii="Times New Roman" w:hAnsi="Times New Roman" w:cs="Times New Roman"/>
          <w:sz w:val="24"/>
          <w:szCs w:val="24"/>
        </w:rPr>
      </w:pPr>
    </w:p>
    <w:p w14:paraId="2905D918" w14:textId="3F4BB423" w:rsidR="0073157C" w:rsidRPr="002C5511" w:rsidRDefault="0073157C" w:rsidP="00803C5B">
      <w:pPr>
        <w:pStyle w:val="ListParagraph"/>
        <w:numPr>
          <w:ilvl w:val="0"/>
          <w:numId w:val="11"/>
        </w:numPr>
        <w:spacing w:after="0" w:line="240" w:lineRule="auto"/>
        <w:rPr>
          <w:rFonts w:ascii="Times New Roman" w:hAnsi="Times New Roman" w:cs="Times New Roman"/>
          <w:sz w:val="24"/>
          <w:szCs w:val="24"/>
        </w:rPr>
      </w:pPr>
      <w:r w:rsidRPr="002C5511">
        <w:rPr>
          <w:rFonts w:ascii="Times New Roman" w:hAnsi="Times New Roman" w:cs="Times New Roman"/>
          <w:sz w:val="24"/>
          <w:szCs w:val="24"/>
        </w:rPr>
        <w:t xml:space="preserve">EPA’s prohibition on paying management fees as set forth in the General Terms and Conditions of NEIWPCC’s agreement with EPA, captioned “Management Fees.” </w:t>
      </w:r>
    </w:p>
    <w:p w14:paraId="519D47B6" w14:textId="77777777" w:rsidR="002F34F3" w:rsidRPr="00C13F49" w:rsidRDefault="002F34F3" w:rsidP="00803C5B">
      <w:pPr>
        <w:spacing w:after="0" w:line="240" w:lineRule="auto"/>
        <w:ind w:left="720"/>
        <w:contextualSpacing/>
        <w:rPr>
          <w:rFonts w:ascii="Times New Roman" w:hAnsi="Times New Roman" w:cs="Times New Roman"/>
          <w:sz w:val="24"/>
          <w:szCs w:val="24"/>
        </w:rPr>
      </w:pPr>
    </w:p>
    <w:p w14:paraId="6066332D" w14:textId="15F3376E" w:rsidR="0073157C" w:rsidRPr="002C5511" w:rsidRDefault="0073157C" w:rsidP="00803C5B">
      <w:pPr>
        <w:pStyle w:val="ListParagraph"/>
        <w:numPr>
          <w:ilvl w:val="0"/>
          <w:numId w:val="11"/>
        </w:numPr>
        <w:spacing w:after="0" w:line="240" w:lineRule="auto"/>
        <w:rPr>
          <w:rFonts w:ascii="Times New Roman" w:hAnsi="Times New Roman" w:cs="Times New Roman"/>
          <w:sz w:val="24"/>
          <w:szCs w:val="24"/>
        </w:rPr>
      </w:pPr>
      <w:r w:rsidRPr="002C5511">
        <w:rPr>
          <w:rFonts w:ascii="Times New Roman" w:hAnsi="Times New Roman" w:cs="Times New Roman"/>
          <w:sz w:val="24"/>
          <w:szCs w:val="24"/>
        </w:rPr>
        <w:t xml:space="preserve">The Procurement Standards in 2 CFR Part 200, including those requiring competition when the </w:t>
      </w:r>
      <w:r w:rsidR="00E669F9">
        <w:rPr>
          <w:rFonts w:ascii="Times New Roman" w:hAnsi="Times New Roman" w:cs="Times New Roman"/>
          <w:sz w:val="24"/>
          <w:szCs w:val="24"/>
        </w:rPr>
        <w:t>S</w:t>
      </w:r>
      <w:r w:rsidR="00E669F9" w:rsidRPr="002C5511">
        <w:rPr>
          <w:rFonts w:ascii="Times New Roman" w:hAnsi="Times New Roman" w:cs="Times New Roman"/>
          <w:sz w:val="24"/>
          <w:szCs w:val="24"/>
        </w:rPr>
        <w:t xml:space="preserve">ubrecipient </w:t>
      </w:r>
      <w:r w:rsidRPr="002C5511">
        <w:rPr>
          <w:rFonts w:ascii="Times New Roman" w:hAnsi="Times New Roman" w:cs="Times New Roman"/>
          <w:sz w:val="24"/>
          <w:szCs w:val="24"/>
        </w:rPr>
        <w:t xml:space="preserve">acquires goods and services from contractors (including consultants) and Domestic preferences for procurements at 2 CFR 200.322. </w:t>
      </w:r>
    </w:p>
    <w:p w14:paraId="1B180A38" w14:textId="77777777" w:rsidR="002F34F3" w:rsidRPr="00C13F49" w:rsidRDefault="002F34F3" w:rsidP="00803C5B">
      <w:pPr>
        <w:spacing w:after="0" w:line="240" w:lineRule="auto"/>
        <w:ind w:left="720"/>
        <w:contextualSpacing/>
        <w:rPr>
          <w:rFonts w:ascii="Times New Roman" w:hAnsi="Times New Roman" w:cs="Times New Roman"/>
          <w:sz w:val="24"/>
          <w:szCs w:val="24"/>
        </w:rPr>
      </w:pPr>
    </w:p>
    <w:p w14:paraId="4BC62DCC" w14:textId="0A7B1033" w:rsidR="0073157C" w:rsidRPr="00803C5B" w:rsidRDefault="0073157C" w:rsidP="00803C5B">
      <w:pPr>
        <w:pStyle w:val="ListParagraph"/>
        <w:numPr>
          <w:ilvl w:val="0"/>
          <w:numId w:val="11"/>
        </w:numPr>
        <w:spacing w:line="240" w:lineRule="auto"/>
        <w:rPr>
          <w:rFonts w:ascii="Times New Roman" w:hAnsi="Times New Roman" w:cs="Times New Roman"/>
          <w:sz w:val="24"/>
          <w:szCs w:val="24"/>
        </w:rPr>
      </w:pPr>
      <w:r w:rsidRPr="00803C5B">
        <w:rPr>
          <w:rFonts w:ascii="Times New Roman" w:hAnsi="Times New Roman" w:cs="Times New Roman"/>
          <w:sz w:val="24"/>
          <w:szCs w:val="24"/>
        </w:rPr>
        <w:t>Pursuant to E</w:t>
      </w:r>
      <w:r w:rsidR="002F34F3" w:rsidRPr="00803C5B">
        <w:rPr>
          <w:rFonts w:ascii="Times New Roman" w:hAnsi="Times New Roman" w:cs="Times New Roman"/>
          <w:sz w:val="24"/>
          <w:szCs w:val="24"/>
        </w:rPr>
        <w:t xml:space="preserve">xecutive </w:t>
      </w:r>
      <w:r w:rsidRPr="00803C5B">
        <w:rPr>
          <w:rFonts w:ascii="Times New Roman" w:hAnsi="Times New Roman" w:cs="Times New Roman"/>
          <w:sz w:val="24"/>
          <w:szCs w:val="24"/>
        </w:rPr>
        <w:t>O</w:t>
      </w:r>
      <w:r w:rsidR="002F34F3" w:rsidRPr="00803C5B">
        <w:rPr>
          <w:rFonts w:ascii="Times New Roman" w:hAnsi="Times New Roman" w:cs="Times New Roman"/>
          <w:sz w:val="24"/>
          <w:szCs w:val="24"/>
        </w:rPr>
        <w:t>rder</w:t>
      </w:r>
      <w:r w:rsidRPr="00803C5B">
        <w:rPr>
          <w:rFonts w:ascii="Times New Roman" w:hAnsi="Times New Roman" w:cs="Times New Roman"/>
          <w:sz w:val="24"/>
          <w:szCs w:val="24"/>
        </w:rPr>
        <w:t xml:space="preserve"> 13798, entitled “Promoting Free Speech and Religious Liberty,” public recipients of federal funds are prohibited from conditioning subawards in a manner that would disadvantage applicants based on their religious character.</w:t>
      </w:r>
    </w:p>
    <w:p w14:paraId="0CD7CCE5" w14:textId="3B576807" w:rsidR="0073157C" w:rsidRPr="00C13F49" w:rsidRDefault="00803C5B" w:rsidP="00803C5B">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73157C" w:rsidRPr="00C13F49">
        <w:rPr>
          <w:rFonts w:ascii="Times New Roman" w:hAnsi="Times New Roman" w:cs="Times New Roman"/>
          <w:sz w:val="24"/>
          <w:szCs w:val="24"/>
        </w:rPr>
        <w:t xml:space="preserve">  Other federal requirements that may apply to this subaward include the following:</w:t>
      </w:r>
    </w:p>
    <w:p w14:paraId="111A6F15" w14:textId="3A3F1375" w:rsidR="0073157C" w:rsidRPr="00C13F49" w:rsidRDefault="0073157C" w:rsidP="002C5511">
      <w:pPr>
        <w:pStyle w:val="ListParagraph"/>
        <w:numPr>
          <w:ilvl w:val="0"/>
          <w:numId w:val="1"/>
        </w:numPr>
        <w:ind w:left="2160"/>
        <w:rPr>
          <w:rFonts w:ascii="Times New Roman" w:hAnsi="Times New Roman" w:cs="Times New Roman"/>
          <w:sz w:val="24"/>
          <w:szCs w:val="24"/>
        </w:rPr>
      </w:pPr>
      <w:r w:rsidRPr="00C13F49">
        <w:rPr>
          <w:rFonts w:ascii="Times New Roman" w:hAnsi="Times New Roman" w:cs="Times New Roman"/>
          <w:sz w:val="24"/>
          <w:szCs w:val="24"/>
        </w:rPr>
        <w:t xml:space="preserve">EPA’s </w:t>
      </w:r>
      <w:hyperlink r:id="rId16" w:history="1">
        <w:r w:rsidR="00097DBB">
          <w:rPr>
            <w:rStyle w:val="Hyperlink"/>
            <w:rFonts w:ascii="Times New Roman" w:eastAsia="Times New Roman" w:hAnsi="Times New Roman" w:cs="Times New Roman"/>
            <w:sz w:val="24"/>
            <w:szCs w:val="24"/>
          </w:rPr>
          <w:t>2024 General Terms and Conditions</w:t>
        </w:r>
      </w:hyperlink>
      <w:r w:rsidRPr="00C13F49">
        <w:rPr>
          <w:rFonts w:ascii="Times New Roman" w:eastAsia="Times New Roman" w:hAnsi="Times New Roman" w:cs="Times New Roman"/>
          <w:sz w:val="24"/>
          <w:szCs w:val="24"/>
        </w:rPr>
        <w:t>;</w:t>
      </w:r>
    </w:p>
    <w:p w14:paraId="3E2421D7" w14:textId="58A2A602" w:rsidR="0073157C" w:rsidRPr="00C13F49" w:rsidRDefault="0073157C" w:rsidP="002C5511">
      <w:pPr>
        <w:pStyle w:val="ListParagraph"/>
        <w:numPr>
          <w:ilvl w:val="0"/>
          <w:numId w:val="1"/>
        </w:numPr>
        <w:ind w:left="2160"/>
        <w:rPr>
          <w:rFonts w:ascii="Times New Roman" w:hAnsi="Times New Roman" w:cs="Times New Roman"/>
          <w:sz w:val="24"/>
          <w:szCs w:val="24"/>
        </w:rPr>
      </w:pPr>
      <w:r w:rsidRPr="00C13F49">
        <w:rPr>
          <w:rFonts w:ascii="Times New Roman" w:hAnsi="Times New Roman" w:cs="Times New Roman"/>
          <w:sz w:val="24"/>
          <w:szCs w:val="24"/>
        </w:rPr>
        <w:t xml:space="preserve">EPA’s </w:t>
      </w:r>
      <w:hyperlink r:id="rId17" w:anchor="cybersecurity" w:history="1">
        <w:r w:rsidRPr="00C13F49">
          <w:rPr>
            <w:rFonts w:ascii="Times New Roman" w:eastAsia="Times New Roman" w:hAnsi="Times New Roman" w:cs="Times New Roman"/>
            <w:color w:val="005EA2"/>
            <w:sz w:val="24"/>
            <w:szCs w:val="24"/>
            <w:u w:val="single"/>
          </w:rPr>
          <w:t>Cybersecurity Condition</w:t>
        </w:r>
      </w:hyperlink>
      <w:r w:rsidRPr="00C13F49">
        <w:rPr>
          <w:rFonts w:ascii="Times New Roman" w:eastAsia="Times New Roman" w:hAnsi="Times New Roman" w:cs="Times New Roman"/>
          <w:sz w:val="24"/>
          <w:szCs w:val="24"/>
        </w:rPr>
        <w:t>;</w:t>
      </w:r>
    </w:p>
    <w:p w14:paraId="0B330B34" w14:textId="72C7783C" w:rsidR="0073157C" w:rsidRPr="00C13F49" w:rsidRDefault="0073157C" w:rsidP="002C5511">
      <w:pPr>
        <w:pStyle w:val="ListParagraph"/>
        <w:numPr>
          <w:ilvl w:val="0"/>
          <w:numId w:val="1"/>
        </w:numPr>
        <w:ind w:left="2160"/>
        <w:rPr>
          <w:rFonts w:ascii="Times New Roman" w:hAnsi="Times New Roman" w:cs="Times New Roman"/>
          <w:sz w:val="24"/>
          <w:szCs w:val="24"/>
        </w:rPr>
      </w:pPr>
      <w:r w:rsidRPr="00C13F49">
        <w:rPr>
          <w:rFonts w:ascii="Times New Roman" w:hAnsi="Times New Roman" w:cs="Times New Roman"/>
          <w:sz w:val="24"/>
          <w:szCs w:val="24"/>
        </w:rPr>
        <w:t xml:space="preserve">EPA’s </w:t>
      </w:r>
      <w:hyperlink r:id="rId18" w:anchor="program" w:history="1">
        <w:r w:rsidRPr="00C13F49">
          <w:rPr>
            <w:rFonts w:ascii="Times New Roman" w:eastAsia="Times New Roman" w:hAnsi="Times New Roman" w:cs="Times New Roman"/>
            <w:color w:val="1A4480"/>
            <w:sz w:val="24"/>
            <w:szCs w:val="24"/>
            <w:u w:val="single"/>
          </w:rPr>
          <w:t>Program Specific Terms and Conditions</w:t>
        </w:r>
      </w:hyperlink>
      <w:r w:rsidRPr="00C13F49">
        <w:rPr>
          <w:rFonts w:ascii="Times New Roman" w:eastAsia="Times New Roman" w:hAnsi="Times New Roman" w:cs="Times New Roman"/>
          <w:sz w:val="24"/>
          <w:szCs w:val="24"/>
        </w:rPr>
        <w:t>;</w:t>
      </w:r>
    </w:p>
    <w:p w14:paraId="4041720D" w14:textId="77777777" w:rsidR="0073157C" w:rsidRPr="00C13F49" w:rsidRDefault="0073157C" w:rsidP="002C5511">
      <w:pPr>
        <w:pStyle w:val="ListParagraph"/>
        <w:numPr>
          <w:ilvl w:val="0"/>
          <w:numId w:val="1"/>
        </w:numPr>
        <w:ind w:left="2160"/>
        <w:rPr>
          <w:rFonts w:ascii="Times New Roman" w:hAnsi="Times New Roman" w:cs="Times New Roman"/>
          <w:sz w:val="24"/>
          <w:szCs w:val="24"/>
        </w:rPr>
      </w:pPr>
      <w:r w:rsidRPr="00C13F49">
        <w:rPr>
          <w:rFonts w:ascii="Times New Roman" w:hAnsi="Times New Roman" w:cs="Times New Roman"/>
          <w:sz w:val="24"/>
          <w:szCs w:val="24"/>
        </w:rPr>
        <w:t>EPA’s Public Awareness Terms and Conditions, including:</w:t>
      </w:r>
    </w:p>
    <w:p w14:paraId="29C1445A" w14:textId="695C8A02" w:rsidR="0073157C" w:rsidRPr="00C13F49" w:rsidRDefault="0073157C" w:rsidP="002C5511">
      <w:pPr>
        <w:pStyle w:val="ListParagraph"/>
        <w:numPr>
          <w:ilvl w:val="1"/>
          <w:numId w:val="1"/>
        </w:numPr>
        <w:ind w:left="2880"/>
        <w:rPr>
          <w:rFonts w:ascii="Times New Roman" w:hAnsi="Times New Roman" w:cs="Times New Roman"/>
          <w:sz w:val="24"/>
          <w:szCs w:val="24"/>
        </w:rPr>
      </w:pPr>
      <w:r w:rsidRPr="00C13F49">
        <w:rPr>
          <w:rFonts w:ascii="Times New Roman" w:hAnsi="Times New Roman" w:cs="Times New Roman"/>
          <w:sz w:val="24"/>
          <w:szCs w:val="24"/>
        </w:rPr>
        <w:t xml:space="preserve">EPA’s </w:t>
      </w:r>
      <w:hyperlink r:id="rId19" w:history="1">
        <w:r w:rsidRPr="00C13F49">
          <w:rPr>
            <w:rStyle w:val="Hyperlink"/>
            <w:rFonts w:ascii="Times New Roman" w:hAnsi="Times New Roman" w:cs="Times New Roman"/>
            <w:color w:val="005EA2"/>
            <w:sz w:val="24"/>
            <w:szCs w:val="24"/>
          </w:rPr>
          <w:t>Signage Required Term and Condition</w:t>
        </w:r>
      </w:hyperlink>
      <w:r w:rsidRPr="00C13F49">
        <w:rPr>
          <w:rFonts w:ascii="Times New Roman" w:eastAsia="Times New Roman" w:hAnsi="Times New Roman" w:cs="Times New Roman"/>
          <w:sz w:val="24"/>
          <w:szCs w:val="24"/>
        </w:rPr>
        <w:t>;</w:t>
      </w:r>
    </w:p>
    <w:p w14:paraId="7667EC2F" w14:textId="1E276471" w:rsidR="0073157C" w:rsidRPr="00C13F49" w:rsidRDefault="0073157C" w:rsidP="002C5511">
      <w:pPr>
        <w:pStyle w:val="ListParagraph"/>
        <w:numPr>
          <w:ilvl w:val="1"/>
          <w:numId w:val="1"/>
        </w:numPr>
        <w:ind w:left="2880"/>
        <w:rPr>
          <w:rFonts w:ascii="Times New Roman" w:hAnsi="Times New Roman" w:cs="Times New Roman"/>
          <w:sz w:val="24"/>
          <w:szCs w:val="24"/>
        </w:rPr>
      </w:pPr>
      <w:r w:rsidRPr="00C13F49">
        <w:rPr>
          <w:rFonts w:ascii="Times New Roman" w:hAnsi="Times New Roman" w:cs="Times New Roman"/>
          <w:sz w:val="24"/>
          <w:szCs w:val="24"/>
        </w:rPr>
        <w:t xml:space="preserve">EPA’s </w:t>
      </w:r>
      <w:hyperlink r:id="rId20" w:history="1">
        <w:r w:rsidRPr="00C13F49">
          <w:rPr>
            <w:rStyle w:val="Hyperlink"/>
            <w:rFonts w:ascii="Times New Roman" w:hAnsi="Times New Roman" w:cs="Times New Roman"/>
            <w:color w:val="005EA2"/>
            <w:sz w:val="24"/>
            <w:szCs w:val="24"/>
          </w:rPr>
          <w:t>EPA Logo and Seal Specifications for Signage</w:t>
        </w:r>
      </w:hyperlink>
      <w:r w:rsidRPr="00C13F49">
        <w:rPr>
          <w:rFonts w:ascii="Times New Roman" w:eastAsia="Times New Roman" w:hAnsi="Times New Roman" w:cs="Times New Roman"/>
          <w:sz w:val="24"/>
          <w:szCs w:val="24"/>
        </w:rPr>
        <w:t>; and</w:t>
      </w:r>
    </w:p>
    <w:p w14:paraId="0BDCCFD2" w14:textId="6845043C" w:rsidR="0073157C" w:rsidRPr="00C13F49" w:rsidRDefault="0073157C" w:rsidP="002C5511">
      <w:pPr>
        <w:pStyle w:val="ListParagraph"/>
        <w:numPr>
          <w:ilvl w:val="1"/>
          <w:numId w:val="1"/>
        </w:numPr>
        <w:ind w:left="2880"/>
        <w:rPr>
          <w:rFonts w:ascii="Times New Roman" w:hAnsi="Times New Roman" w:cs="Times New Roman"/>
          <w:sz w:val="24"/>
          <w:szCs w:val="24"/>
        </w:rPr>
      </w:pPr>
      <w:r w:rsidRPr="00C13F49">
        <w:rPr>
          <w:rFonts w:ascii="Times New Roman" w:hAnsi="Times New Roman" w:cs="Times New Roman"/>
          <w:sz w:val="24"/>
          <w:szCs w:val="24"/>
        </w:rPr>
        <w:t xml:space="preserve">EPA’s </w:t>
      </w:r>
      <w:hyperlink r:id="rId21" w:history="1">
        <w:r w:rsidRPr="00C13F49">
          <w:rPr>
            <w:rStyle w:val="Hyperlink"/>
            <w:rFonts w:ascii="Times New Roman" w:hAnsi="Times New Roman" w:cs="Times New Roman"/>
            <w:color w:val="005EA2"/>
            <w:sz w:val="24"/>
            <w:szCs w:val="24"/>
          </w:rPr>
          <w:t>Clean Water Act Section 319 Public Awareness term and condition effective October 1, 2014</w:t>
        </w:r>
      </w:hyperlink>
      <w:r w:rsidRPr="00C13F49">
        <w:rPr>
          <w:rFonts w:ascii="Times New Roman" w:eastAsia="Times New Roman" w:hAnsi="Times New Roman" w:cs="Times New Roman"/>
          <w:sz w:val="24"/>
          <w:szCs w:val="24"/>
        </w:rPr>
        <w:t>;</w:t>
      </w:r>
    </w:p>
    <w:p w14:paraId="7E270B81" w14:textId="2BCD5FF6" w:rsidR="006D7652" w:rsidRPr="00C13F49" w:rsidRDefault="00B31A6E" w:rsidP="002C5511">
      <w:pPr>
        <w:pStyle w:val="ListParagraph"/>
        <w:numPr>
          <w:ilvl w:val="0"/>
          <w:numId w:val="1"/>
        </w:numPr>
        <w:ind w:left="2160"/>
        <w:rPr>
          <w:rStyle w:val="Hyperlink"/>
          <w:rFonts w:ascii="Times New Roman" w:hAnsi="Times New Roman" w:cs="Times New Roman"/>
          <w:color w:val="auto"/>
          <w:sz w:val="24"/>
          <w:szCs w:val="24"/>
          <w:u w:val="none"/>
        </w:rPr>
      </w:pPr>
      <w:hyperlink r:id="rId22" w:history="1">
        <w:r w:rsidR="0073157C" w:rsidRPr="00C13F49">
          <w:rPr>
            <w:rStyle w:val="Hyperlink"/>
            <w:rFonts w:ascii="Times New Roman" w:hAnsi="Times New Roman" w:cs="Times New Roman"/>
            <w:color w:val="005EA2"/>
            <w:sz w:val="24"/>
            <w:szCs w:val="24"/>
          </w:rPr>
          <w:t xml:space="preserve">EPA Office of Research and Development Research Terms and Conditions effective December 15, </w:t>
        </w:r>
        <w:r w:rsidR="00AC3C6A" w:rsidRPr="00C13F49">
          <w:rPr>
            <w:rStyle w:val="Hyperlink"/>
            <w:rFonts w:ascii="Times New Roman" w:hAnsi="Times New Roman" w:cs="Times New Roman"/>
            <w:color w:val="005EA2"/>
            <w:sz w:val="24"/>
            <w:szCs w:val="24"/>
          </w:rPr>
          <w:t>2021,</w:t>
        </w:r>
        <w:r w:rsidR="0073157C" w:rsidRPr="00C13F49">
          <w:rPr>
            <w:rStyle w:val="Hyperlink"/>
            <w:rFonts w:ascii="Times New Roman" w:hAnsi="Times New Roman" w:cs="Times New Roman"/>
            <w:color w:val="005EA2"/>
            <w:sz w:val="24"/>
            <w:szCs w:val="24"/>
          </w:rPr>
          <w:t xml:space="preserve"> or later</w:t>
        </w:r>
      </w:hyperlink>
      <w:r w:rsidR="006D7652" w:rsidRPr="00C13F49">
        <w:rPr>
          <w:rStyle w:val="Hyperlink"/>
          <w:rFonts w:ascii="Times New Roman" w:hAnsi="Times New Roman" w:cs="Times New Roman"/>
          <w:color w:val="005EA2"/>
          <w:sz w:val="24"/>
          <w:szCs w:val="24"/>
        </w:rPr>
        <w:t>; and</w:t>
      </w:r>
    </w:p>
    <w:p w14:paraId="311D71CC" w14:textId="29DB89C6" w:rsidR="0073157C" w:rsidRPr="00C13F49" w:rsidRDefault="006D7652" w:rsidP="002C5511">
      <w:pPr>
        <w:pStyle w:val="ListParagraph"/>
        <w:numPr>
          <w:ilvl w:val="0"/>
          <w:numId w:val="1"/>
        </w:numPr>
        <w:ind w:left="2160"/>
        <w:rPr>
          <w:rFonts w:ascii="Times New Roman" w:hAnsi="Times New Roman" w:cs="Times New Roman"/>
          <w:sz w:val="24"/>
          <w:szCs w:val="24"/>
        </w:rPr>
      </w:pPr>
      <w:r w:rsidRPr="00C13F49">
        <w:rPr>
          <w:rStyle w:val="Hyperlink"/>
          <w:rFonts w:ascii="Times New Roman" w:hAnsi="Times New Roman" w:cs="Times New Roman"/>
          <w:color w:val="auto"/>
          <w:sz w:val="24"/>
          <w:szCs w:val="24"/>
          <w:u w:val="none"/>
        </w:rPr>
        <w:t>The applicable requirements in the EPA document entitled, “Information on Requirements that Pass-Through Entities must ‘Flow Down’ to Subrecipients,” revised March 2023, available at this link:</w:t>
      </w:r>
      <w:r w:rsidRPr="00C13F49">
        <w:rPr>
          <w:rStyle w:val="Hyperlink"/>
          <w:rFonts w:ascii="Times New Roman" w:hAnsi="Times New Roman" w:cs="Times New Roman"/>
          <w:color w:val="auto"/>
          <w:sz w:val="24"/>
          <w:szCs w:val="24"/>
        </w:rPr>
        <w:t xml:space="preserve"> </w:t>
      </w:r>
      <w:r w:rsidRPr="00C13F49">
        <w:rPr>
          <w:rStyle w:val="Hyperlink"/>
          <w:rFonts w:ascii="Times New Roman" w:hAnsi="Times New Roman" w:cs="Times New Roman"/>
          <w:color w:val="005EA2"/>
          <w:sz w:val="24"/>
          <w:szCs w:val="24"/>
        </w:rPr>
        <w:t>https://www.epa.gov/sites/default/files/2020-11/documents/epa_subaward_cross_cutter_requirements.pdf</w:t>
      </w:r>
      <w:r w:rsidR="0073157C" w:rsidRPr="00C13F49">
        <w:rPr>
          <w:rFonts w:ascii="Times New Roman" w:eastAsia="Times New Roman" w:hAnsi="Times New Roman" w:cs="Times New Roman"/>
          <w:sz w:val="24"/>
          <w:szCs w:val="24"/>
        </w:rPr>
        <w:t>.</w:t>
      </w:r>
    </w:p>
    <w:p w14:paraId="6E663CED" w14:textId="64A78028" w:rsidR="00722BF2" w:rsidRDefault="00803C5B" w:rsidP="00722BF2">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722BF2" w:rsidRPr="00C13F49">
        <w:rPr>
          <w:rFonts w:ascii="Times New Roman" w:hAnsi="Times New Roman" w:cs="Times New Roman"/>
          <w:sz w:val="24"/>
          <w:szCs w:val="24"/>
        </w:rPr>
        <w:t xml:space="preserve">.  </w:t>
      </w:r>
      <w:r w:rsidR="00722BF2" w:rsidRPr="00C13F49">
        <w:rPr>
          <w:rFonts w:ascii="Times New Roman" w:hAnsi="Times New Roman" w:cs="Times New Roman"/>
          <w:sz w:val="24"/>
          <w:szCs w:val="24"/>
          <w:u w:val="single"/>
        </w:rPr>
        <w:t>Federal Award Conditions</w:t>
      </w:r>
      <w:r w:rsidR="00722BF2" w:rsidRPr="00C13F49">
        <w:rPr>
          <w:rFonts w:ascii="Times New Roman" w:hAnsi="Times New Roman" w:cs="Times New Roman"/>
          <w:sz w:val="24"/>
          <w:szCs w:val="24"/>
        </w:rPr>
        <w:t>.  The Subrecipient agrees to comply with the applicable conditions of the Federal award attached hereto as APPENDIX II</w:t>
      </w:r>
      <w:r w:rsidR="00510E2F">
        <w:rPr>
          <w:rFonts w:ascii="Times New Roman" w:hAnsi="Times New Roman" w:cs="Times New Roman"/>
          <w:sz w:val="24"/>
          <w:szCs w:val="24"/>
        </w:rPr>
        <w:t xml:space="preserve"> and incorporated herein by reference</w:t>
      </w:r>
      <w:r w:rsidR="00722BF2" w:rsidRPr="00C13F49">
        <w:rPr>
          <w:rFonts w:ascii="Times New Roman" w:hAnsi="Times New Roman" w:cs="Times New Roman"/>
          <w:sz w:val="24"/>
          <w:szCs w:val="24"/>
        </w:rPr>
        <w:t>.</w:t>
      </w:r>
    </w:p>
    <w:p w14:paraId="5798E828" w14:textId="03B993DE" w:rsidR="00EB0B24" w:rsidRDefault="00EB0B24">
      <w:pPr>
        <w:rPr>
          <w:rFonts w:ascii="Times New Roman" w:hAnsi="Times New Roman" w:cs="Times New Roman"/>
          <w:sz w:val="24"/>
          <w:szCs w:val="24"/>
        </w:rPr>
      </w:pPr>
      <w:r>
        <w:rPr>
          <w:rFonts w:ascii="Times New Roman" w:hAnsi="Times New Roman" w:cs="Times New Roman"/>
          <w:sz w:val="24"/>
          <w:szCs w:val="24"/>
        </w:rPr>
        <w:br w:type="page"/>
      </w:r>
    </w:p>
    <w:p w14:paraId="016A6D11" w14:textId="77777777" w:rsidR="00D51241" w:rsidRPr="00C13F49" w:rsidRDefault="00D51241" w:rsidP="00722BF2">
      <w:pPr>
        <w:rPr>
          <w:rFonts w:ascii="Times New Roman" w:hAnsi="Times New Roman" w:cs="Times New Roman"/>
          <w:sz w:val="24"/>
          <w:szCs w:val="24"/>
        </w:rPr>
      </w:pPr>
    </w:p>
    <w:p w14:paraId="0914D237" w14:textId="37939020" w:rsidR="00C6332C" w:rsidRPr="00C13F49" w:rsidRDefault="00C6332C" w:rsidP="00C6332C">
      <w:pPr>
        <w:jc w:val="center"/>
        <w:rPr>
          <w:rFonts w:ascii="Times New Roman" w:hAnsi="Times New Roman" w:cs="Times New Roman"/>
          <w:sz w:val="24"/>
          <w:szCs w:val="24"/>
        </w:rPr>
      </w:pPr>
      <w:r w:rsidRPr="00C13F49">
        <w:rPr>
          <w:rFonts w:ascii="Times New Roman" w:hAnsi="Times New Roman" w:cs="Times New Roman"/>
          <w:sz w:val="24"/>
          <w:szCs w:val="24"/>
        </w:rPr>
        <w:t>Section III. AGREEMENT</w:t>
      </w:r>
    </w:p>
    <w:p w14:paraId="1BE02C43" w14:textId="3520E020" w:rsidR="00722BF2" w:rsidRPr="00C13F49" w:rsidRDefault="00722BF2" w:rsidP="00AF5CC2">
      <w:p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 xml:space="preserve">1.  </w:t>
      </w:r>
      <w:r w:rsidRPr="00C13F49">
        <w:rPr>
          <w:rFonts w:ascii="Times New Roman" w:hAnsi="Times New Roman" w:cs="Times New Roman"/>
          <w:sz w:val="24"/>
          <w:szCs w:val="24"/>
          <w:u w:val="single"/>
        </w:rPr>
        <w:t>Scope of Work</w:t>
      </w:r>
      <w:r w:rsidRPr="00C13F49">
        <w:rPr>
          <w:rFonts w:ascii="Times New Roman" w:hAnsi="Times New Roman" w:cs="Times New Roman"/>
          <w:sz w:val="24"/>
          <w:szCs w:val="24"/>
        </w:rPr>
        <w:t xml:space="preserve">.  The Subrecipient agrees to conduct work on the project in accordance with the </w:t>
      </w:r>
      <w:r w:rsidRPr="00CF2A53">
        <w:rPr>
          <w:rFonts w:ascii="Times New Roman" w:hAnsi="Times New Roman" w:cs="Times New Roman"/>
          <w:sz w:val="24"/>
          <w:szCs w:val="24"/>
        </w:rPr>
        <w:t xml:space="preserve">Scope of Work, </w:t>
      </w:r>
      <w:r w:rsidRPr="00C13F49">
        <w:rPr>
          <w:rFonts w:ascii="Times New Roman" w:hAnsi="Times New Roman" w:cs="Times New Roman"/>
          <w:sz w:val="24"/>
          <w:szCs w:val="24"/>
        </w:rPr>
        <w:t xml:space="preserve">reporting schedule, and budget </w:t>
      </w:r>
      <w:r w:rsidRPr="00C13F49">
        <w:rPr>
          <w:rFonts w:ascii="Times New Roman" w:eastAsia="Times New Roman" w:hAnsi="Times New Roman" w:cs="Times New Roman"/>
          <w:sz w:val="24"/>
          <w:szCs w:val="24"/>
        </w:rPr>
        <w:t xml:space="preserve">attached hereto as APPENDIX </w:t>
      </w:r>
      <w:r w:rsidR="00AD0E32">
        <w:rPr>
          <w:rFonts w:ascii="Times New Roman" w:eastAsia="Times New Roman" w:hAnsi="Times New Roman" w:cs="Times New Roman"/>
          <w:sz w:val="24"/>
          <w:szCs w:val="24"/>
        </w:rPr>
        <w:t>V</w:t>
      </w:r>
      <w:r w:rsidR="00CA7DB9">
        <w:rPr>
          <w:rFonts w:ascii="Times New Roman" w:eastAsia="Times New Roman" w:hAnsi="Times New Roman" w:cs="Times New Roman"/>
          <w:sz w:val="24"/>
          <w:szCs w:val="24"/>
        </w:rPr>
        <w:t xml:space="preserve"> and incorporated herein by reference</w:t>
      </w:r>
      <w:r w:rsidRPr="00C13F49">
        <w:rPr>
          <w:rFonts w:ascii="Times New Roman" w:eastAsia="Times New Roman" w:hAnsi="Times New Roman" w:cs="Times New Roman"/>
          <w:sz w:val="24"/>
          <w:szCs w:val="24"/>
        </w:rPr>
        <w:t>.</w:t>
      </w:r>
      <w:r w:rsidRPr="00C13F49">
        <w:rPr>
          <w:rFonts w:ascii="Times New Roman" w:hAnsi="Times New Roman" w:cs="Times New Roman"/>
          <w:sz w:val="24"/>
          <w:szCs w:val="24"/>
        </w:rPr>
        <w:t xml:space="preserve">   </w:t>
      </w:r>
    </w:p>
    <w:p w14:paraId="22CADAED" w14:textId="77777777" w:rsidR="00AF5CC2" w:rsidRDefault="00AF5CC2" w:rsidP="00AF5CC2">
      <w:pPr>
        <w:spacing w:after="0" w:line="240" w:lineRule="auto"/>
        <w:rPr>
          <w:rFonts w:ascii="Times New Roman" w:hAnsi="Times New Roman" w:cs="Times New Roman"/>
          <w:sz w:val="24"/>
          <w:szCs w:val="24"/>
        </w:rPr>
      </w:pPr>
    </w:p>
    <w:p w14:paraId="796E6837" w14:textId="4395F009" w:rsidR="0029452A" w:rsidRPr="00C13F49" w:rsidRDefault="00722BF2" w:rsidP="00AF5CC2">
      <w:pPr>
        <w:spacing w:after="0" w:line="240" w:lineRule="auto"/>
        <w:rPr>
          <w:rFonts w:ascii="Times New Roman" w:eastAsia="Times New Roman" w:hAnsi="Times New Roman" w:cs="Times New Roman"/>
          <w:sz w:val="24"/>
          <w:szCs w:val="24"/>
        </w:rPr>
      </w:pPr>
      <w:r w:rsidRPr="00C13F49">
        <w:rPr>
          <w:rFonts w:ascii="Times New Roman" w:hAnsi="Times New Roman" w:cs="Times New Roman"/>
          <w:sz w:val="24"/>
          <w:szCs w:val="24"/>
        </w:rPr>
        <w:t xml:space="preserve">2.  </w:t>
      </w:r>
      <w:r w:rsidR="0073157C" w:rsidRPr="00C13F49">
        <w:rPr>
          <w:rFonts w:ascii="Times New Roman" w:hAnsi="Times New Roman" w:cs="Times New Roman"/>
          <w:sz w:val="24"/>
          <w:szCs w:val="24"/>
          <w:u w:val="single"/>
        </w:rPr>
        <w:t xml:space="preserve">NEIWPCC Standard </w:t>
      </w:r>
      <w:r w:rsidR="001115E3" w:rsidRPr="00C13F49">
        <w:rPr>
          <w:rFonts w:ascii="Times New Roman" w:hAnsi="Times New Roman" w:cs="Times New Roman"/>
          <w:sz w:val="24"/>
          <w:szCs w:val="24"/>
          <w:u w:val="single"/>
        </w:rPr>
        <w:t>Clauses</w:t>
      </w:r>
      <w:r w:rsidR="0073157C" w:rsidRPr="00C13F49">
        <w:rPr>
          <w:rFonts w:ascii="Times New Roman" w:hAnsi="Times New Roman" w:cs="Times New Roman"/>
          <w:sz w:val="24"/>
          <w:szCs w:val="24"/>
        </w:rPr>
        <w:t>.</w:t>
      </w:r>
      <w:r w:rsidR="002B7697" w:rsidRPr="00C13F49">
        <w:rPr>
          <w:rFonts w:ascii="Times New Roman" w:hAnsi="Times New Roman" w:cs="Times New Roman"/>
          <w:sz w:val="24"/>
          <w:szCs w:val="24"/>
        </w:rPr>
        <w:t xml:space="preserve">  </w:t>
      </w:r>
      <w:r w:rsidR="0073157C" w:rsidRPr="00C13F49">
        <w:rPr>
          <w:rFonts w:ascii="Times New Roman" w:hAnsi="Times New Roman" w:cs="Times New Roman"/>
          <w:sz w:val="24"/>
          <w:szCs w:val="24"/>
        </w:rPr>
        <w:t xml:space="preserve">The Subrecipient agrees to comply with </w:t>
      </w:r>
      <w:r w:rsidR="007947E0" w:rsidRPr="00C13F49">
        <w:rPr>
          <w:rFonts w:ascii="Times New Roman" w:hAnsi="Times New Roman" w:cs="Times New Roman"/>
          <w:sz w:val="24"/>
          <w:szCs w:val="24"/>
        </w:rPr>
        <w:t xml:space="preserve">the </w:t>
      </w:r>
      <w:r w:rsidR="0091387F">
        <w:rPr>
          <w:rFonts w:ascii="Times New Roman" w:hAnsi="Times New Roman" w:cs="Times New Roman"/>
          <w:sz w:val="24"/>
          <w:szCs w:val="24"/>
        </w:rPr>
        <w:t xml:space="preserve">NEIWPCC </w:t>
      </w:r>
      <w:r w:rsidR="00F71EBF" w:rsidRPr="00C13F49">
        <w:rPr>
          <w:rFonts w:ascii="Times New Roman" w:hAnsi="Times New Roman" w:cs="Times New Roman"/>
          <w:sz w:val="24"/>
          <w:szCs w:val="24"/>
        </w:rPr>
        <w:t xml:space="preserve">Standard </w:t>
      </w:r>
      <w:r w:rsidR="007947E0" w:rsidRPr="00C13F49">
        <w:rPr>
          <w:rFonts w:ascii="Times New Roman" w:hAnsi="Times New Roman" w:cs="Times New Roman"/>
          <w:sz w:val="24"/>
          <w:szCs w:val="24"/>
        </w:rPr>
        <w:t xml:space="preserve">Clauses </w:t>
      </w:r>
      <w:r w:rsidR="00F71EBF" w:rsidRPr="00C13F49">
        <w:rPr>
          <w:rFonts w:ascii="Times New Roman" w:eastAsia="Times New Roman" w:hAnsi="Times New Roman" w:cs="Times New Roman"/>
          <w:sz w:val="24"/>
          <w:szCs w:val="24"/>
        </w:rPr>
        <w:t>attached hereto as A</w:t>
      </w:r>
      <w:r w:rsidR="00C6332C" w:rsidRPr="00C13F49">
        <w:rPr>
          <w:rFonts w:ascii="Times New Roman" w:eastAsia="Times New Roman" w:hAnsi="Times New Roman" w:cs="Times New Roman"/>
          <w:sz w:val="24"/>
          <w:szCs w:val="24"/>
        </w:rPr>
        <w:t xml:space="preserve">PPENDIX </w:t>
      </w:r>
      <w:r w:rsidR="0031009B">
        <w:rPr>
          <w:rFonts w:ascii="Times New Roman" w:eastAsia="Times New Roman" w:hAnsi="Times New Roman" w:cs="Times New Roman"/>
          <w:sz w:val="24"/>
          <w:szCs w:val="24"/>
        </w:rPr>
        <w:t>I</w:t>
      </w:r>
      <w:r w:rsidR="00974661">
        <w:rPr>
          <w:rFonts w:ascii="Times New Roman" w:eastAsia="Times New Roman" w:hAnsi="Times New Roman" w:cs="Times New Roman"/>
          <w:sz w:val="24"/>
          <w:szCs w:val="24"/>
        </w:rPr>
        <w:t>II</w:t>
      </w:r>
      <w:r w:rsidR="00CA7DB9">
        <w:rPr>
          <w:rFonts w:ascii="Times New Roman" w:eastAsia="Times New Roman" w:hAnsi="Times New Roman" w:cs="Times New Roman"/>
          <w:sz w:val="24"/>
          <w:szCs w:val="24"/>
        </w:rPr>
        <w:t xml:space="preserve"> and incorporated herein by reference</w:t>
      </w:r>
      <w:r w:rsidR="00F71EBF" w:rsidRPr="00C13F49">
        <w:rPr>
          <w:rFonts w:ascii="Times New Roman" w:eastAsia="Times New Roman" w:hAnsi="Times New Roman" w:cs="Times New Roman"/>
          <w:sz w:val="24"/>
          <w:szCs w:val="24"/>
        </w:rPr>
        <w:t xml:space="preserve">. </w:t>
      </w:r>
    </w:p>
    <w:p w14:paraId="3CCB8D50" w14:textId="77777777" w:rsidR="00AC3C6A" w:rsidRPr="00C13F49" w:rsidRDefault="00AC3C6A" w:rsidP="00AC3C6A">
      <w:pPr>
        <w:spacing w:line="240" w:lineRule="auto"/>
        <w:ind w:firstLine="720"/>
        <w:contextualSpacing/>
        <w:rPr>
          <w:rFonts w:ascii="Times New Roman" w:hAnsi="Times New Roman" w:cs="Times New Roman"/>
          <w:sz w:val="24"/>
          <w:szCs w:val="24"/>
        </w:rPr>
      </w:pPr>
    </w:p>
    <w:p w14:paraId="3186404C" w14:textId="7E70E5A8" w:rsidR="000A22CF" w:rsidRPr="00C13F49" w:rsidRDefault="00722BF2" w:rsidP="00AF5CC2">
      <w:pPr>
        <w:spacing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 xml:space="preserve">3.  </w:t>
      </w:r>
      <w:r w:rsidR="00957608">
        <w:rPr>
          <w:rFonts w:ascii="Times New Roman" w:hAnsi="Times New Roman" w:cs="Times New Roman"/>
          <w:sz w:val="24"/>
          <w:szCs w:val="24"/>
          <w:u w:val="single"/>
        </w:rPr>
        <w:t>NEIWPCC Project Contact(s)</w:t>
      </w:r>
      <w:r w:rsidR="000A22CF" w:rsidRPr="00C13F49">
        <w:rPr>
          <w:rFonts w:ascii="Times New Roman" w:hAnsi="Times New Roman" w:cs="Times New Roman"/>
          <w:sz w:val="24"/>
          <w:szCs w:val="24"/>
        </w:rPr>
        <w:t xml:space="preserve">.  The following NEIWPCC staff will provide the Subrecipient technical and administrative oversight of the work performed under this Agreement.  The Subrecipient agrees to </w:t>
      </w:r>
      <w:r w:rsidR="000A22CF" w:rsidRPr="00957608">
        <w:rPr>
          <w:rFonts w:ascii="Times New Roman" w:hAnsi="Times New Roman" w:cs="Times New Roman"/>
          <w:sz w:val="24"/>
          <w:szCs w:val="24"/>
        </w:rPr>
        <w:t>submit all deliverables</w:t>
      </w:r>
      <w:r w:rsidR="00957608">
        <w:rPr>
          <w:rFonts w:ascii="Times New Roman" w:hAnsi="Times New Roman" w:cs="Times New Roman"/>
          <w:sz w:val="24"/>
          <w:szCs w:val="24"/>
        </w:rPr>
        <w:t xml:space="preserve"> </w:t>
      </w:r>
      <w:r w:rsidR="002B7697" w:rsidRPr="00957608">
        <w:rPr>
          <w:rFonts w:ascii="Times New Roman" w:hAnsi="Times New Roman" w:cs="Times New Roman"/>
          <w:sz w:val="24"/>
          <w:szCs w:val="24"/>
        </w:rPr>
        <w:t xml:space="preserve">and invoices </w:t>
      </w:r>
      <w:r w:rsidR="000A22CF" w:rsidRPr="00957608">
        <w:rPr>
          <w:rFonts w:ascii="Times New Roman" w:hAnsi="Times New Roman" w:cs="Times New Roman"/>
          <w:sz w:val="24"/>
          <w:szCs w:val="24"/>
        </w:rPr>
        <w:t>required</w:t>
      </w:r>
      <w:r w:rsidR="000A22CF" w:rsidRPr="00C13F49">
        <w:rPr>
          <w:rFonts w:ascii="Times New Roman" w:hAnsi="Times New Roman" w:cs="Times New Roman"/>
          <w:sz w:val="24"/>
          <w:szCs w:val="24"/>
        </w:rPr>
        <w:t xml:space="preserve"> by this Agreement to</w:t>
      </w:r>
      <w:r w:rsidR="002B7697" w:rsidRPr="00C13F49">
        <w:rPr>
          <w:rFonts w:ascii="Times New Roman" w:hAnsi="Times New Roman" w:cs="Times New Roman"/>
          <w:sz w:val="24"/>
          <w:szCs w:val="24"/>
        </w:rPr>
        <w:t xml:space="preserve"> the following </w:t>
      </w:r>
      <w:r w:rsidR="00957608">
        <w:rPr>
          <w:rFonts w:ascii="Times New Roman" w:hAnsi="Times New Roman" w:cs="Times New Roman"/>
          <w:sz w:val="24"/>
          <w:szCs w:val="24"/>
        </w:rPr>
        <w:t>NEIWPCC Project Contact(s)</w:t>
      </w:r>
      <w:r w:rsidR="000A22CF" w:rsidRPr="00C13F49">
        <w:rPr>
          <w:rFonts w:ascii="Times New Roman" w:hAnsi="Times New Roman" w:cs="Times New Roman"/>
          <w:sz w:val="24"/>
          <w:szCs w:val="24"/>
        </w:rPr>
        <w:t>:</w:t>
      </w:r>
    </w:p>
    <w:p w14:paraId="065D7DFA" w14:textId="77777777" w:rsidR="000A22CF" w:rsidRPr="00C13F49" w:rsidRDefault="000A22CF" w:rsidP="00AF5CC2">
      <w:pPr>
        <w:pStyle w:val="Footer"/>
        <w:tabs>
          <w:tab w:val="left" w:pos="360"/>
          <w:tab w:val="left" w:pos="1080"/>
        </w:tabs>
        <w:contextualSpacing/>
        <w:rPr>
          <w:rFonts w:ascii="Times New Roman" w:hAnsi="Times New Roman" w:cs="Times New Roman"/>
          <w:sz w:val="24"/>
          <w:szCs w:val="24"/>
        </w:rPr>
      </w:pPr>
    </w:p>
    <w:tbl>
      <w:tblPr>
        <w:tblW w:w="0" w:type="auto"/>
        <w:tblInd w:w="828" w:type="dxa"/>
        <w:tblLook w:val="04A0" w:firstRow="1" w:lastRow="0" w:firstColumn="1" w:lastColumn="0" w:noHBand="0" w:noVBand="1"/>
      </w:tblPr>
      <w:tblGrid>
        <w:gridCol w:w="3875"/>
        <w:gridCol w:w="4657"/>
      </w:tblGrid>
      <w:tr w:rsidR="00B45BBE" w:rsidRPr="00685177" w14:paraId="3A969D43" w14:textId="77777777" w:rsidTr="00B45BBE">
        <w:tc>
          <w:tcPr>
            <w:tcW w:w="3875" w:type="dxa"/>
          </w:tcPr>
          <w:p w14:paraId="49670166" w14:textId="4BDB2289" w:rsidR="00B45BBE" w:rsidRPr="00B45BBE"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Project_Officer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«Project_Officer»</w:t>
            </w:r>
            <w:r>
              <w:rPr>
                <w:rFonts w:ascii="Times New Roman" w:hAnsi="Times New Roman" w:cs="Times New Roman"/>
                <w:sz w:val="24"/>
                <w:szCs w:val="24"/>
              </w:rPr>
              <w:fldChar w:fldCharType="end"/>
            </w:r>
          </w:p>
          <w:p w14:paraId="4BE96128" w14:textId="5524E5BD" w:rsidR="00FD7342"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P_Company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«P_Company»</w:t>
            </w:r>
            <w:r>
              <w:rPr>
                <w:rFonts w:ascii="Times New Roman" w:hAnsi="Times New Roman" w:cs="Times New Roman"/>
                <w:sz w:val="24"/>
                <w:szCs w:val="24"/>
              </w:rPr>
              <w:fldChar w:fldCharType="end"/>
            </w:r>
          </w:p>
          <w:p w14:paraId="544256E5" w14:textId="0DB7EE35" w:rsidR="00FD7342"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P_Address1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«P_Address1»</w:t>
            </w:r>
            <w:r>
              <w:rPr>
                <w:rFonts w:ascii="Times New Roman" w:hAnsi="Times New Roman" w:cs="Times New Roman"/>
                <w:sz w:val="24"/>
                <w:szCs w:val="24"/>
              </w:rPr>
              <w:fldChar w:fldCharType="end"/>
            </w:r>
          </w:p>
          <w:p w14:paraId="27670C30" w14:textId="70F0F18F" w:rsidR="00B45BBE" w:rsidRPr="00B45BBE"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P_City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«P_City»</w:t>
            </w:r>
            <w:r>
              <w:rPr>
                <w:rFonts w:ascii="Times New Roman" w:hAnsi="Times New Roman" w:cs="Times New Roman"/>
                <w:sz w:val="24"/>
                <w:szCs w:val="24"/>
              </w:rPr>
              <w:fldChar w:fldCharType="end"/>
            </w:r>
            <w:r w:rsidR="00B45BBE" w:rsidRPr="00B45BBE">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P_State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«P_State»</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45BBE" w:rsidRPr="00B45BBE">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P_Zip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«P_Zip»</w:t>
            </w:r>
            <w:r>
              <w:rPr>
                <w:rFonts w:ascii="Times New Roman" w:hAnsi="Times New Roman" w:cs="Times New Roman"/>
                <w:sz w:val="24"/>
                <w:szCs w:val="24"/>
              </w:rPr>
              <w:fldChar w:fldCharType="end"/>
            </w:r>
          </w:p>
          <w:p w14:paraId="374B616F" w14:textId="319C79C2" w:rsidR="00B45BBE" w:rsidRPr="00B45BBE" w:rsidRDefault="00B45BBE" w:rsidP="00B45BBE">
            <w:pPr>
              <w:spacing w:line="240" w:lineRule="auto"/>
              <w:contextualSpacing/>
              <w:rPr>
                <w:rFonts w:ascii="Times New Roman" w:hAnsi="Times New Roman" w:cs="Times New Roman"/>
                <w:sz w:val="24"/>
                <w:szCs w:val="24"/>
              </w:rPr>
            </w:pPr>
            <w:r w:rsidRPr="00B45BBE">
              <w:rPr>
                <w:rFonts w:ascii="Times New Roman" w:hAnsi="Times New Roman" w:cs="Times New Roman"/>
                <w:sz w:val="24"/>
                <w:szCs w:val="24"/>
              </w:rPr>
              <w:t xml:space="preserve">Tel: </w:t>
            </w:r>
            <w:r w:rsidR="00FD7342">
              <w:rPr>
                <w:rFonts w:ascii="Times New Roman" w:hAnsi="Times New Roman" w:cs="Times New Roman"/>
                <w:sz w:val="24"/>
                <w:szCs w:val="24"/>
              </w:rPr>
              <w:fldChar w:fldCharType="begin"/>
            </w:r>
            <w:r w:rsidR="00FD7342">
              <w:rPr>
                <w:rFonts w:ascii="Times New Roman" w:hAnsi="Times New Roman" w:cs="Times New Roman"/>
                <w:sz w:val="24"/>
                <w:szCs w:val="24"/>
              </w:rPr>
              <w:instrText xml:space="preserve"> MERGEFIELD P_Phone </w:instrText>
            </w:r>
            <w:r w:rsidR="00FD7342">
              <w:rPr>
                <w:rFonts w:ascii="Times New Roman" w:hAnsi="Times New Roman" w:cs="Times New Roman"/>
                <w:sz w:val="24"/>
                <w:szCs w:val="24"/>
              </w:rPr>
              <w:fldChar w:fldCharType="separate"/>
            </w:r>
            <w:r w:rsidR="00B31A6E">
              <w:rPr>
                <w:rFonts w:ascii="Times New Roman" w:hAnsi="Times New Roman" w:cs="Times New Roman"/>
                <w:noProof/>
                <w:sz w:val="24"/>
                <w:szCs w:val="24"/>
              </w:rPr>
              <w:t>«P_Phone»</w:t>
            </w:r>
            <w:r w:rsidR="00FD7342">
              <w:rPr>
                <w:rFonts w:ascii="Times New Roman" w:hAnsi="Times New Roman" w:cs="Times New Roman"/>
                <w:sz w:val="24"/>
                <w:szCs w:val="24"/>
              </w:rPr>
              <w:fldChar w:fldCharType="end"/>
            </w:r>
          </w:p>
          <w:p w14:paraId="42CCCB26" w14:textId="3F6CD777" w:rsidR="00B45BBE" w:rsidRPr="00B45BBE" w:rsidRDefault="00B45BBE" w:rsidP="00B45BBE">
            <w:pPr>
              <w:spacing w:line="240" w:lineRule="auto"/>
              <w:contextualSpacing/>
              <w:rPr>
                <w:rFonts w:ascii="Times New Roman" w:hAnsi="Times New Roman" w:cs="Times New Roman"/>
                <w:sz w:val="24"/>
                <w:szCs w:val="24"/>
              </w:rPr>
            </w:pPr>
            <w:r w:rsidRPr="00B45BBE">
              <w:rPr>
                <w:rFonts w:ascii="Times New Roman" w:hAnsi="Times New Roman" w:cs="Times New Roman"/>
                <w:sz w:val="24"/>
                <w:szCs w:val="24"/>
              </w:rPr>
              <w:t xml:space="preserve">Email: </w:t>
            </w:r>
            <w:r w:rsidR="00FD7342">
              <w:rPr>
                <w:rFonts w:ascii="Times New Roman" w:hAnsi="Times New Roman" w:cs="Times New Roman"/>
                <w:sz w:val="24"/>
                <w:szCs w:val="24"/>
              </w:rPr>
              <w:fldChar w:fldCharType="begin"/>
            </w:r>
            <w:r w:rsidR="00FD7342">
              <w:rPr>
                <w:rFonts w:ascii="Times New Roman" w:hAnsi="Times New Roman" w:cs="Times New Roman"/>
                <w:sz w:val="24"/>
                <w:szCs w:val="24"/>
              </w:rPr>
              <w:instrText xml:space="preserve"> MERGEFIELD P_Email </w:instrText>
            </w:r>
            <w:r w:rsidR="00FD7342">
              <w:rPr>
                <w:rFonts w:ascii="Times New Roman" w:hAnsi="Times New Roman" w:cs="Times New Roman"/>
                <w:sz w:val="24"/>
                <w:szCs w:val="24"/>
              </w:rPr>
              <w:fldChar w:fldCharType="separate"/>
            </w:r>
            <w:r w:rsidR="00B31A6E">
              <w:rPr>
                <w:rFonts w:ascii="Times New Roman" w:hAnsi="Times New Roman" w:cs="Times New Roman"/>
                <w:noProof/>
                <w:sz w:val="24"/>
                <w:szCs w:val="24"/>
              </w:rPr>
              <w:t>«P_Email»</w:t>
            </w:r>
            <w:r w:rsidR="00FD7342">
              <w:rPr>
                <w:rFonts w:ascii="Times New Roman" w:hAnsi="Times New Roman" w:cs="Times New Roman"/>
                <w:sz w:val="24"/>
                <w:szCs w:val="24"/>
              </w:rPr>
              <w:fldChar w:fldCharType="end"/>
            </w:r>
            <w:r w:rsidRPr="00B45BBE">
              <w:rPr>
                <w:rFonts w:ascii="Times New Roman" w:hAnsi="Times New Roman" w:cs="Times New Roman"/>
                <w:sz w:val="24"/>
                <w:szCs w:val="24"/>
              </w:rPr>
              <w:t xml:space="preserve"> </w:t>
            </w:r>
          </w:p>
        </w:tc>
        <w:tc>
          <w:tcPr>
            <w:tcW w:w="4657" w:type="dxa"/>
          </w:tcPr>
          <w:p w14:paraId="50F70712" w14:textId="75F144D8" w:rsidR="00FD7342"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Project_Officer_2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«Project_Officer_2»</w:t>
            </w:r>
            <w:r>
              <w:rPr>
                <w:rFonts w:ascii="Times New Roman" w:hAnsi="Times New Roman" w:cs="Times New Roman"/>
                <w:sz w:val="24"/>
                <w:szCs w:val="24"/>
              </w:rPr>
              <w:fldChar w:fldCharType="end"/>
            </w:r>
          </w:p>
          <w:p w14:paraId="6D8260BC" w14:textId="70F479D4" w:rsidR="00FD7342"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PO2_Company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«PO2_Company»</w:t>
            </w:r>
            <w:r>
              <w:rPr>
                <w:rFonts w:ascii="Times New Roman" w:hAnsi="Times New Roman" w:cs="Times New Roman"/>
                <w:sz w:val="24"/>
                <w:szCs w:val="24"/>
              </w:rPr>
              <w:fldChar w:fldCharType="end"/>
            </w:r>
          </w:p>
          <w:p w14:paraId="11A4FFB6" w14:textId="7CB8CE9F" w:rsidR="00FD7342"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PO2_Address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«PO2_Address»</w:t>
            </w:r>
            <w:r>
              <w:rPr>
                <w:rFonts w:ascii="Times New Roman" w:hAnsi="Times New Roman" w:cs="Times New Roman"/>
                <w:sz w:val="24"/>
                <w:szCs w:val="24"/>
              </w:rPr>
              <w:fldChar w:fldCharType="end"/>
            </w:r>
          </w:p>
          <w:p w14:paraId="11AA4222" w14:textId="5474F20E" w:rsidR="00B45BBE" w:rsidRPr="00B45BBE" w:rsidRDefault="00FD7342" w:rsidP="00B45BBE">
            <w:pPr>
              <w:spacing w:line="24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PO2_City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«PO2_City»</w:t>
            </w:r>
            <w:r>
              <w:rPr>
                <w:rFonts w:ascii="Times New Roman" w:hAnsi="Times New Roman" w:cs="Times New Roman"/>
                <w:sz w:val="24"/>
                <w:szCs w:val="24"/>
              </w:rPr>
              <w:fldChar w:fldCharType="end"/>
            </w:r>
            <w:r w:rsidR="00B45BBE" w:rsidRPr="00B45BBE">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PO2_State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«PO2_State»</w:t>
            </w:r>
            <w:r>
              <w:rPr>
                <w:rFonts w:ascii="Times New Roman" w:hAnsi="Times New Roman" w:cs="Times New Roman"/>
                <w:sz w:val="24"/>
                <w:szCs w:val="24"/>
              </w:rPr>
              <w:fldChar w:fldCharType="end"/>
            </w:r>
            <w:r w:rsidR="00B45BBE" w:rsidRPr="00B45BBE">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PO2_Zip </w:instrText>
            </w:r>
            <w:r>
              <w:rPr>
                <w:rFonts w:ascii="Times New Roman" w:hAnsi="Times New Roman" w:cs="Times New Roman"/>
                <w:sz w:val="24"/>
                <w:szCs w:val="24"/>
              </w:rPr>
              <w:fldChar w:fldCharType="separate"/>
            </w:r>
            <w:r w:rsidR="00B31A6E">
              <w:rPr>
                <w:rFonts w:ascii="Times New Roman" w:hAnsi="Times New Roman" w:cs="Times New Roman"/>
                <w:noProof/>
                <w:sz w:val="24"/>
                <w:szCs w:val="24"/>
              </w:rPr>
              <w:t>«PO2_Zip»</w:t>
            </w:r>
            <w:r>
              <w:rPr>
                <w:rFonts w:ascii="Times New Roman" w:hAnsi="Times New Roman" w:cs="Times New Roman"/>
                <w:sz w:val="24"/>
                <w:szCs w:val="24"/>
              </w:rPr>
              <w:fldChar w:fldCharType="end"/>
            </w:r>
          </w:p>
          <w:p w14:paraId="10A888C6" w14:textId="49C30419" w:rsidR="00FD7342" w:rsidRDefault="00B45BBE" w:rsidP="00B45BBE">
            <w:pPr>
              <w:spacing w:line="240" w:lineRule="auto"/>
              <w:contextualSpacing/>
              <w:rPr>
                <w:rFonts w:ascii="Times New Roman" w:hAnsi="Times New Roman" w:cs="Times New Roman"/>
                <w:sz w:val="24"/>
                <w:szCs w:val="24"/>
              </w:rPr>
            </w:pPr>
            <w:r w:rsidRPr="00B45BBE">
              <w:rPr>
                <w:rFonts w:ascii="Times New Roman" w:hAnsi="Times New Roman" w:cs="Times New Roman"/>
                <w:sz w:val="24"/>
                <w:szCs w:val="24"/>
              </w:rPr>
              <w:t xml:space="preserve">Tel: </w:t>
            </w:r>
            <w:r w:rsidR="00FD7342">
              <w:rPr>
                <w:rFonts w:ascii="Times New Roman" w:hAnsi="Times New Roman" w:cs="Times New Roman"/>
                <w:sz w:val="24"/>
                <w:szCs w:val="24"/>
              </w:rPr>
              <w:fldChar w:fldCharType="begin"/>
            </w:r>
            <w:r w:rsidR="00FD7342">
              <w:rPr>
                <w:rFonts w:ascii="Times New Roman" w:hAnsi="Times New Roman" w:cs="Times New Roman"/>
                <w:sz w:val="24"/>
                <w:szCs w:val="24"/>
              </w:rPr>
              <w:instrText xml:space="preserve"> MERGEFIELD PO2_Phone </w:instrText>
            </w:r>
            <w:r w:rsidR="00FD7342">
              <w:rPr>
                <w:rFonts w:ascii="Times New Roman" w:hAnsi="Times New Roman" w:cs="Times New Roman"/>
                <w:sz w:val="24"/>
                <w:szCs w:val="24"/>
              </w:rPr>
              <w:fldChar w:fldCharType="separate"/>
            </w:r>
            <w:r w:rsidR="00B31A6E">
              <w:rPr>
                <w:rFonts w:ascii="Times New Roman" w:hAnsi="Times New Roman" w:cs="Times New Roman"/>
                <w:noProof/>
                <w:sz w:val="24"/>
                <w:szCs w:val="24"/>
              </w:rPr>
              <w:t>«PO2_Phone»</w:t>
            </w:r>
            <w:r w:rsidR="00FD7342">
              <w:rPr>
                <w:rFonts w:ascii="Times New Roman" w:hAnsi="Times New Roman" w:cs="Times New Roman"/>
                <w:sz w:val="24"/>
                <w:szCs w:val="24"/>
              </w:rPr>
              <w:fldChar w:fldCharType="end"/>
            </w:r>
          </w:p>
          <w:p w14:paraId="67FB9BD8" w14:textId="7B84F9D2" w:rsidR="00B45BBE" w:rsidRPr="00B45BBE" w:rsidRDefault="00B45BBE" w:rsidP="00B45BBE">
            <w:pPr>
              <w:spacing w:line="240" w:lineRule="auto"/>
              <w:contextualSpacing/>
              <w:rPr>
                <w:rFonts w:ascii="Times New Roman" w:hAnsi="Times New Roman" w:cs="Times New Roman"/>
                <w:sz w:val="24"/>
                <w:szCs w:val="24"/>
              </w:rPr>
            </w:pPr>
            <w:r w:rsidRPr="00B45BBE">
              <w:rPr>
                <w:rFonts w:ascii="Times New Roman" w:hAnsi="Times New Roman" w:cs="Times New Roman"/>
                <w:sz w:val="24"/>
                <w:szCs w:val="24"/>
              </w:rPr>
              <w:t xml:space="preserve">Email: </w:t>
            </w:r>
            <w:r w:rsidR="00FD7342">
              <w:rPr>
                <w:rFonts w:ascii="Times New Roman" w:hAnsi="Times New Roman" w:cs="Times New Roman"/>
                <w:sz w:val="24"/>
                <w:szCs w:val="24"/>
              </w:rPr>
              <w:fldChar w:fldCharType="begin"/>
            </w:r>
            <w:r w:rsidR="00FD7342">
              <w:rPr>
                <w:rFonts w:ascii="Times New Roman" w:hAnsi="Times New Roman" w:cs="Times New Roman"/>
                <w:sz w:val="24"/>
                <w:szCs w:val="24"/>
              </w:rPr>
              <w:instrText xml:space="preserve"> MERGEFIELD PO2_Email </w:instrText>
            </w:r>
            <w:r w:rsidR="00FD7342">
              <w:rPr>
                <w:rFonts w:ascii="Times New Roman" w:hAnsi="Times New Roman" w:cs="Times New Roman"/>
                <w:sz w:val="24"/>
                <w:szCs w:val="24"/>
              </w:rPr>
              <w:fldChar w:fldCharType="separate"/>
            </w:r>
            <w:r w:rsidR="00B31A6E">
              <w:rPr>
                <w:rFonts w:ascii="Times New Roman" w:hAnsi="Times New Roman" w:cs="Times New Roman"/>
                <w:noProof/>
                <w:sz w:val="24"/>
                <w:szCs w:val="24"/>
              </w:rPr>
              <w:t>«PO2_Email»</w:t>
            </w:r>
            <w:r w:rsidR="00FD7342">
              <w:rPr>
                <w:rFonts w:ascii="Times New Roman" w:hAnsi="Times New Roman" w:cs="Times New Roman"/>
                <w:sz w:val="24"/>
                <w:szCs w:val="24"/>
              </w:rPr>
              <w:fldChar w:fldCharType="end"/>
            </w:r>
          </w:p>
        </w:tc>
      </w:tr>
    </w:tbl>
    <w:p w14:paraId="3F644075" w14:textId="77777777" w:rsidR="000A22CF" w:rsidRPr="00C13F49" w:rsidRDefault="000A22CF" w:rsidP="000A22CF">
      <w:pPr>
        <w:spacing w:after="0" w:line="240" w:lineRule="auto"/>
        <w:rPr>
          <w:rFonts w:ascii="Times New Roman" w:hAnsi="Times New Roman" w:cs="Times New Roman"/>
          <w:sz w:val="24"/>
          <w:szCs w:val="24"/>
        </w:rPr>
      </w:pPr>
    </w:p>
    <w:p w14:paraId="337F231A" w14:textId="285D2195" w:rsidR="00CE72E9" w:rsidRPr="00CE72E9" w:rsidRDefault="00722BF2" w:rsidP="00AF5CC2">
      <w:pPr>
        <w:autoSpaceDE w:val="0"/>
        <w:autoSpaceDN w:val="0"/>
        <w:adjustRightInd w:val="0"/>
        <w:spacing w:after="0" w:line="240" w:lineRule="auto"/>
        <w:rPr>
          <w:rFonts w:ascii="Times New Roman" w:hAnsi="Times New Roman" w:cs="Times New Roman"/>
          <w:sz w:val="24"/>
          <w:szCs w:val="24"/>
          <w:highlight w:val="yellow"/>
        </w:rPr>
      </w:pPr>
      <w:r w:rsidRPr="00CE72E9">
        <w:rPr>
          <w:rFonts w:ascii="Times New Roman" w:hAnsi="Times New Roman" w:cs="Times New Roman"/>
          <w:sz w:val="24"/>
          <w:szCs w:val="24"/>
        </w:rPr>
        <w:t xml:space="preserve">4.  </w:t>
      </w:r>
      <w:r w:rsidR="002B7697" w:rsidRPr="00CE72E9">
        <w:rPr>
          <w:rFonts w:ascii="Times New Roman" w:hAnsi="Times New Roman" w:cs="Times New Roman"/>
          <w:sz w:val="24"/>
          <w:szCs w:val="24"/>
          <w:u w:val="single"/>
        </w:rPr>
        <w:t>Insurance</w:t>
      </w:r>
      <w:r w:rsidR="002B7697" w:rsidRPr="00CE72E9">
        <w:rPr>
          <w:rFonts w:ascii="Times New Roman" w:hAnsi="Times New Roman" w:cs="Times New Roman"/>
          <w:sz w:val="24"/>
          <w:szCs w:val="24"/>
        </w:rPr>
        <w:t xml:space="preserve">.  </w:t>
      </w:r>
      <w:r w:rsidR="00CE72E9" w:rsidRPr="00CE72E9">
        <w:rPr>
          <w:rFonts w:ascii="Times New Roman" w:hAnsi="Times New Roman" w:cs="Times New Roman"/>
          <w:sz w:val="24"/>
          <w:szCs w:val="24"/>
        </w:rPr>
        <w:t xml:space="preserve">Prior to the start of work, the </w:t>
      </w:r>
      <w:r w:rsidR="00CE72E9">
        <w:rPr>
          <w:rFonts w:ascii="Times New Roman" w:hAnsi="Times New Roman" w:cs="Times New Roman"/>
          <w:sz w:val="24"/>
          <w:szCs w:val="24"/>
        </w:rPr>
        <w:t xml:space="preserve">Subrecipient agrees to </w:t>
      </w:r>
      <w:r w:rsidR="00CE72E9" w:rsidRPr="00CE72E9">
        <w:rPr>
          <w:rFonts w:ascii="Times New Roman" w:hAnsi="Times New Roman" w:cs="Times New Roman"/>
          <w:sz w:val="24"/>
          <w:szCs w:val="24"/>
        </w:rPr>
        <w:t xml:space="preserve">procure, at its sole cost and expense, and always maintain in force during the term of </w:t>
      </w:r>
      <w:r w:rsidR="00CE72E9">
        <w:rPr>
          <w:rFonts w:ascii="Times New Roman" w:hAnsi="Times New Roman" w:cs="Times New Roman"/>
          <w:sz w:val="24"/>
          <w:szCs w:val="24"/>
        </w:rPr>
        <w:t>this Agreement</w:t>
      </w:r>
      <w:r w:rsidR="00CE72E9" w:rsidRPr="00CE72E9">
        <w:rPr>
          <w:rFonts w:ascii="Times New Roman" w:hAnsi="Times New Roman" w:cs="Times New Roman"/>
          <w:sz w:val="24"/>
          <w:szCs w:val="24"/>
        </w:rPr>
        <w:t>, policies of insurance as set forth</w:t>
      </w:r>
      <w:r w:rsidR="00CE72E9">
        <w:rPr>
          <w:rFonts w:ascii="Times New Roman" w:hAnsi="Times New Roman" w:cs="Times New Roman"/>
          <w:sz w:val="24"/>
          <w:szCs w:val="24"/>
        </w:rPr>
        <w:t xml:space="preserve"> in A</w:t>
      </w:r>
      <w:r w:rsidR="0031009B">
        <w:rPr>
          <w:rFonts w:ascii="Times New Roman" w:hAnsi="Times New Roman" w:cs="Times New Roman"/>
          <w:sz w:val="24"/>
          <w:szCs w:val="24"/>
        </w:rPr>
        <w:t>PPENDIX</w:t>
      </w:r>
      <w:r w:rsidR="00CE72E9">
        <w:rPr>
          <w:rFonts w:ascii="Times New Roman" w:hAnsi="Times New Roman" w:cs="Times New Roman"/>
          <w:sz w:val="24"/>
          <w:szCs w:val="24"/>
        </w:rPr>
        <w:t xml:space="preserve"> </w:t>
      </w:r>
      <w:r w:rsidR="00974661">
        <w:rPr>
          <w:rFonts w:ascii="Times New Roman" w:hAnsi="Times New Roman" w:cs="Times New Roman"/>
          <w:sz w:val="24"/>
          <w:szCs w:val="24"/>
        </w:rPr>
        <w:t>I</w:t>
      </w:r>
      <w:r w:rsidR="00CE72E9">
        <w:rPr>
          <w:rFonts w:ascii="Times New Roman" w:hAnsi="Times New Roman" w:cs="Times New Roman"/>
          <w:sz w:val="24"/>
          <w:szCs w:val="24"/>
        </w:rPr>
        <w:t>V hereto</w:t>
      </w:r>
      <w:r w:rsidR="00510E2F">
        <w:rPr>
          <w:rFonts w:ascii="Times New Roman" w:hAnsi="Times New Roman" w:cs="Times New Roman"/>
          <w:sz w:val="24"/>
          <w:szCs w:val="24"/>
        </w:rPr>
        <w:t xml:space="preserve"> and incorporated herein by reference</w:t>
      </w:r>
      <w:r w:rsidR="00CE72E9" w:rsidRPr="00CE72E9">
        <w:rPr>
          <w:rFonts w:ascii="Times New Roman" w:hAnsi="Times New Roman" w:cs="Times New Roman"/>
          <w:sz w:val="24"/>
          <w:szCs w:val="24"/>
        </w:rPr>
        <w:t>, written by companies</w:t>
      </w:r>
      <w:r w:rsidR="00CE72E9">
        <w:rPr>
          <w:rFonts w:ascii="Times New Roman" w:hAnsi="Times New Roman" w:cs="Times New Roman"/>
          <w:sz w:val="24"/>
          <w:szCs w:val="24"/>
        </w:rPr>
        <w:t xml:space="preserve"> </w:t>
      </w:r>
      <w:r w:rsidR="00CE72E9" w:rsidRPr="00CE72E9">
        <w:rPr>
          <w:rFonts w:ascii="Times New Roman" w:hAnsi="Times New Roman" w:cs="Times New Roman"/>
          <w:sz w:val="24"/>
          <w:szCs w:val="24"/>
        </w:rPr>
        <w:t xml:space="preserve">authorized to issue insurance </w:t>
      </w:r>
      <w:r w:rsidR="001B12F9" w:rsidRPr="00CE72E9">
        <w:rPr>
          <w:rFonts w:ascii="Times New Roman" w:hAnsi="Times New Roman" w:cs="Times New Roman"/>
          <w:sz w:val="24"/>
          <w:szCs w:val="24"/>
        </w:rPr>
        <w:t xml:space="preserve">in </w:t>
      </w:r>
      <w:r w:rsidR="001B12F9">
        <w:rPr>
          <w:rFonts w:ascii="Times New Roman" w:hAnsi="Times New Roman" w:cs="Times New Roman"/>
          <w:sz w:val="24"/>
          <w:szCs w:val="24"/>
        </w:rPr>
        <w:t xml:space="preserve">the state where the work under this Agreement will be performed </w:t>
      </w:r>
      <w:r w:rsidR="00CE72E9" w:rsidRPr="00CE72E9">
        <w:rPr>
          <w:rFonts w:ascii="Times New Roman" w:hAnsi="Times New Roman" w:cs="Times New Roman"/>
          <w:sz w:val="24"/>
          <w:szCs w:val="24"/>
        </w:rPr>
        <w:t xml:space="preserve">(Admitted Carriers). </w:t>
      </w:r>
      <w:r w:rsidR="00445F8A">
        <w:rPr>
          <w:rFonts w:ascii="Times New Roman" w:hAnsi="Times New Roman" w:cs="Times New Roman"/>
          <w:sz w:val="24"/>
          <w:szCs w:val="24"/>
        </w:rPr>
        <w:t xml:space="preserve"> </w:t>
      </w:r>
      <w:r w:rsidR="00CE72E9">
        <w:rPr>
          <w:rFonts w:ascii="Times New Roman" w:hAnsi="Times New Roman" w:cs="Times New Roman"/>
          <w:sz w:val="24"/>
          <w:szCs w:val="24"/>
        </w:rPr>
        <w:t>NEIWPCC</w:t>
      </w:r>
      <w:r w:rsidR="00CE72E9" w:rsidRPr="00CE72E9">
        <w:rPr>
          <w:rFonts w:ascii="Times New Roman" w:hAnsi="Times New Roman" w:cs="Times New Roman"/>
          <w:sz w:val="24"/>
          <w:szCs w:val="24"/>
        </w:rPr>
        <w:t xml:space="preserve">, at its sole discretion, </w:t>
      </w:r>
      <w:r w:rsidR="00CE72E9">
        <w:rPr>
          <w:rFonts w:ascii="Times New Roman" w:hAnsi="Times New Roman" w:cs="Times New Roman"/>
          <w:sz w:val="24"/>
          <w:szCs w:val="24"/>
        </w:rPr>
        <w:t xml:space="preserve">may </w:t>
      </w:r>
      <w:r w:rsidR="00CE72E9" w:rsidRPr="00CE72E9">
        <w:rPr>
          <w:rFonts w:ascii="Times New Roman" w:hAnsi="Times New Roman" w:cs="Times New Roman"/>
          <w:sz w:val="24"/>
          <w:szCs w:val="24"/>
        </w:rPr>
        <w:t xml:space="preserve">accept policies of insurance written by a non-authorized carrier or carriers when Certificates and/or other policy documentation is accompanied by a completed </w:t>
      </w:r>
      <w:r w:rsidR="00CE72E9">
        <w:rPr>
          <w:rFonts w:ascii="Times New Roman" w:hAnsi="Times New Roman" w:cs="Times New Roman"/>
          <w:sz w:val="24"/>
          <w:szCs w:val="24"/>
        </w:rPr>
        <w:t>surplus lines affidavit</w:t>
      </w:r>
      <w:r w:rsidR="00CE72E9" w:rsidRPr="00CE72E9">
        <w:rPr>
          <w:rFonts w:ascii="Times New Roman" w:hAnsi="Times New Roman" w:cs="Times New Roman"/>
          <w:sz w:val="24"/>
          <w:szCs w:val="24"/>
        </w:rPr>
        <w:t xml:space="preserve">; provided that nothing herein shall be construed to require </w:t>
      </w:r>
      <w:r w:rsidR="00CE72E9">
        <w:rPr>
          <w:rFonts w:ascii="Times New Roman" w:hAnsi="Times New Roman" w:cs="Times New Roman"/>
          <w:sz w:val="24"/>
          <w:szCs w:val="24"/>
        </w:rPr>
        <w:t>NEIWPCC to</w:t>
      </w:r>
      <w:r w:rsidR="00CE72E9" w:rsidRPr="00CE72E9">
        <w:rPr>
          <w:rFonts w:ascii="Times New Roman" w:hAnsi="Times New Roman" w:cs="Times New Roman"/>
          <w:sz w:val="24"/>
          <w:szCs w:val="24"/>
        </w:rPr>
        <w:t xml:space="preserve"> accept insurance placed with a non-authorized carrier under any circumstances. </w:t>
      </w:r>
      <w:r w:rsidR="00445F8A">
        <w:rPr>
          <w:rFonts w:ascii="Times New Roman" w:hAnsi="Times New Roman" w:cs="Times New Roman"/>
          <w:sz w:val="24"/>
          <w:szCs w:val="24"/>
        </w:rPr>
        <w:t xml:space="preserve"> </w:t>
      </w:r>
      <w:r w:rsidR="00CE72E9" w:rsidRPr="00CE72E9">
        <w:rPr>
          <w:rFonts w:ascii="Times New Roman" w:hAnsi="Times New Roman" w:cs="Times New Roman"/>
          <w:sz w:val="24"/>
          <w:szCs w:val="24"/>
        </w:rPr>
        <w:t xml:space="preserve">Upon award, the </w:t>
      </w:r>
      <w:r w:rsidR="00CE72E9">
        <w:rPr>
          <w:rFonts w:ascii="Times New Roman" w:hAnsi="Times New Roman" w:cs="Times New Roman"/>
          <w:sz w:val="24"/>
          <w:szCs w:val="24"/>
        </w:rPr>
        <w:t xml:space="preserve">Subrecipient agrees to </w:t>
      </w:r>
      <w:r w:rsidR="00CE72E9" w:rsidRPr="00CE72E9">
        <w:rPr>
          <w:rFonts w:ascii="Times New Roman" w:hAnsi="Times New Roman" w:cs="Times New Roman"/>
          <w:sz w:val="24"/>
          <w:szCs w:val="24"/>
        </w:rPr>
        <w:t xml:space="preserve">deliver to </w:t>
      </w:r>
      <w:r w:rsidR="00CE72E9">
        <w:rPr>
          <w:rFonts w:ascii="Times New Roman" w:hAnsi="Times New Roman" w:cs="Times New Roman"/>
          <w:sz w:val="24"/>
          <w:szCs w:val="24"/>
        </w:rPr>
        <w:t>NEIWPCC</w:t>
      </w:r>
      <w:r w:rsidR="00CE72E9" w:rsidRPr="00CE72E9">
        <w:rPr>
          <w:rFonts w:ascii="Times New Roman" w:hAnsi="Times New Roman" w:cs="Times New Roman"/>
          <w:sz w:val="24"/>
          <w:szCs w:val="24"/>
        </w:rPr>
        <w:t xml:space="preserve"> evidence of such policies</w:t>
      </w:r>
      <w:r w:rsidR="00CA7DB9">
        <w:rPr>
          <w:rFonts w:ascii="Times New Roman" w:hAnsi="Times New Roman" w:cs="Times New Roman"/>
          <w:sz w:val="24"/>
          <w:szCs w:val="24"/>
        </w:rPr>
        <w:t xml:space="preserve"> (i.e., a Certificate or Certificates of Insurance</w:t>
      </w:r>
      <w:r w:rsidR="00036222">
        <w:rPr>
          <w:rFonts w:ascii="Times New Roman" w:hAnsi="Times New Roman" w:cs="Times New Roman"/>
          <w:sz w:val="24"/>
          <w:szCs w:val="24"/>
        </w:rPr>
        <w:t>)</w:t>
      </w:r>
      <w:r w:rsidR="00CE72E9" w:rsidRPr="00CE72E9">
        <w:rPr>
          <w:rFonts w:ascii="Times New Roman" w:hAnsi="Times New Roman" w:cs="Times New Roman"/>
          <w:sz w:val="24"/>
          <w:szCs w:val="24"/>
        </w:rPr>
        <w:t xml:space="preserve">. </w:t>
      </w:r>
      <w:r w:rsidR="00CE72E9">
        <w:rPr>
          <w:rFonts w:ascii="Times New Roman" w:hAnsi="Times New Roman" w:cs="Times New Roman"/>
          <w:sz w:val="24"/>
          <w:szCs w:val="24"/>
        </w:rPr>
        <w:t xml:space="preserve"> </w:t>
      </w:r>
      <w:r w:rsidR="00CE72E9" w:rsidRPr="00CE72E9">
        <w:rPr>
          <w:rFonts w:ascii="Times New Roman" w:hAnsi="Times New Roman" w:cs="Times New Roman"/>
          <w:sz w:val="24"/>
          <w:szCs w:val="24"/>
        </w:rPr>
        <w:t xml:space="preserve">In the event there is a claim asserted that is covered by insurance and upon request of </w:t>
      </w:r>
      <w:r w:rsidR="00CE72E9">
        <w:rPr>
          <w:rFonts w:ascii="Times New Roman" w:hAnsi="Times New Roman" w:cs="Times New Roman"/>
          <w:sz w:val="24"/>
          <w:szCs w:val="24"/>
        </w:rPr>
        <w:t>NEIWPCC</w:t>
      </w:r>
      <w:r w:rsidR="00CE72E9" w:rsidRPr="00CE72E9">
        <w:rPr>
          <w:rFonts w:ascii="Times New Roman" w:hAnsi="Times New Roman" w:cs="Times New Roman"/>
          <w:sz w:val="24"/>
          <w:szCs w:val="24"/>
        </w:rPr>
        <w:t xml:space="preserve">, the </w:t>
      </w:r>
      <w:r w:rsidR="00CE72E9">
        <w:rPr>
          <w:rFonts w:ascii="Times New Roman" w:hAnsi="Times New Roman" w:cs="Times New Roman"/>
          <w:sz w:val="24"/>
          <w:szCs w:val="24"/>
        </w:rPr>
        <w:t>Subrecipient agrees to</w:t>
      </w:r>
      <w:r w:rsidR="00CE72E9" w:rsidRPr="00CE72E9">
        <w:rPr>
          <w:rFonts w:ascii="Times New Roman" w:hAnsi="Times New Roman" w:cs="Times New Roman"/>
          <w:sz w:val="24"/>
          <w:szCs w:val="24"/>
        </w:rPr>
        <w:t xml:space="preserve"> make available for inspection to </w:t>
      </w:r>
      <w:r w:rsidR="00CE72E9">
        <w:rPr>
          <w:rFonts w:ascii="Times New Roman" w:hAnsi="Times New Roman" w:cs="Times New Roman"/>
          <w:sz w:val="24"/>
          <w:szCs w:val="24"/>
        </w:rPr>
        <w:t>NEIWPCC</w:t>
      </w:r>
      <w:r w:rsidR="00CE72E9" w:rsidRPr="00CE72E9">
        <w:rPr>
          <w:rFonts w:ascii="Times New Roman" w:hAnsi="Times New Roman" w:cs="Times New Roman"/>
          <w:sz w:val="24"/>
          <w:szCs w:val="24"/>
        </w:rPr>
        <w:t xml:space="preserve">, at </w:t>
      </w:r>
      <w:r w:rsidR="00CE72E9">
        <w:rPr>
          <w:rFonts w:ascii="Times New Roman" w:hAnsi="Times New Roman" w:cs="Times New Roman"/>
          <w:sz w:val="24"/>
          <w:szCs w:val="24"/>
        </w:rPr>
        <w:t>NEIWPCC</w:t>
      </w:r>
      <w:r w:rsidR="00CE72E9" w:rsidRPr="00CE72E9">
        <w:rPr>
          <w:rFonts w:ascii="Times New Roman" w:hAnsi="Times New Roman" w:cs="Times New Roman"/>
          <w:sz w:val="24"/>
          <w:szCs w:val="24"/>
        </w:rPr>
        <w:t xml:space="preserve"> headquarters during reasonable business hours, any applicable policy required by this </w:t>
      </w:r>
      <w:r w:rsidR="00CE72E9">
        <w:rPr>
          <w:rFonts w:ascii="Times New Roman" w:hAnsi="Times New Roman" w:cs="Times New Roman"/>
          <w:sz w:val="24"/>
          <w:szCs w:val="24"/>
        </w:rPr>
        <w:t>Agreement</w:t>
      </w:r>
      <w:r w:rsidR="00CE72E9" w:rsidRPr="00CE72E9">
        <w:rPr>
          <w:rFonts w:ascii="Times New Roman" w:hAnsi="Times New Roman" w:cs="Times New Roman"/>
          <w:sz w:val="24"/>
          <w:szCs w:val="24"/>
        </w:rPr>
        <w:t xml:space="preserve">. Throughout the </w:t>
      </w:r>
      <w:r w:rsidR="00CE72E9">
        <w:rPr>
          <w:rFonts w:ascii="Times New Roman" w:hAnsi="Times New Roman" w:cs="Times New Roman"/>
          <w:sz w:val="24"/>
          <w:szCs w:val="24"/>
        </w:rPr>
        <w:t>duration of this Agreement</w:t>
      </w:r>
      <w:r w:rsidR="00CE72E9" w:rsidRPr="00CE72E9">
        <w:rPr>
          <w:rFonts w:ascii="Times New Roman" w:hAnsi="Times New Roman" w:cs="Times New Roman"/>
          <w:sz w:val="24"/>
          <w:szCs w:val="24"/>
        </w:rPr>
        <w:t xml:space="preserve">, the </w:t>
      </w:r>
      <w:r w:rsidR="00CA7DB9">
        <w:rPr>
          <w:rFonts w:ascii="Times New Roman" w:hAnsi="Times New Roman" w:cs="Times New Roman"/>
          <w:sz w:val="24"/>
          <w:szCs w:val="24"/>
        </w:rPr>
        <w:t xml:space="preserve">Subrecipient agrees to </w:t>
      </w:r>
      <w:r w:rsidR="00CE72E9" w:rsidRPr="00CE72E9">
        <w:rPr>
          <w:rFonts w:ascii="Times New Roman" w:hAnsi="Times New Roman" w:cs="Times New Roman"/>
          <w:sz w:val="24"/>
          <w:szCs w:val="24"/>
        </w:rPr>
        <w:t xml:space="preserve">notify </w:t>
      </w:r>
      <w:r w:rsidR="00CA7DB9">
        <w:rPr>
          <w:rFonts w:ascii="Times New Roman" w:hAnsi="Times New Roman" w:cs="Times New Roman"/>
          <w:sz w:val="24"/>
          <w:szCs w:val="24"/>
        </w:rPr>
        <w:t>NEIWPCC</w:t>
      </w:r>
      <w:r w:rsidR="00CA7DB9" w:rsidRPr="00CE72E9">
        <w:rPr>
          <w:rFonts w:ascii="Times New Roman" w:hAnsi="Times New Roman" w:cs="Times New Roman"/>
          <w:sz w:val="24"/>
          <w:szCs w:val="24"/>
        </w:rPr>
        <w:t xml:space="preserve"> </w:t>
      </w:r>
      <w:r w:rsidR="00CE72E9" w:rsidRPr="00CE72E9">
        <w:rPr>
          <w:rFonts w:ascii="Times New Roman" w:hAnsi="Times New Roman" w:cs="Times New Roman"/>
          <w:sz w:val="24"/>
          <w:szCs w:val="24"/>
        </w:rPr>
        <w:t xml:space="preserve">of any material changes to the policy </w:t>
      </w:r>
      <w:r w:rsidR="00CA7DB9" w:rsidRPr="00CE72E9">
        <w:rPr>
          <w:rFonts w:ascii="Times New Roman" w:hAnsi="Times New Roman" w:cs="Times New Roman"/>
          <w:sz w:val="24"/>
          <w:szCs w:val="24"/>
        </w:rPr>
        <w:t>or any</w:t>
      </w:r>
      <w:r w:rsidR="00CE72E9" w:rsidRPr="00CE72E9">
        <w:rPr>
          <w:rFonts w:ascii="Times New Roman" w:hAnsi="Times New Roman" w:cs="Times New Roman"/>
          <w:sz w:val="24"/>
          <w:szCs w:val="24"/>
        </w:rPr>
        <w:t xml:space="preserve"> cancellations prior to the expiration date. </w:t>
      </w:r>
      <w:r w:rsidR="00CA7DB9">
        <w:rPr>
          <w:rFonts w:ascii="Times New Roman" w:hAnsi="Times New Roman" w:cs="Times New Roman"/>
          <w:sz w:val="24"/>
          <w:szCs w:val="24"/>
        </w:rPr>
        <w:t xml:space="preserve">The Subrecipient agrees that any failure to comply with the requirements herein is cause for cancellation or termination of this Agreement. NEIWPCC reserves the right to withhold payments due under this Agreement for any such noncompliance.  </w:t>
      </w:r>
    </w:p>
    <w:p w14:paraId="51D806BB" w14:textId="77777777" w:rsidR="00CE72E9" w:rsidRPr="00CE72E9" w:rsidRDefault="00CE72E9" w:rsidP="00AF5CC2">
      <w:pPr>
        <w:autoSpaceDE w:val="0"/>
        <w:autoSpaceDN w:val="0"/>
        <w:adjustRightInd w:val="0"/>
        <w:spacing w:after="0" w:line="240" w:lineRule="auto"/>
        <w:contextualSpacing/>
        <w:rPr>
          <w:rFonts w:ascii="Times New Roman" w:hAnsi="Times New Roman" w:cs="Times New Roman"/>
          <w:sz w:val="24"/>
          <w:szCs w:val="24"/>
          <w:highlight w:val="yellow"/>
        </w:rPr>
      </w:pPr>
    </w:p>
    <w:p w14:paraId="008500A8" w14:textId="67C9AFC7" w:rsidR="00523CEE" w:rsidRDefault="001E49F7" w:rsidP="00523CEE">
      <w:pPr>
        <w:spacing w:after="0"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 xml:space="preserve">5.  </w:t>
      </w:r>
      <w:r w:rsidRPr="00C13F49">
        <w:rPr>
          <w:rFonts w:ascii="Times New Roman" w:hAnsi="Times New Roman" w:cs="Times New Roman"/>
          <w:sz w:val="24"/>
          <w:szCs w:val="24"/>
          <w:u w:val="single"/>
        </w:rPr>
        <w:t>Matching Funds</w:t>
      </w:r>
      <w:r w:rsidRPr="00C13F49">
        <w:rPr>
          <w:rFonts w:ascii="Times New Roman" w:hAnsi="Times New Roman" w:cs="Times New Roman"/>
          <w:sz w:val="24"/>
          <w:szCs w:val="24"/>
        </w:rPr>
        <w:t xml:space="preserve">.  The Subrecipient agrees to </w:t>
      </w:r>
      <w:r w:rsidRPr="001E49F7">
        <w:rPr>
          <w:rFonts w:ascii="Times New Roman" w:hAnsi="Times New Roman" w:cs="Times New Roman"/>
          <w:sz w:val="24"/>
          <w:szCs w:val="24"/>
        </w:rPr>
        <w:t xml:space="preserve">provide </w:t>
      </w:r>
      <w:r w:rsidR="009B7C42" w:rsidRPr="009B7C42">
        <w:rPr>
          <w:rFonts w:ascii="Times New Roman" w:hAnsi="Times New Roman" w:cs="Times New Roman"/>
          <w:color w:val="0070C0"/>
          <w:sz w:val="24"/>
          <w:szCs w:val="24"/>
        </w:rPr>
        <w:t>[INSERT</w:t>
      </w:r>
      <w:r w:rsidR="007A4848">
        <w:rPr>
          <w:rFonts w:ascii="Times New Roman" w:hAnsi="Times New Roman" w:cs="Times New Roman"/>
          <w:color w:val="0070C0"/>
          <w:sz w:val="24"/>
          <w:szCs w:val="24"/>
        </w:rPr>
        <w:t xml:space="preserve"> </w:t>
      </w:r>
      <w:r w:rsidR="009B7C42" w:rsidRPr="009B7C42">
        <w:rPr>
          <w:rFonts w:ascii="Times New Roman" w:hAnsi="Times New Roman" w:cs="Times New Roman"/>
          <w:color w:val="0070C0"/>
          <w:sz w:val="24"/>
          <w:szCs w:val="24"/>
        </w:rPr>
        <w:t>“</w:t>
      </w:r>
      <w:r w:rsidRPr="009B7C42">
        <w:rPr>
          <w:rFonts w:ascii="Times New Roman" w:hAnsi="Times New Roman" w:cs="Times New Roman"/>
          <w:color w:val="0070C0"/>
          <w:sz w:val="24"/>
          <w:szCs w:val="24"/>
        </w:rPr>
        <w:t>a minimum of</w:t>
      </w:r>
      <w:r w:rsidR="009B7C42" w:rsidRPr="009B7C42">
        <w:rPr>
          <w:rFonts w:ascii="Times New Roman" w:hAnsi="Times New Roman" w:cs="Times New Roman"/>
          <w:color w:val="0070C0"/>
          <w:sz w:val="24"/>
          <w:szCs w:val="24"/>
        </w:rPr>
        <w:t>” OR “an anticipated amount of”]</w:t>
      </w:r>
      <w:r w:rsidRPr="001E49F7">
        <w:rPr>
          <w:rFonts w:ascii="Times New Roman" w:hAnsi="Times New Roman" w:cs="Times New Roman"/>
          <w:sz w:val="24"/>
          <w:szCs w:val="24"/>
        </w:rPr>
        <w:t xml:space="preserve"> </w:t>
      </w:r>
      <w:r w:rsidRPr="00C80F17">
        <w:rPr>
          <w:rFonts w:ascii="Times New Roman" w:hAnsi="Times New Roman" w:cs="Times New Roman"/>
          <w:b/>
          <w:bCs/>
          <w:sz w:val="24"/>
          <w:szCs w:val="24"/>
        </w:rPr>
        <w:t>$</w:t>
      </w:r>
      <w:r w:rsidR="00E949E6" w:rsidRPr="00C72E90">
        <w:rPr>
          <w:rFonts w:ascii="Times New Roman" w:hAnsi="Times New Roman" w:cs="Times New Roman"/>
          <w:b/>
          <w:sz w:val="24"/>
          <w:szCs w:val="24"/>
        </w:rPr>
        <w:fldChar w:fldCharType="begin"/>
      </w:r>
      <w:r w:rsidR="00E949E6" w:rsidRPr="00C72E90">
        <w:rPr>
          <w:rFonts w:ascii="Times New Roman" w:hAnsi="Times New Roman" w:cs="Times New Roman"/>
          <w:b/>
          <w:sz w:val="24"/>
          <w:szCs w:val="24"/>
        </w:rPr>
        <w:instrText xml:space="preserve"> MERGEFIELD "Match_Money"</w:instrText>
      </w:r>
      <w:r w:rsidR="00F750A4" w:rsidRPr="00C72E90">
        <w:rPr>
          <w:rFonts w:ascii="Times New Roman" w:hAnsi="Times New Roman" w:cs="Times New Roman"/>
          <w:b/>
          <w:sz w:val="24"/>
          <w:szCs w:val="24"/>
        </w:rPr>
        <w:instrText xml:space="preserve"> \# ,0</w:instrText>
      </w:r>
      <w:r w:rsidR="00E949E6" w:rsidRPr="00C72E90">
        <w:rPr>
          <w:rFonts w:ascii="Times New Roman" w:hAnsi="Times New Roman" w:cs="Times New Roman"/>
          <w:b/>
          <w:sz w:val="24"/>
          <w:szCs w:val="24"/>
        </w:rPr>
        <w:instrText xml:space="preserve"> </w:instrText>
      </w:r>
      <w:r w:rsidR="00E949E6" w:rsidRPr="00C72E90">
        <w:rPr>
          <w:rFonts w:ascii="Times New Roman" w:hAnsi="Times New Roman" w:cs="Times New Roman"/>
          <w:b/>
          <w:sz w:val="24"/>
          <w:szCs w:val="24"/>
        </w:rPr>
        <w:fldChar w:fldCharType="separate"/>
      </w:r>
      <w:r w:rsidR="00B31A6E">
        <w:rPr>
          <w:rFonts w:ascii="Times New Roman" w:hAnsi="Times New Roman" w:cs="Times New Roman"/>
          <w:b/>
          <w:noProof/>
          <w:sz w:val="24"/>
          <w:szCs w:val="24"/>
        </w:rPr>
        <w:t>«Match_Money»</w:t>
      </w:r>
      <w:r w:rsidR="00E949E6" w:rsidRPr="00C72E90">
        <w:rPr>
          <w:rFonts w:ascii="Times New Roman" w:hAnsi="Times New Roman" w:cs="Times New Roman"/>
          <w:b/>
          <w:sz w:val="24"/>
          <w:szCs w:val="24"/>
        </w:rPr>
        <w:fldChar w:fldCharType="end"/>
      </w:r>
      <w:r w:rsidRPr="001E49F7">
        <w:rPr>
          <w:rFonts w:ascii="Times New Roman" w:hAnsi="Times New Roman" w:cs="Times New Roman"/>
          <w:b/>
          <w:sz w:val="24"/>
          <w:szCs w:val="24"/>
        </w:rPr>
        <w:t xml:space="preserve"> </w:t>
      </w:r>
      <w:r w:rsidRPr="001E49F7">
        <w:rPr>
          <w:rFonts w:ascii="Times New Roman" w:hAnsi="Times New Roman" w:cs="Times New Roman"/>
          <w:sz w:val="24"/>
          <w:szCs w:val="24"/>
        </w:rPr>
        <w:t xml:space="preserve">in non-federal matching funds or in-kind services and resources. </w:t>
      </w:r>
      <w:r w:rsidRPr="00C13F49">
        <w:rPr>
          <w:rFonts w:ascii="Times New Roman" w:hAnsi="Times New Roman" w:cs="Times New Roman"/>
          <w:sz w:val="24"/>
          <w:szCs w:val="24"/>
        </w:rPr>
        <w:t xml:space="preserve">The Subrecipient further agrees to meet the federal requirements for matching </w:t>
      </w:r>
      <w:r w:rsidRPr="00C13F49">
        <w:rPr>
          <w:rFonts w:ascii="Times New Roman" w:hAnsi="Times New Roman" w:cs="Times New Roman"/>
          <w:sz w:val="24"/>
          <w:szCs w:val="24"/>
        </w:rPr>
        <w:lastRenderedPageBreak/>
        <w:t xml:space="preserve">funds, including ensuring that non-federal funds are expended concurrently with the expenditure of the funds from the Federal award and within the approved project period.  </w:t>
      </w:r>
      <w:r w:rsidRPr="00D05F20">
        <w:rPr>
          <w:rFonts w:ascii="Times New Roman" w:hAnsi="Times New Roman" w:cs="Times New Roman"/>
          <w:sz w:val="24"/>
          <w:szCs w:val="24"/>
        </w:rPr>
        <w:t>The Subrecipient agrees to document the use of the matching funds on a form provided by NEIWPCC</w:t>
      </w:r>
      <w:r w:rsidRPr="00C13F49">
        <w:rPr>
          <w:rFonts w:ascii="Times New Roman" w:hAnsi="Times New Roman" w:cs="Times New Roman"/>
          <w:sz w:val="24"/>
          <w:szCs w:val="24"/>
        </w:rPr>
        <w:t xml:space="preserve"> and to submit the form to NEIWPCC for approval with the </w:t>
      </w:r>
      <w:r>
        <w:rPr>
          <w:rFonts w:ascii="Times New Roman" w:hAnsi="Times New Roman" w:cs="Times New Roman"/>
          <w:sz w:val="24"/>
          <w:szCs w:val="24"/>
        </w:rPr>
        <w:t>F</w:t>
      </w:r>
      <w:r w:rsidRPr="00C13F49">
        <w:rPr>
          <w:rFonts w:ascii="Times New Roman" w:hAnsi="Times New Roman" w:cs="Times New Roman"/>
          <w:sz w:val="24"/>
          <w:szCs w:val="24"/>
        </w:rPr>
        <w:t xml:space="preserve">inal </w:t>
      </w:r>
      <w:r>
        <w:rPr>
          <w:rFonts w:ascii="Times New Roman" w:hAnsi="Times New Roman" w:cs="Times New Roman"/>
          <w:sz w:val="24"/>
          <w:szCs w:val="24"/>
        </w:rPr>
        <w:t>I</w:t>
      </w:r>
      <w:r w:rsidRPr="00C13F49">
        <w:rPr>
          <w:rFonts w:ascii="Times New Roman" w:hAnsi="Times New Roman" w:cs="Times New Roman"/>
          <w:sz w:val="24"/>
          <w:szCs w:val="24"/>
        </w:rPr>
        <w:t>nvoice (</w:t>
      </w:r>
      <w:r w:rsidRPr="00C13F49">
        <w:rPr>
          <w:rFonts w:ascii="Times New Roman" w:hAnsi="Times New Roman" w:cs="Times New Roman"/>
          <w:i/>
          <w:iCs/>
          <w:sz w:val="24"/>
          <w:szCs w:val="24"/>
        </w:rPr>
        <w:t>i.e.</w:t>
      </w:r>
      <w:r w:rsidRPr="00C13F49">
        <w:rPr>
          <w:rFonts w:ascii="Times New Roman" w:hAnsi="Times New Roman" w:cs="Times New Roman"/>
          <w:sz w:val="24"/>
          <w:szCs w:val="24"/>
        </w:rPr>
        <w:t xml:space="preserve">, the closing bill).  The Subrecipient agrees to maintain records in accordance with applicable federal requirements, including documentation of how the value placed of any in-kind contributions was derived. </w:t>
      </w:r>
      <w:r w:rsidR="00523CEE">
        <w:rPr>
          <w:rFonts w:ascii="Times New Roman" w:hAnsi="Times New Roman" w:cs="Times New Roman"/>
          <w:sz w:val="24"/>
          <w:szCs w:val="24"/>
        </w:rPr>
        <w:t xml:space="preserve"> </w:t>
      </w:r>
      <w:r w:rsidRPr="001E49F7">
        <w:rPr>
          <w:rFonts w:ascii="Times New Roman" w:hAnsi="Times New Roman" w:cs="Times New Roman"/>
          <w:sz w:val="24"/>
          <w:szCs w:val="24"/>
        </w:rPr>
        <w:t xml:space="preserve"> </w:t>
      </w:r>
      <w:r w:rsidR="00523CEE">
        <w:rPr>
          <w:rFonts w:ascii="Times New Roman" w:hAnsi="Times New Roman" w:cs="Times New Roman"/>
          <w:sz w:val="24"/>
          <w:szCs w:val="24"/>
        </w:rPr>
        <w:t xml:space="preserve"> </w:t>
      </w:r>
      <w:r w:rsidR="00523CEE" w:rsidRPr="00C13F49">
        <w:rPr>
          <w:rFonts w:ascii="Times New Roman" w:hAnsi="Times New Roman" w:cs="Times New Roman"/>
          <w:sz w:val="24"/>
          <w:szCs w:val="24"/>
        </w:rPr>
        <w:t>The Subrecipient agrees to resolve all disputes with EPA regarding the qualification of any matching funds.</w:t>
      </w:r>
    </w:p>
    <w:p w14:paraId="71B9E79C" w14:textId="77777777" w:rsidR="00523CEE" w:rsidRDefault="00523CEE" w:rsidP="00AF5CC2">
      <w:pPr>
        <w:spacing w:after="0" w:line="240" w:lineRule="auto"/>
        <w:contextualSpacing/>
        <w:rPr>
          <w:rFonts w:ascii="Times New Roman" w:hAnsi="Times New Roman" w:cs="Times New Roman"/>
          <w:sz w:val="24"/>
          <w:szCs w:val="24"/>
        </w:rPr>
      </w:pPr>
    </w:p>
    <w:p w14:paraId="3A8F3F25" w14:textId="14745609" w:rsidR="00E949E6" w:rsidRPr="00B836EC" w:rsidRDefault="00722BF2" w:rsidP="00E949E6">
      <w:pPr>
        <w:spacing w:after="0" w:line="240" w:lineRule="auto"/>
        <w:contextualSpacing/>
      </w:pPr>
      <w:r w:rsidRPr="00C13F49">
        <w:rPr>
          <w:rFonts w:ascii="Times New Roman" w:hAnsi="Times New Roman" w:cs="Times New Roman"/>
          <w:sz w:val="24"/>
          <w:szCs w:val="24"/>
        </w:rPr>
        <w:t>6</w:t>
      </w:r>
      <w:r w:rsidR="006C5FB9" w:rsidRPr="00C13F49">
        <w:rPr>
          <w:rFonts w:ascii="Times New Roman" w:hAnsi="Times New Roman" w:cs="Times New Roman"/>
          <w:sz w:val="24"/>
          <w:szCs w:val="24"/>
        </w:rPr>
        <w:t xml:space="preserve">.  </w:t>
      </w:r>
      <w:r w:rsidR="00A039BF" w:rsidRPr="00C13F49">
        <w:rPr>
          <w:rFonts w:ascii="Times New Roman" w:hAnsi="Times New Roman" w:cs="Times New Roman"/>
          <w:sz w:val="24"/>
          <w:szCs w:val="24"/>
          <w:u w:val="single"/>
        </w:rPr>
        <w:t>D</w:t>
      </w:r>
      <w:r w:rsidR="006C5FB9" w:rsidRPr="00C13F49">
        <w:rPr>
          <w:rFonts w:ascii="Times New Roman" w:hAnsi="Times New Roman" w:cs="Times New Roman"/>
          <w:sz w:val="24"/>
          <w:szCs w:val="24"/>
          <w:u w:val="single"/>
        </w:rPr>
        <w:t xml:space="preserve">uration of the </w:t>
      </w:r>
      <w:r w:rsidR="00E70879">
        <w:rPr>
          <w:rFonts w:ascii="Times New Roman" w:hAnsi="Times New Roman" w:cs="Times New Roman"/>
          <w:sz w:val="24"/>
          <w:szCs w:val="24"/>
          <w:u w:val="single"/>
        </w:rPr>
        <w:t>Agreement</w:t>
      </w:r>
      <w:r w:rsidR="006C5FB9" w:rsidRPr="00C13F49">
        <w:rPr>
          <w:rFonts w:ascii="Times New Roman" w:hAnsi="Times New Roman" w:cs="Times New Roman"/>
          <w:sz w:val="24"/>
          <w:szCs w:val="24"/>
        </w:rPr>
        <w:t>.</w:t>
      </w:r>
      <w:r w:rsidR="00A039BF" w:rsidRPr="00C13F49">
        <w:rPr>
          <w:rFonts w:ascii="Times New Roman" w:hAnsi="Times New Roman" w:cs="Times New Roman"/>
          <w:sz w:val="24"/>
          <w:szCs w:val="24"/>
        </w:rPr>
        <w:t xml:space="preserve"> </w:t>
      </w:r>
      <w:r w:rsidRPr="00C13F49">
        <w:rPr>
          <w:rFonts w:ascii="Times New Roman" w:hAnsi="Times New Roman" w:cs="Times New Roman"/>
          <w:sz w:val="24"/>
          <w:szCs w:val="24"/>
        </w:rPr>
        <w:t xml:space="preserve"> </w:t>
      </w:r>
      <w:r w:rsidR="002D6944" w:rsidRPr="00C13F49">
        <w:rPr>
          <w:rFonts w:ascii="Times New Roman" w:hAnsi="Times New Roman" w:cs="Times New Roman"/>
          <w:sz w:val="24"/>
          <w:szCs w:val="24"/>
        </w:rPr>
        <w:t xml:space="preserve">The Subrecipient agrees to </w:t>
      </w:r>
      <w:r w:rsidR="007A4848">
        <w:rPr>
          <w:rFonts w:ascii="Times New Roman" w:hAnsi="Times New Roman" w:cs="Times New Roman"/>
          <w:sz w:val="24"/>
          <w:szCs w:val="24"/>
        </w:rPr>
        <w:t xml:space="preserve">not </w:t>
      </w:r>
      <w:r w:rsidR="002D6944" w:rsidRPr="00C13F49">
        <w:rPr>
          <w:rFonts w:ascii="Times New Roman" w:hAnsi="Times New Roman" w:cs="Times New Roman"/>
          <w:sz w:val="24"/>
          <w:szCs w:val="24"/>
        </w:rPr>
        <w:t xml:space="preserve">commence </w:t>
      </w:r>
      <w:r w:rsidR="00A039BF" w:rsidRPr="00C13F49">
        <w:rPr>
          <w:rFonts w:ascii="Times New Roman" w:hAnsi="Times New Roman" w:cs="Times New Roman"/>
          <w:sz w:val="24"/>
          <w:szCs w:val="24"/>
        </w:rPr>
        <w:t xml:space="preserve">work prior to </w:t>
      </w:r>
      <w:r w:rsidR="007A4848">
        <w:rPr>
          <w:rFonts w:ascii="Times New Roman" w:hAnsi="Times New Roman" w:cs="Times New Roman"/>
          <w:sz w:val="24"/>
          <w:szCs w:val="24"/>
        </w:rPr>
        <w:t xml:space="preserve">the date this Agreement is executed and </w:t>
      </w:r>
      <w:r w:rsidR="002D6944" w:rsidRPr="00C13F49">
        <w:rPr>
          <w:rFonts w:ascii="Times New Roman" w:hAnsi="Times New Roman" w:cs="Times New Roman"/>
          <w:sz w:val="24"/>
          <w:szCs w:val="24"/>
        </w:rPr>
        <w:t xml:space="preserve">to </w:t>
      </w:r>
      <w:r w:rsidR="00A039BF" w:rsidRPr="00C13F49">
        <w:rPr>
          <w:rFonts w:ascii="Times New Roman" w:hAnsi="Times New Roman" w:cs="Times New Roman"/>
          <w:sz w:val="24"/>
          <w:szCs w:val="24"/>
        </w:rPr>
        <w:t xml:space="preserve">complete all work required </w:t>
      </w:r>
      <w:r w:rsidR="002D6944" w:rsidRPr="00C13F49">
        <w:rPr>
          <w:rFonts w:ascii="Times New Roman" w:hAnsi="Times New Roman" w:cs="Times New Roman"/>
          <w:sz w:val="24"/>
          <w:szCs w:val="24"/>
        </w:rPr>
        <w:t>by this Agreement by</w:t>
      </w:r>
      <w:r w:rsidR="00243B35">
        <w:rPr>
          <w:rFonts w:ascii="Times New Roman" w:hAnsi="Times New Roman" w:cs="Times New Roman"/>
          <w:sz w:val="24"/>
          <w:szCs w:val="24"/>
        </w:rPr>
        <w:t xml:space="preserve"> </w:t>
      </w:r>
      <w:r w:rsidR="00FD7342" w:rsidRPr="00EB0B24">
        <w:rPr>
          <w:rFonts w:ascii="Times New Roman" w:hAnsi="Times New Roman" w:cs="Times New Roman"/>
          <w:b/>
          <w:bCs/>
          <w:sz w:val="24"/>
          <w:szCs w:val="24"/>
        </w:rPr>
        <w:fldChar w:fldCharType="begin"/>
      </w:r>
      <w:r w:rsidR="00FD7342" w:rsidRPr="00EB0B24">
        <w:rPr>
          <w:rFonts w:ascii="Times New Roman" w:hAnsi="Times New Roman" w:cs="Times New Roman"/>
          <w:b/>
          <w:bCs/>
          <w:sz w:val="24"/>
          <w:szCs w:val="24"/>
        </w:rPr>
        <w:instrText xml:space="preserve"> MERGEFIELD Contract_End_Date </w:instrText>
      </w:r>
      <w:r w:rsidR="00FD7342" w:rsidRPr="00EB0B24">
        <w:rPr>
          <w:rFonts w:ascii="Times New Roman" w:hAnsi="Times New Roman" w:cs="Times New Roman"/>
          <w:b/>
          <w:bCs/>
          <w:sz w:val="24"/>
          <w:szCs w:val="24"/>
        </w:rPr>
        <w:fldChar w:fldCharType="separate"/>
      </w:r>
      <w:r w:rsidR="00B31A6E">
        <w:rPr>
          <w:rFonts w:ascii="Times New Roman" w:hAnsi="Times New Roman" w:cs="Times New Roman"/>
          <w:b/>
          <w:bCs/>
          <w:noProof/>
          <w:sz w:val="24"/>
          <w:szCs w:val="24"/>
        </w:rPr>
        <w:t>«Contract_End_Date»</w:t>
      </w:r>
      <w:r w:rsidR="00FD7342" w:rsidRPr="00EB0B24">
        <w:rPr>
          <w:rFonts w:ascii="Times New Roman" w:hAnsi="Times New Roman" w:cs="Times New Roman"/>
          <w:b/>
          <w:bCs/>
          <w:sz w:val="24"/>
          <w:szCs w:val="24"/>
        </w:rPr>
        <w:fldChar w:fldCharType="end"/>
      </w:r>
      <w:r w:rsidR="00E949E6" w:rsidRPr="00B836EC">
        <w:t>.</w:t>
      </w:r>
    </w:p>
    <w:p w14:paraId="1C988D39" w14:textId="77777777" w:rsidR="00C13F49" w:rsidRPr="00C13F49" w:rsidRDefault="00C13F49" w:rsidP="00AF5CC2">
      <w:pPr>
        <w:spacing w:after="0" w:line="240" w:lineRule="auto"/>
        <w:contextualSpacing/>
        <w:rPr>
          <w:rFonts w:ascii="Times New Roman" w:hAnsi="Times New Roman" w:cs="Times New Roman"/>
          <w:sz w:val="24"/>
          <w:szCs w:val="24"/>
        </w:rPr>
      </w:pPr>
    </w:p>
    <w:p w14:paraId="34F87C91" w14:textId="74C6E688" w:rsidR="00A039BF" w:rsidRPr="00C13F49" w:rsidRDefault="00722BF2" w:rsidP="00C13F49">
      <w:pPr>
        <w:spacing w:line="240" w:lineRule="auto"/>
        <w:ind w:left="720" w:hanging="720"/>
        <w:contextualSpacing/>
        <w:rPr>
          <w:rFonts w:ascii="Times New Roman" w:hAnsi="Times New Roman" w:cs="Times New Roman"/>
          <w:sz w:val="24"/>
          <w:szCs w:val="24"/>
        </w:rPr>
      </w:pPr>
      <w:r w:rsidRPr="00C13F49">
        <w:rPr>
          <w:rFonts w:ascii="Times New Roman" w:hAnsi="Times New Roman" w:cs="Times New Roman"/>
          <w:sz w:val="24"/>
          <w:szCs w:val="24"/>
        </w:rPr>
        <w:t>7</w:t>
      </w:r>
      <w:r w:rsidR="006C5FB9" w:rsidRPr="00C13F49">
        <w:rPr>
          <w:rFonts w:ascii="Times New Roman" w:hAnsi="Times New Roman" w:cs="Times New Roman"/>
          <w:sz w:val="24"/>
          <w:szCs w:val="24"/>
        </w:rPr>
        <w:t xml:space="preserve">.  </w:t>
      </w:r>
      <w:r w:rsidR="002F071C" w:rsidRPr="00C13F49">
        <w:rPr>
          <w:rFonts w:ascii="Times New Roman" w:hAnsi="Times New Roman" w:cs="Times New Roman"/>
          <w:sz w:val="24"/>
          <w:szCs w:val="24"/>
          <w:u w:val="single"/>
        </w:rPr>
        <w:t>Compensation to the Subrecipient</w:t>
      </w:r>
      <w:r w:rsidR="002F071C" w:rsidRPr="00C13F49">
        <w:rPr>
          <w:rFonts w:ascii="Times New Roman" w:hAnsi="Times New Roman" w:cs="Times New Roman"/>
          <w:sz w:val="24"/>
          <w:szCs w:val="24"/>
        </w:rPr>
        <w:t>.</w:t>
      </w:r>
    </w:p>
    <w:p w14:paraId="6A28E77E" w14:textId="77777777" w:rsidR="00C13F49" w:rsidRDefault="00C13F49" w:rsidP="00C13F49">
      <w:pPr>
        <w:spacing w:after="0" w:line="240" w:lineRule="auto"/>
        <w:contextualSpacing/>
        <w:rPr>
          <w:rFonts w:ascii="Times New Roman" w:hAnsi="Times New Roman" w:cs="Times New Roman"/>
          <w:sz w:val="24"/>
          <w:szCs w:val="24"/>
        </w:rPr>
      </w:pPr>
    </w:p>
    <w:p w14:paraId="4CE7AEE3" w14:textId="1ACC5962" w:rsidR="00E603B1"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w:t>
      </w:r>
      <w:r w:rsidR="001A4916">
        <w:rPr>
          <w:rFonts w:ascii="Times New Roman" w:hAnsi="Times New Roman" w:cs="Times New Roman"/>
          <w:sz w:val="24"/>
          <w:szCs w:val="24"/>
        </w:rPr>
        <w:tab/>
      </w:r>
      <w:r w:rsidR="00A039BF" w:rsidRPr="00D32C6C">
        <w:rPr>
          <w:rFonts w:ascii="Times New Roman" w:hAnsi="Times New Roman" w:cs="Times New Roman"/>
          <w:sz w:val="24"/>
          <w:szCs w:val="24"/>
        </w:rPr>
        <w:t xml:space="preserve">NEIWPCC’s obligation under this </w:t>
      </w:r>
      <w:r w:rsidR="00E70879" w:rsidRPr="00D32C6C">
        <w:rPr>
          <w:rFonts w:ascii="Times New Roman" w:hAnsi="Times New Roman" w:cs="Times New Roman"/>
          <w:sz w:val="24"/>
          <w:szCs w:val="24"/>
        </w:rPr>
        <w:t>Agreement</w:t>
      </w:r>
      <w:r w:rsidR="00A039BF" w:rsidRPr="00D32C6C">
        <w:rPr>
          <w:rFonts w:ascii="Times New Roman" w:hAnsi="Times New Roman" w:cs="Times New Roman"/>
          <w:sz w:val="24"/>
          <w:szCs w:val="24"/>
        </w:rPr>
        <w:t xml:space="preserve"> is for a total amount not to exceed </w:t>
      </w:r>
      <w:r w:rsidR="00A039BF" w:rsidRPr="00C72E90">
        <w:rPr>
          <w:rFonts w:ascii="Times New Roman" w:hAnsi="Times New Roman" w:cs="Times New Roman"/>
          <w:b/>
          <w:bCs/>
          <w:sz w:val="24"/>
          <w:szCs w:val="24"/>
        </w:rPr>
        <w:t>$</w:t>
      </w:r>
      <w:r w:rsidR="00E949E6" w:rsidRPr="00C72E90">
        <w:rPr>
          <w:rFonts w:ascii="Times New Roman" w:hAnsi="Times New Roman" w:cs="Times New Roman"/>
          <w:b/>
          <w:sz w:val="24"/>
          <w:szCs w:val="24"/>
        </w:rPr>
        <w:fldChar w:fldCharType="begin"/>
      </w:r>
      <w:r w:rsidR="00E949E6" w:rsidRPr="00C72E90">
        <w:rPr>
          <w:rFonts w:ascii="Times New Roman" w:hAnsi="Times New Roman" w:cs="Times New Roman"/>
          <w:b/>
          <w:sz w:val="24"/>
          <w:szCs w:val="24"/>
        </w:rPr>
        <w:instrText xml:space="preserve"> MERGEFIELD "Federal_Money"</w:instrText>
      </w:r>
      <w:r w:rsidR="00F750A4" w:rsidRPr="00C72E90">
        <w:rPr>
          <w:rFonts w:ascii="Times New Roman" w:hAnsi="Times New Roman" w:cs="Times New Roman"/>
          <w:b/>
          <w:sz w:val="24"/>
          <w:szCs w:val="24"/>
        </w:rPr>
        <w:instrText xml:space="preserve"> \# ,0</w:instrText>
      </w:r>
      <w:r w:rsidR="00E949E6" w:rsidRPr="00C72E90">
        <w:rPr>
          <w:rFonts w:ascii="Times New Roman" w:hAnsi="Times New Roman" w:cs="Times New Roman"/>
          <w:b/>
          <w:sz w:val="24"/>
          <w:szCs w:val="24"/>
        </w:rPr>
        <w:instrText xml:space="preserve"> </w:instrText>
      </w:r>
      <w:r w:rsidR="00E949E6" w:rsidRPr="00C72E90">
        <w:rPr>
          <w:rFonts w:ascii="Times New Roman" w:hAnsi="Times New Roman" w:cs="Times New Roman"/>
          <w:b/>
          <w:sz w:val="24"/>
          <w:szCs w:val="24"/>
        </w:rPr>
        <w:fldChar w:fldCharType="separate"/>
      </w:r>
      <w:r w:rsidR="00B31A6E">
        <w:rPr>
          <w:rFonts w:ascii="Times New Roman" w:hAnsi="Times New Roman" w:cs="Times New Roman"/>
          <w:b/>
          <w:noProof/>
          <w:sz w:val="24"/>
          <w:szCs w:val="24"/>
        </w:rPr>
        <w:t>«Federal_Money»</w:t>
      </w:r>
      <w:r w:rsidR="00E949E6" w:rsidRPr="00C72E90">
        <w:rPr>
          <w:rFonts w:ascii="Times New Roman" w:hAnsi="Times New Roman" w:cs="Times New Roman"/>
          <w:b/>
          <w:sz w:val="24"/>
          <w:szCs w:val="24"/>
        </w:rPr>
        <w:fldChar w:fldCharType="end"/>
      </w:r>
      <w:r w:rsidR="00E949E6" w:rsidRPr="00D32C6C" w:rsidDel="00E949E6">
        <w:rPr>
          <w:rFonts w:ascii="Times New Roman" w:hAnsi="Times New Roman" w:cs="Times New Roman"/>
          <w:color w:val="0070C0"/>
          <w:sz w:val="24"/>
          <w:szCs w:val="24"/>
        </w:rPr>
        <w:t xml:space="preserve"> </w:t>
      </w:r>
      <w:r w:rsidR="002F071C" w:rsidRPr="00D32C6C">
        <w:rPr>
          <w:rFonts w:ascii="Times New Roman" w:hAnsi="Times New Roman" w:cs="Times New Roman"/>
          <w:sz w:val="24"/>
          <w:szCs w:val="24"/>
        </w:rPr>
        <w:t>for the duration of th</w:t>
      </w:r>
      <w:r w:rsidR="005B5562" w:rsidRPr="00D32C6C">
        <w:rPr>
          <w:rFonts w:ascii="Times New Roman" w:hAnsi="Times New Roman" w:cs="Times New Roman"/>
          <w:sz w:val="24"/>
          <w:szCs w:val="24"/>
        </w:rPr>
        <w:t>is</w:t>
      </w:r>
      <w:r w:rsidR="002F071C" w:rsidRPr="00D32C6C">
        <w:rPr>
          <w:rFonts w:ascii="Times New Roman" w:hAnsi="Times New Roman" w:cs="Times New Roman"/>
          <w:sz w:val="24"/>
          <w:szCs w:val="24"/>
        </w:rPr>
        <w:t xml:space="preserve"> Agreement</w:t>
      </w:r>
      <w:r w:rsidR="00A039BF" w:rsidRPr="00D32C6C">
        <w:rPr>
          <w:rFonts w:ascii="Times New Roman" w:hAnsi="Times New Roman" w:cs="Times New Roman"/>
          <w:sz w:val="24"/>
          <w:szCs w:val="24"/>
        </w:rPr>
        <w:t xml:space="preserve"> (the “Contract Price”). </w:t>
      </w:r>
      <w:r w:rsidR="002F071C" w:rsidRPr="00D32C6C">
        <w:rPr>
          <w:rFonts w:ascii="Times New Roman" w:hAnsi="Times New Roman" w:cs="Times New Roman"/>
          <w:sz w:val="24"/>
          <w:szCs w:val="24"/>
        </w:rPr>
        <w:t xml:space="preserve"> NEIWPCC’s p</w:t>
      </w:r>
      <w:r w:rsidR="00A039BF" w:rsidRPr="00D32C6C">
        <w:rPr>
          <w:rFonts w:ascii="Times New Roman" w:hAnsi="Times New Roman" w:cs="Times New Roman"/>
          <w:sz w:val="24"/>
          <w:szCs w:val="24"/>
        </w:rPr>
        <w:t>ayment is contingent upon NEIWPCC’s receipt of funding</w:t>
      </w:r>
      <w:r w:rsidR="002F071C" w:rsidRPr="00D32C6C">
        <w:rPr>
          <w:rFonts w:ascii="Times New Roman" w:hAnsi="Times New Roman" w:cs="Times New Roman"/>
          <w:sz w:val="24"/>
          <w:szCs w:val="24"/>
        </w:rPr>
        <w:t xml:space="preserve"> under the Federal award</w:t>
      </w:r>
      <w:r w:rsidR="00A039BF" w:rsidRPr="00D32C6C">
        <w:rPr>
          <w:rFonts w:ascii="Times New Roman" w:hAnsi="Times New Roman" w:cs="Times New Roman"/>
          <w:sz w:val="24"/>
          <w:szCs w:val="24"/>
        </w:rPr>
        <w:t xml:space="preserve">.  </w:t>
      </w:r>
    </w:p>
    <w:p w14:paraId="2F28E93E" w14:textId="77777777" w:rsidR="00E603B1" w:rsidRDefault="00E603B1" w:rsidP="001A4916">
      <w:pPr>
        <w:spacing w:after="0" w:line="240" w:lineRule="auto"/>
        <w:ind w:left="720" w:hanging="720"/>
        <w:rPr>
          <w:rFonts w:ascii="Times New Roman" w:hAnsi="Times New Roman" w:cs="Times New Roman"/>
          <w:sz w:val="24"/>
          <w:szCs w:val="24"/>
        </w:rPr>
      </w:pPr>
    </w:p>
    <w:p w14:paraId="67363385" w14:textId="492B998B" w:rsidR="00B41A6C" w:rsidRPr="00D32C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(b)</w:t>
      </w:r>
      <w:r w:rsidR="001A4916">
        <w:rPr>
          <w:rFonts w:ascii="Times New Roman" w:hAnsi="Times New Roman" w:cs="Times New Roman"/>
          <w:sz w:val="24"/>
          <w:szCs w:val="24"/>
        </w:rPr>
        <w:tab/>
      </w:r>
      <w:r w:rsidR="002F071C" w:rsidRPr="00D32C6C">
        <w:rPr>
          <w:rFonts w:ascii="Times New Roman" w:hAnsi="Times New Roman" w:cs="Times New Roman"/>
          <w:sz w:val="24"/>
          <w:szCs w:val="24"/>
        </w:rPr>
        <w:t>NEIWPCC’s p</w:t>
      </w:r>
      <w:r w:rsidR="00A039BF" w:rsidRPr="00D32C6C">
        <w:rPr>
          <w:rFonts w:ascii="Times New Roman" w:hAnsi="Times New Roman" w:cs="Times New Roman"/>
          <w:sz w:val="24"/>
          <w:szCs w:val="24"/>
        </w:rPr>
        <w:t xml:space="preserve">ayments for work performed </w:t>
      </w:r>
      <w:r w:rsidR="002F071C" w:rsidRPr="00D32C6C">
        <w:rPr>
          <w:rFonts w:ascii="Times New Roman" w:hAnsi="Times New Roman" w:cs="Times New Roman"/>
          <w:sz w:val="24"/>
          <w:szCs w:val="24"/>
        </w:rPr>
        <w:t>under this Agreement will be based on NEIWPCC</w:t>
      </w:r>
      <w:r w:rsidR="0005052A" w:rsidRPr="00D32C6C">
        <w:rPr>
          <w:rFonts w:ascii="Times New Roman" w:hAnsi="Times New Roman" w:cs="Times New Roman"/>
          <w:sz w:val="24"/>
          <w:szCs w:val="24"/>
        </w:rPr>
        <w:t>’</w:t>
      </w:r>
      <w:r w:rsidR="002F071C" w:rsidRPr="00D32C6C">
        <w:rPr>
          <w:rFonts w:ascii="Times New Roman" w:hAnsi="Times New Roman" w:cs="Times New Roman"/>
          <w:sz w:val="24"/>
          <w:szCs w:val="24"/>
        </w:rPr>
        <w:t xml:space="preserve">s approval of the Subrecipient’s </w:t>
      </w:r>
      <w:r w:rsidR="00A039BF" w:rsidRPr="00D32C6C">
        <w:rPr>
          <w:rFonts w:ascii="Times New Roman" w:hAnsi="Times New Roman" w:cs="Times New Roman"/>
          <w:sz w:val="24"/>
          <w:szCs w:val="24"/>
        </w:rPr>
        <w:t>invoices</w:t>
      </w:r>
      <w:r w:rsidR="00722BF2" w:rsidRPr="00D32C6C">
        <w:rPr>
          <w:rFonts w:ascii="Times New Roman" w:hAnsi="Times New Roman" w:cs="Times New Roman"/>
          <w:sz w:val="24"/>
          <w:szCs w:val="24"/>
        </w:rPr>
        <w:t xml:space="preserve">, </w:t>
      </w:r>
      <w:r w:rsidR="00A039BF" w:rsidRPr="00D32C6C">
        <w:rPr>
          <w:rFonts w:ascii="Times New Roman" w:hAnsi="Times New Roman" w:cs="Times New Roman"/>
          <w:sz w:val="24"/>
          <w:szCs w:val="24"/>
        </w:rPr>
        <w:t xml:space="preserve">receipt of </w:t>
      </w:r>
      <w:r w:rsidR="002F071C" w:rsidRPr="00D32C6C">
        <w:rPr>
          <w:rFonts w:ascii="Times New Roman" w:hAnsi="Times New Roman" w:cs="Times New Roman"/>
          <w:sz w:val="24"/>
          <w:szCs w:val="24"/>
        </w:rPr>
        <w:t xml:space="preserve">the Subrecipient’s Form </w:t>
      </w:r>
      <w:r w:rsidR="00A039BF" w:rsidRPr="00D32C6C">
        <w:rPr>
          <w:rFonts w:ascii="Times New Roman" w:hAnsi="Times New Roman" w:cs="Times New Roman"/>
          <w:sz w:val="24"/>
          <w:szCs w:val="24"/>
        </w:rPr>
        <w:t>W-9</w:t>
      </w:r>
      <w:r w:rsidR="00722BF2"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and </w:t>
      </w:r>
      <w:r w:rsidR="00722BF2" w:rsidRPr="00D32C6C">
        <w:rPr>
          <w:rFonts w:ascii="Times New Roman" w:hAnsi="Times New Roman" w:cs="Times New Roman"/>
          <w:sz w:val="24"/>
          <w:szCs w:val="24"/>
        </w:rPr>
        <w:t xml:space="preserve">receipt of </w:t>
      </w:r>
      <w:r w:rsidR="00A039BF" w:rsidRPr="00D32C6C">
        <w:rPr>
          <w:rFonts w:ascii="Times New Roman" w:hAnsi="Times New Roman" w:cs="Times New Roman"/>
          <w:sz w:val="24"/>
          <w:szCs w:val="24"/>
        </w:rPr>
        <w:t>a</w:t>
      </w:r>
      <w:r w:rsidR="002F071C" w:rsidRPr="00D32C6C">
        <w:rPr>
          <w:rFonts w:ascii="Times New Roman" w:hAnsi="Times New Roman" w:cs="Times New Roman"/>
          <w:sz w:val="24"/>
          <w:szCs w:val="24"/>
        </w:rPr>
        <w:t xml:space="preserve"> current </w:t>
      </w:r>
      <w:r w:rsidR="00A039BF" w:rsidRPr="00D32C6C">
        <w:rPr>
          <w:rFonts w:ascii="Times New Roman" w:hAnsi="Times New Roman" w:cs="Times New Roman"/>
          <w:sz w:val="24"/>
          <w:szCs w:val="24"/>
        </w:rPr>
        <w:t xml:space="preserve">insurance certificate </w:t>
      </w:r>
      <w:r w:rsidR="00722BF2" w:rsidRPr="00D32C6C">
        <w:rPr>
          <w:rFonts w:ascii="Times New Roman" w:hAnsi="Times New Roman" w:cs="Times New Roman"/>
          <w:sz w:val="24"/>
          <w:szCs w:val="24"/>
        </w:rPr>
        <w:t>as required by</w:t>
      </w:r>
      <w:r w:rsidR="00A039BF" w:rsidRPr="00D32C6C">
        <w:rPr>
          <w:rFonts w:ascii="Times New Roman" w:hAnsi="Times New Roman" w:cs="Times New Roman"/>
          <w:sz w:val="24"/>
          <w:szCs w:val="24"/>
        </w:rPr>
        <w:t xml:space="preserve"> </w:t>
      </w:r>
      <w:r w:rsidR="002F071C" w:rsidRPr="00D32C6C">
        <w:rPr>
          <w:rFonts w:ascii="Times New Roman" w:hAnsi="Times New Roman" w:cs="Times New Roman"/>
          <w:sz w:val="24"/>
          <w:szCs w:val="24"/>
        </w:rPr>
        <w:t>this Agreement</w:t>
      </w:r>
      <w:r w:rsidR="00974661">
        <w:rPr>
          <w:rFonts w:ascii="Times New Roman" w:hAnsi="Times New Roman" w:cs="Times New Roman"/>
          <w:sz w:val="24"/>
          <w:szCs w:val="24"/>
        </w:rPr>
        <w:t xml:space="preserve">. </w:t>
      </w:r>
      <w:r w:rsidR="00B41A6C" w:rsidRPr="00D32C6C">
        <w:rPr>
          <w:rFonts w:ascii="Times New Roman" w:hAnsi="Times New Roman" w:cs="Times New Roman"/>
          <w:sz w:val="24"/>
          <w:szCs w:val="24"/>
        </w:rPr>
        <w:t xml:space="preserve"> </w:t>
      </w:r>
      <w:r w:rsidR="002651DD" w:rsidRPr="00D32C6C">
        <w:rPr>
          <w:rFonts w:ascii="Times New Roman" w:hAnsi="Times New Roman" w:cs="Times New Roman"/>
          <w:sz w:val="24"/>
          <w:szCs w:val="24"/>
        </w:rPr>
        <w:t xml:space="preserve">The Subrecipient agrees that </w:t>
      </w:r>
      <w:r w:rsidR="00B41A6C" w:rsidRPr="00D32C6C">
        <w:rPr>
          <w:rFonts w:ascii="Times New Roman" w:hAnsi="Times New Roman" w:cs="Times New Roman"/>
          <w:sz w:val="24"/>
          <w:szCs w:val="24"/>
        </w:rPr>
        <w:t xml:space="preserve">the </w:t>
      </w:r>
      <w:r w:rsidR="002651DD" w:rsidRPr="00D32C6C">
        <w:rPr>
          <w:rFonts w:ascii="Times New Roman" w:hAnsi="Times New Roman" w:cs="Times New Roman"/>
          <w:sz w:val="24"/>
          <w:szCs w:val="24"/>
        </w:rPr>
        <w:t>t</w:t>
      </w:r>
      <w:r w:rsidR="00A039BF" w:rsidRPr="00D32C6C">
        <w:rPr>
          <w:rFonts w:ascii="Times New Roman" w:hAnsi="Times New Roman" w:cs="Times New Roman"/>
          <w:sz w:val="24"/>
          <w:szCs w:val="24"/>
        </w:rPr>
        <w:t xml:space="preserve">asks </w:t>
      </w:r>
      <w:r w:rsidR="00B41A6C" w:rsidRPr="00D32C6C">
        <w:rPr>
          <w:rFonts w:ascii="Times New Roman" w:hAnsi="Times New Roman" w:cs="Times New Roman"/>
          <w:sz w:val="24"/>
          <w:szCs w:val="24"/>
        </w:rPr>
        <w:t xml:space="preserve">will </w:t>
      </w:r>
      <w:r w:rsidR="00A039BF" w:rsidRPr="00D32C6C">
        <w:rPr>
          <w:rFonts w:ascii="Times New Roman" w:hAnsi="Times New Roman" w:cs="Times New Roman"/>
          <w:sz w:val="24"/>
          <w:szCs w:val="24"/>
        </w:rPr>
        <w:t>be completed before payment is sought</w:t>
      </w:r>
      <w:r w:rsidR="00455647" w:rsidRPr="00D32C6C">
        <w:rPr>
          <w:rFonts w:ascii="Times New Roman" w:hAnsi="Times New Roman" w:cs="Times New Roman"/>
          <w:sz w:val="24"/>
          <w:szCs w:val="24"/>
        </w:rPr>
        <w:t>,</w:t>
      </w:r>
      <w:r w:rsidR="002651DD" w:rsidRPr="00D32C6C">
        <w:rPr>
          <w:rFonts w:ascii="Times New Roman" w:hAnsi="Times New Roman" w:cs="Times New Roman"/>
          <w:sz w:val="24"/>
          <w:szCs w:val="24"/>
        </w:rPr>
        <w:t xml:space="preserve"> and that p</w:t>
      </w:r>
      <w:r w:rsidR="00A039BF" w:rsidRPr="00D32C6C">
        <w:rPr>
          <w:rFonts w:ascii="Times New Roman" w:hAnsi="Times New Roman" w:cs="Times New Roman"/>
          <w:sz w:val="24"/>
          <w:szCs w:val="24"/>
        </w:rPr>
        <w:t xml:space="preserve">artial payment </w:t>
      </w:r>
      <w:r w:rsidR="002651DD" w:rsidRPr="00D32C6C">
        <w:rPr>
          <w:rFonts w:ascii="Times New Roman" w:hAnsi="Times New Roman" w:cs="Times New Roman"/>
          <w:sz w:val="24"/>
          <w:szCs w:val="24"/>
        </w:rPr>
        <w:t>for</w:t>
      </w:r>
      <w:r w:rsidR="00A039BF" w:rsidRPr="00D32C6C">
        <w:rPr>
          <w:rFonts w:ascii="Times New Roman" w:hAnsi="Times New Roman" w:cs="Times New Roman"/>
          <w:sz w:val="24"/>
          <w:szCs w:val="24"/>
        </w:rPr>
        <w:t xml:space="preserve"> individual tasks </w:t>
      </w:r>
      <w:r w:rsidR="002651DD" w:rsidRPr="00D32C6C">
        <w:rPr>
          <w:rFonts w:ascii="Times New Roman" w:hAnsi="Times New Roman" w:cs="Times New Roman"/>
          <w:sz w:val="24"/>
          <w:szCs w:val="24"/>
        </w:rPr>
        <w:t>is</w:t>
      </w:r>
      <w:r w:rsidR="00A039BF" w:rsidRPr="00D32C6C">
        <w:rPr>
          <w:rFonts w:ascii="Times New Roman" w:hAnsi="Times New Roman" w:cs="Times New Roman"/>
          <w:sz w:val="24"/>
          <w:szCs w:val="24"/>
        </w:rPr>
        <w:t xml:space="preserve"> not </w:t>
      </w:r>
      <w:r w:rsidR="00B41A6C" w:rsidRPr="00D32C6C">
        <w:rPr>
          <w:rFonts w:ascii="Times New Roman" w:hAnsi="Times New Roman" w:cs="Times New Roman"/>
          <w:sz w:val="24"/>
          <w:szCs w:val="24"/>
        </w:rPr>
        <w:t xml:space="preserve">permissible </w:t>
      </w:r>
      <w:r w:rsidR="002651DD" w:rsidRPr="00D32C6C">
        <w:rPr>
          <w:rFonts w:ascii="Times New Roman" w:hAnsi="Times New Roman" w:cs="Times New Roman"/>
          <w:sz w:val="24"/>
          <w:szCs w:val="24"/>
        </w:rPr>
        <w:t>under this Agreement</w:t>
      </w:r>
      <w:r w:rsidR="00A039BF" w:rsidRPr="00D32C6C">
        <w:rPr>
          <w:rFonts w:ascii="Times New Roman" w:hAnsi="Times New Roman" w:cs="Times New Roman"/>
          <w:sz w:val="24"/>
          <w:szCs w:val="24"/>
        </w:rPr>
        <w:t xml:space="preserve">. </w:t>
      </w:r>
      <w:r w:rsidR="002651DD" w:rsidRPr="00D32C6C">
        <w:rPr>
          <w:rFonts w:ascii="Times New Roman" w:hAnsi="Times New Roman" w:cs="Times New Roman"/>
          <w:sz w:val="24"/>
          <w:szCs w:val="24"/>
        </w:rPr>
        <w:t xml:space="preserve">  </w:t>
      </w:r>
    </w:p>
    <w:p w14:paraId="71055EFD" w14:textId="77777777" w:rsidR="00B41A6C" w:rsidRPr="00C13F49" w:rsidRDefault="00B41A6C" w:rsidP="00C13F49">
      <w:pPr>
        <w:spacing w:after="0" w:line="240" w:lineRule="auto"/>
        <w:contextualSpacing/>
        <w:rPr>
          <w:rFonts w:ascii="Times New Roman" w:hAnsi="Times New Roman" w:cs="Times New Roman"/>
          <w:sz w:val="24"/>
          <w:szCs w:val="24"/>
        </w:rPr>
      </w:pPr>
    </w:p>
    <w:p w14:paraId="24041D97" w14:textId="5C6D85A9" w:rsidR="00B41A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(c)</w:t>
      </w:r>
      <w:r w:rsidR="001A4916">
        <w:rPr>
          <w:rFonts w:ascii="Times New Roman" w:hAnsi="Times New Roman" w:cs="Times New Roman"/>
          <w:sz w:val="24"/>
          <w:szCs w:val="24"/>
        </w:rPr>
        <w:tab/>
      </w:r>
      <w:r w:rsidR="002651DD" w:rsidRPr="00D32C6C">
        <w:rPr>
          <w:rFonts w:ascii="Times New Roman" w:hAnsi="Times New Roman" w:cs="Times New Roman"/>
          <w:sz w:val="24"/>
          <w:szCs w:val="24"/>
        </w:rPr>
        <w:t>The Subrecipient agrees to submit its i</w:t>
      </w:r>
      <w:r w:rsidR="00A039BF" w:rsidRPr="00D32C6C">
        <w:rPr>
          <w:rFonts w:ascii="Times New Roman" w:hAnsi="Times New Roman" w:cs="Times New Roman"/>
          <w:sz w:val="24"/>
          <w:szCs w:val="24"/>
        </w:rPr>
        <w:t xml:space="preserve">nvoices to the </w:t>
      </w:r>
      <w:r w:rsidR="002651DD" w:rsidRPr="00D32C6C">
        <w:rPr>
          <w:rFonts w:ascii="Times New Roman" w:hAnsi="Times New Roman" w:cs="Times New Roman"/>
          <w:sz w:val="24"/>
          <w:szCs w:val="24"/>
        </w:rPr>
        <w:t xml:space="preserve">designated </w:t>
      </w:r>
      <w:r w:rsidR="00957608" w:rsidRPr="00D32C6C">
        <w:rPr>
          <w:rFonts w:ascii="Times New Roman" w:hAnsi="Times New Roman" w:cs="Times New Roman"/>
          <w:sz w:val="24"/>
          <w:szCs w:val="24"/>
        </w:rPr>
        <w:t>NEIWPCC Project Contact(s)</w:t>
      </w:r>
      <w:r w:rsidR="00A039BF" w:rsidRPr="00D32C6C">
        <w:rPr>
          <w:rFonts w:ascii="Times New Roman" w:hAnsi="Times New Roman" w:cs="Times New Roman"/>
          <w:sz w:val="24"/>
          <w:szCs w:val="24"/>
        </w:rPr>
        <w:t xml:space="preserve"> for approval </w:t>
      </w:r>
      <w:r w:rsidR="00B41A6C" w:rsidRPr="00D32C6C">
        <w:rPr>
          <w:rFonts w:ascii="Times New Roman" w:hAnsi="Times New Roman" w:cs="Times New Roman"/>
          <w:sz w:val="24"/>
          <w:szCs w:val="24"/>
        </w:rPr>
        <w:t xml:space="preserve">in </w:t>
      </w:r>
      <w:r w:rsidR="00A039BF" w:rsidRPr="00D32C6C">
        <w:rPr>
          <w:rFonts w:ascii="Times New Roman" w:hAnsi="Times New Roman" w:cs="Times New Roman"/>
          <w:sz w:val="24"/>
          <w:szCs w:val="24"/>
        </w:rPr>
        <w:t>accord</w:t>
      </w:r>
      <w:r w:rsidR="00B41A6C" w:rsidRPr="00D32C6C">
        <w:rPr>
          <w:rFonts w:ascii="Times New Roman" w:hAnsi="Times New Roman" w:cs="Times New Roman"/>
          <w:sz w:val="24"/>
          <w:szCs w:val="24"/>
        </w:rPr>
        <w:t xml:space="preserve">ance with </w:t>
      </w:r>
      <w:r w:rsidR="00A039BF" w:rsidRPr="00D32C6C">
        <w:rPr>
          <w:rFonts w:ascii="Times New Roman" w:hAnsi="Times New Roman" w:cs="Times New Roman"/>
          <w:sz w:val="24"/>
          <w:szCs w:val="24"/>
        </w:rPr>
        <w:t xml:space="preserve">the </w:t>
      </w:r>
      <w:r w:rsidR="00455647" w:rsidRPr="00D32C6C">
        <w:rPr>
          <w:rFonts w:ascii="Times New Roman" w:hAnsi="Times New Roman" w:cs="Times New Roman"/>
          <w:sz w:val="24"/>
          <w:szCs w:val="24"/>
        </w:rPr>
        <w:t>P</w:t>
      </w:r>
      <w:r w:rsidR="00A039BF" w:rsidRPr="00D32C6C">
        <w:rPr>
          <w:rFonts w:ascii="Times New Roman" w:hAnsi="Times New Roman" w:cs="Times New Roman"/>
          <w:sz w:val="24"/>
          <w:szCs w:val="24"/>
        </w:rPr>
        <w:t xml:space="preserve">ayment </w:t>
      </w:r>
      <w:r w:rsidR="00455647" w:rsidRPr="00D32C6C">
        <w:rPr>
          <w:rFonts w:ascii="Times New Roman" w:hAnsi="Times New Roman" w:cs="Times New Roman"/>
          <w:sz w:val="24"/>
          <w:szCs w:val="24"/>
        </w:rPr>
        <w:t>S</w:t>
      </w:r>
      <w:r w:rsidR="00A039BF" w:rsidRPr="00D32C6C">
        <w:rPr>
          <w:rFonts w:ascii="Times New Roman" w:hAnsi="Times New Roman" w:cs="Times New Roman"/>
          <w:sz w:val="24"/>
          <w:szCs w:val="24"/>
        </w:rPr>
        <w:t xml:space="preserve">chedule. </w:t>
      </w:r>
      <w:r w:rsidR="002651DD" w:rsidRPr="00D32C6C">
        <w:rPr>
          <w:rFonts w:ascii="Times New Roman" w:hAnsi="Times New Roman" w:cs="Times New Roman"/>
          <w:sz w:val="24"/>
          <w:szCs w:val="24"/>
        </w:rPr>
        <w:t xml:space="preserve"> </w:t>
      </w:r>
      <w:r w:rsidR="001D505E" w:rsidRPr="00D32C6C">
        <w:rPr>
          <w:rFonts w:ascii="Times New Roman" w:hAnsi="Times New Roman" w:cs="Times New Roman"/>
          <w:sz w:val="24"/>
          <w:szCs w:val="24"/>
        </w:rPr>
        <w:t>Invoiced expenditures must agree with the approved Task Budget.  Invoices must</w:t>
      </w:r>
      <w:r w:rsidR="00B41A6C" w:rsidRPr="00D32C6C">
        <w:rPr>
          <w:rFonts w:ascii="Times New Roman" w:hAnsi="Times New Roman" w:cs="Times New Roman"/>
          <w:sz w:val="24"/>
          <w:szCs w:val="24"/>
        </w:rPr>
        <w:t xml:space="preserve"> include the following</w:t>
      </w:r>
      <w:r w:rsidR="002651DD"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w:t>
      </w:r>
      <w:r w:rsidR="001D505E" w:rsidRPr="00D32C6C">
        <w:rPr>
          <w:rFonts w:ascii="Times New Roman" w:hAnsi="Times New Roman" w:cs="Times New Roman"/>
          <w:sz w:val="24"/>
          <w:szCs w:val="24"/>
        </w:rPr>
        <w:t>i</w:t>
      </w:r>
      <w:r w:rsidR="00A039BF" w:rsidRPr="00D32C6C">
        <w:rPr>
          <w:rFonts w:ascii="Times New Roman" w:hAnsi="Times New Roman" w:cs="Times New Roman"/>
          <w:sz w:val="24"/>
          <w:szCs w:val="24"/>
        </w:rPr>
        <w:t xml:space="preserve">) the </w:t>
      </w:r>
      <w:r w:rsidR="00A56B97" w:rsidRPr="00D32C6C">
        <w:rPr>
          <w:rFonts w:ascii="Times New Roman" w:hAnsi="Times New Roman" w:cs="Times New Roman"/>
          <w:sz w:val="24"/>
          <w:szCs w:val="24"/>
        </w:rPr>
        <w:t xml:space="preserve">Subrecipient’s </w:t>
      </w:r>
      <w:r w:rsidR="00A039BF" w:rsidRPr="00D32C6C">
        <w:rPr>
          <w:rFonts w:ascii="Times New Roman" w:hAnsi="Times New Roman" w:cs="Times New Roman"/>
          <w:sz w:val="24"/>
          <w:szCs w:val="24"/>
        </w:rPr>
        <w:t>name and address</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(ii) the invoice date</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(iii) the </w:t>
      </w:r>
      <w:r w:rsidR="00036222">
        <w:rPr>
          <w:rFonts w:ascii="Times New Roman" w:hAnsi="Times New Roman" w:cs="Times New Roman"/>
          <w:sz w:val="24"/>
          <w:szCs w:val="24"/>
        </w:rPr>
        <w:t xml:space="preserve">Agreement Project Code </w:t>
      </w:r>
      <w:r w:rsidR="00A039BF" w:rsidRPr="00D32C6C">
        <w:rPr>
          <w:rFonts w:ascii="Times New Roman" w:hAnsi="Times New Roman" w:cs="Times New Roman"/>
          <w:sz w:val="24"/>
          <w:szCs w:val="24"/>
        </w:rPr>
        <w:t>number, if any</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(iv) the time period </w:t>
      </w:r>
      <w:r w:rsidR="00A56B97" w:rsidRPr="00D32C6C">
        <w:rPr>
          <w:rFonts w:ascii="Times New Roman" w:hAnsi="Times New Roman" w:cs="Times New Roman"/>
          <w:sz w:val="24"/>
          <w:szCs w:val="24"/>
        </w:rPr>
        <w:t xml:space="preserve">for the work covered by the </w:t>
      </w:r>
      <w:r w:rsidR="00A039BF" w:rsidRPr="00D32C6C">
        <w:rPr>
          <w:rFonts w:ascii="Times New Roman" w:hAnsi="Times New Roman" w:cs="Times New Roman"/>
          <w:sz w:val="24"/>
          <w:szCs w:val="24"/>
        </w:rPr>
        <w:t>invoice</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(v) a description of the </w:t>
      </w:r>
      <w:r w:rsidR="00A56B97" w:rsidRPr="00D32C6C">
        <w:rPr>
          <w:rFonts w:ascii="Times New Roman" w:hAnsi="Times New Roman" w:cs="Times New Roman"/>
          <w:sz w:val="24"/>
          <w:szCs w:val="24"/>
        </w:rPr>
        <w:t>w</w:t>
      </w:r>
      <w:r w:rsidR="00A039BF" w:rsidRPr="00D32C6C">
        <w:rPr>
          <w:rFonts w:ascii="Times New Roman" w:hAnsi="Times New Roman" w:cs="Times New Roman"/>
          <w:sz w:val="24"/>
          <w:szCs w:val="24"/>
        </w:rPr>
        <w:t>ork performed</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(vi) </w:t>
      </w:r>
      <w:r w:rsidR="00A11AC0" w:rsidRPr="00D32C6C">
        <w:rPr>
          <w:rFonts w:ascii="Times New Roman" w:hAnsi="Times New Roman" w:cs="Times New Roman"/>
          <w:sz w:val="24"/>
          <w:szCs w:val="24"/>
        </w:rPr>
        <w:t xml:space="preserve">the applicable </w:t>
      </w:r>
      <w:r w:rsidR="00A039BF" w:rsidRPr="00D32C6C">
        <w:rPr>
          <w:rFonts w:ascii="Times New Roman" w:hAnsi="Times New Roman" w:cs="Times New Roman"/>
          <w:sz w:val="24"/>
          <w:szCs w:val="24"/>
        </w:rPr>
        <w:t>shipping and payment terms</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(vii) the address where payment is to be sent</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(viii) the person to be notified i</w:t>
      </w:r>
      <w:r w:rsidR="00D70461" w:rsidRPr="00D32C6C">
        <w:rPr>
          <w:rFonts w:ascii="Times New Roman" w:hAnsi="Times New Roman" w:cs="Times New Roman"/>
          <w:sz w:val="24"/>
          <w:szCs w:val="24"/>
        </w:rPr>
        <w:t>f</w:t>
      </w:r>
      <w:r w:rsidR="00A039BF"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 xml:space="preserve">the invoice contains a </w:t>
      </w:r>
      <w:r w:rsidR="00A039BF" w:rsidRPr="00D32C6C">
        <w:rPr>
          <w:rFonts w:ascii="Times New Roman" w:hAnsi="Times New Roman" w:cs="Times New Roman"/>
          <w:sz w:val="24"/>
          <w:szCs w:val="24"/>
        </w:rPr>
        <w:t>defect</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ix</w:t>
      </w:r>
      <w:r w:rsidR="00A039BF" w:rsidRPr="00D32C6C">
        <w:rPr>
          <w:rFonts w:ascii="Times New Roman" w:hAnsi="Times New Roman" w:cs="Times New Roman"/>
          <w:sz w:val="24"/>
          <w:szCs w:val="24"/>
        </w:rPr>
        <w:t xml:space="preserve">) itemized documentation of </w:t>
      </w:r>
      <w:r w:rsidR="00D70461" w:rsidRPr="00D32C6C">
        <w:rPr>
          <w:rFonts w:ascii="Times New Roman" w:hAnsi="Times New Roman" w:cs="Times New Roman"/>
          <w:sz w:val="24"/>
          <w:szCs w:val="24"/>
        </w:rPr>
        <w:t xml:space="preserve">the </w:t>
      </w:r>
      <w:r w:rsidR="00A039BF" w:rsidRPr="00D32C6C">
        <w:rPr>
          <w:rFonts w:ascii="Times New Roman" w:hAnsi="Times New Roman" w:cs="Times New Roman"/>
          <w:sz w:val="24"/>
          <w:szCs w:val="24"/>
        </w:rPr>
        <w:t xml:space="preserve">costs </w:t>
      </w:r>
      <w:r w:rsidR="00D70461" w:rsidRPr="00D32C6C">
        <w:rPr>
          <w:rFonts w:ascii="Times New Roman" w:hAnsi="Times New Roman" w:cs="Times New Roman"/>
          <w:sz w:val="24"/>
          <w:szCs w:val="24"/>
        </w:rPr>
        <w:t xml:space="preserve">associated with the </w:t>
      </w:r>
      <w:r w:rsidR="00A039BF" w:rsidRPr="00D32C6C">
        <w:rPr>
          <w:rFonts w:ascii="Times New Roman" w:hAnsi="Times New Roman" w:cs="Times New Roman"/>
          <w:sz w:val="24"/>
          <w:szCs w:val="24"/>
        </w:rPr>
        <w:t>work performed</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x</w:t>
      </w:r>
      <w:r w:rsidR="00A039BF"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 xml:space="preserve">except with respect to the </w:t>
      </w:r>
      <w:r w:rsidR="00BB281D" w:rsidRPr="00D32C6C">
        <w:rPr>
          <w:rFonts w:ascii="Times New Roman" w:hAnsi="Times New Roman" w:cs="Times New Roman"/>
          <w:sz w:val="24"/>
          <w:szCs w:val="24"/>
        </w:rPr>
        <w:t>F</w:t>
      </w:r>
      <w:r w:rsidR="00D70461" w:rsidRPr="00D32C6C">
        <w:rPr>
          <w:rFonts w:ascii="Times New Roman" w:hAnsi="Times New Roman" w:cs="Times New Roman"/>
          <w:sz w:val="24"/>
          <w:szCs w:val="24"/>
        </w:rPr>
        <w:t xml:space="preserve">inal </w:t>
      </w:r>
      <w:r w:rsidR="00BB281D" w:rsidRPr="00D32C6C">
        <w:rPr>
          <w:rFonts w:ascii="Times New Roman" w:hAnsi="Times New Roman" w:cs="Times New Roman"/>
          <w:sz w:val="24"/>
          <w:szCs w:val="24"/>
        </w:rPr>
        <w:t>I</w:t>
      </w:r>
      <w:r w:rsidR="00D70461" w:rsidRPr="00D32C6C">
        <w:rPr>
          <w:rFonts w:ascii="Times New Roman" w:hAnsi="Times New Roman" w:cs="Times New Roman"/>
          <w:sz w:val="24"/>
          <w:szCs w:val="24"/>
        </w:rPr>
        <w:t xml:space="preserve">nvoice, </w:t>
      </w:r>
      <w:r w:rsidR="00A039BF" w:rsidRPr="00D32C6C">
        <w:rPr>
          <w:rFonts w:ascii="Times New Roman" w:hAnsi="Times New Roman" w:cs="Times New Roman"/>
          <w:sz w:val="24"/>
          <w:szCs w:val="24"/>
        </w:rPr>
        <w:t>a brief written progress report</w:t>
      </w:r>
      <w:r w:rsidR="00B41A6C" w:rsidRPr="00D32C6C">
        <w:rPr>
          <w:rFonts w:ascii="Times New Roman" w:hAnsi="Times New Roman" w:cs="Times New Roman"/>
          <w:sz w:val="24"/>
          <w:szCs w:val="24"/>
        </w:rPr>
        <w:t>;</w:t>
      </w:r>
      <w:r w:rsidR="00A039BF" w:rsidRPr="00D32C6C">
        <w:rPr>
          <w:rFonts w:ascii="Times New Roman" w:hAnsi="Times New Roman" w:cs="Times New Roman"/>
          <w:sz w:val="24"/>
          <w:szCs w:val="24"/>
        </w:rPr>
        <w:t xml:space="preserve"> and (</w:t>
      </w:r>
      <w:r w:rsidR="00D70461" w:rsidRPr="00D32C6C">
        <w:rPr>
          <w:rFonts w:ascii="Times New Roman" w:hAnsi="Times New Roman" w:cs="Times New Roman"/>
          <w:sz w:val="24"/>
          <w:szCs w:val="24"/>
        </w:rPr>
        <w:t>xi</w:t>
      </w:r>
      <w:r w:rsidR="00A039BF"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 xml:space="preserve">any </w:t>
      </w:r>
      <w:r w:rsidR="00A039BF" w:rsidRPr="00D32C6C">
        <w:rPr>
          <w:rFonts w:ascii="Times New Roman" w:hAnsi="Times New Roman" w:cs="Times New Roman"/>
          <w:sz w:val="24"/>
          <w:szCs w:val="24"/>
        </w:rPr>
        <w:t xml:space="preserve">data </w:t>
      </w:r>
      <w:r w:rsidR="00D70461" w:rsidRPr="00D32C6C">
        <w:rPr>
          <w:rFonts w:ascii="Times New Roman" w:hAnsi="Times New Roman" w:cs="Times New Roman"/>
          <w:sz w:val="24"/>
          <w:szCs w:val="24"/>
        </w:rPr>
        <w:t>or other documentation</w:t>
      </w:r>
      <w:r w:rsidR="00A039BF" w:rsidRPr="00D32C6C">
        <w:rPr>
          <w:rFonts w:ascii="Times New Roman" w:hAnsi="Times New Roman" w:cs="Times New Roman"/>
          <w:sz w:val="24"/>
          <w:szCs w:val="24"/>
        </w:rPr>
        <w:t xml:space="preserve"> NEIWPCC </w:t>
      </w:r>
      <w:r w:rsidR="00B41A6C" w:rsidRPr="00D32C6C">
        <w:rPr>
          <w:rFonts w:ascii="Times New Roman" w:hAnsi="Times New Roman" w:cs="Times New Roman"/>
          <w:sz w:val="24"/>
          <w:szCs w:val="24"/>
        </w:rPr>
        <w:t>reasonably</w:t>
      </w:r>
      <w:r w:rsidR="00D70461" w:rsidRPr="00D32C6C">
        <w:rPr>
          <w:rFonts w:ascii="Times New Roman" w:hAnsi="Times New Roman" w:cs="Times New Roman"/>
          <w:sz w:val="24"/>
          <w:szCs w:val="24"/>
        </w:rPr>
        <w:t xml:space="preserve"> </w:t>
      </w:r>
      <w:r w:rsidR="00A039BF" w:rsidRPr="00D32C6C">
        <w:rPr>
          <w:rFonts w:ascii="Times New Roman" w:hAnsi="Times New Roman" w:cs="Times New Roman"/>
          <w:sz w:val="24"/>
          <w:szCs w:val="24"/>
        </w:rPr>
        <w:t>requ</w:t>
      </w:r>
      <w:r w:rsidR="00B41A6C" w:rsidRPr="00D32C6C">
        <w:rPr>
          <w:rFonts w:ascii="Times New Roman" w:hAnsi="Times New Roman" w:cs="Times New Roman"/>
          <w:sz w:val="24"/>
          <w:szCs w:val="24"/>
        </w:rPr>
        <w:t>ests</w:t>
      </w:r>
      <w:r w:rsidR="00A039BF" w:rsidRPr="00D32C6C">
        <w:rPr>
          <w:rFonts w:ascii="Times New Roman" w:hAnsi="Times New Roman" w:cs="Times New Roman"/>
          <w:sz w:val="24"/>
          <w:szCs w:val="24"/>
        </w:rPr>
        <w:t>.</w:t>
      </w:r>
    </w:p>
    <w:p w14:paraId="308C4B73" w14:textId="77777777" w:rsidR="00B31A6E" w:rsidRPr="003246D8" w:rsidRDefault="00B31A6E" w:rsidP="00B31A6E">
      <w:pPr>
        <w:spacing w:before="100" w:beforeAutospacing="1" w:after="100" w:afterAutospacing="1"/>
        <w:ind w:left="720"/>
        <w:rPr>
          <w:rFonts w:ascii="Times New Roman" w:hAnsi="Times New Roman" w:cs="Times New Roman"/>
          <w:sz w:val="24"/>
          <w:szCs w:val="24"/>
        </w:rPr>
      </w:pPr>
      <w:r w:rsidRPr="003246D8">
        <w:rPr>
          <w:rFonts w:ascii="Times New Roman" w:hAnsi="Times New Roman" w:cs="Times New Roman"/>
          <w:sz w:val="24"/>
          <w:szCs w:val="24"/>
        </w:rPr>
        <w:t xml:space="preserve">To assure that expenditures are proper and in accordance with the terms and conditions of the Federal award and approved project budgets, requests for payment under this Agreement must include a certification, signed by an official who is authorized to legally bind the Subrecipient, which reads as follows: “By signing this </w:t>
      </w:r>
      <w:r>
        <w:rPr>
          <w:rFonts w:ascii="Times New Roman" w:hAnsi="Times New Roman" w:cs="Times New Roman"/>
          <w:sz w:val="24"/>
          <w:szCs w:val="24"/>
        </w:rPr>
        <w:t>invoice</w:t>
      </w:r>
      <w:r w:rsidRPr="003246D8">
        <w:rPr>
          <w:rFonts w:ascii="Times New Roman" w:hAnsi="Times New Roman" w:cs="Times New Roman"/>
          <w:sz w:val="24"/>
          <w:szCs w:val="24"/>
        </w:rPr>
        <w:t xml:space="preserve">, I certify to the best of my knowledge and belief that this </w:t>
      </w:r>
      <w:r>
        <w:rPr>
          <w:rFonts w:ascii="Times New Roman" w:hAnsi="Times New Roman" w:cs="Times New Roman"/>
          <w:sz w:val="24"/>
          <w:szCs w:val="24"/>
        </w:rPr>
        <w:t>invoice</w:t>
      </w:r>
      <w:r w:rsidRPr="003246D8">
        <w:rPr>
          <w:rFonts w:ascii="Times New Roman" w:hAnsi="Times New Roman" w:cs="Times New Roman"/>
          <w:sz w:val="24"/>
          <w:szCs w:val="24"/>
        </w:rPr>
        <w:t xml:space="preserve">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w:t>
      </w:r>
      <w:r w:rsidRPr="003246D8">
        <w:rPr>
          <w:rFonts w:ascii="Times New Roman" w:hAnsi="Times New Roman" w:cs="Times New Roman"/>
          <w:sz w:val="24"/>
          <w:szCs w:val="24"/>
        </w:rPr>
        <w:lastRenderedPageBreak/>
        <w:t>to criminal, civil or administrative penalties for fraud, false statements, false claims or otherwise. (U.S. Code Title 18, Section 1001 and Title 31, Sections 3729–3730 and 3801–3812).”</w:t>
      </w:r>
    </w:p>
    <w:p w14:paraId="15E04AA0" w14:textId="4C156CDD" w:rsidR="00455647" w:rsidRPr="00D32C6C" w:rsidRDefault="00D32C6C" w:rsidP="00D32C6C">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A4916">
        <w:rPr>
          <w:rFonts w:ascii="Times New Roman" w:hAnsi="Times New Roman" w:cs="Times New Roman"/>
          <w:sz w:val="24"/>
          <w:szCs w:val="24"/>
        </w:rPr>
        <w:tab/>
      </w:r>
      <w:r w:rsidR="00455647" w:rsidRPr="00D32C6C">
        <w:rPr>
          <w:rFonts w:ascii="Times New Roman" w:hAnsi="Times New Roman" w:cs="Times New Roman"/>
          <w:sz w:val="24"/>
          <w:szCs w:val="24"/>
        </w:rPr>
        <w:t>The parties agree to the following Payment Schedule:</w:t>
      </w:r>
    </w:p>
    <w:p w14:paraId="7A69B190" w14:textId="77777777" w:rsidR="00AF5CC2" w:rsidRDefault="00AF5CC2" w:rsidP="00AF5CC2">
      <w:pPr>
        <w:spacing w:after="0" w:line="240" w:lineRule="auto"/>
        <w:ind w:left="1440"/>
        <w:contextualSpacing/>
        <w:rPr>
          <w:rFonts w:ascii="Times New Roman" w:hAnsi="Times New Roman" w:cs="Times New Roman"/>
          <w:color w:val="0070C0"/>
          <w:sz w:val="24"/>
          <w:szCs w:val="24"/>
        </w:rPr>
      </w:pPr>
    </w:p>
    <w:p w14:paraId="5DF6E652" w14:textId="52623CC8" w:rsidR="007A4848" w:rsidRPr="00EB0B24" w:rsidRDefault="00455647" w:rsidP="00EB0B24">
      <w:pPr>
        <w:spacing w:after="0" w:line="240" w:lineRule="auto"/>
        <w:contextualSpacing/>
        <w:rPr>
          <w:rFonts w:ascii="Times New Roman" w:hAnsi="Times New Roman" w:cs="Times New Roman"/>
          <w:color w:val="0070C0"/>
          <w:sz w:val="24"/>
          <w:szCs w:val="24"/>
        </w:rPr>
      </w:pPr>
      <w:r w:rsidRPr="00C13F49">
        <w:rPr>
          <w:rFonts w:ascii="Times New Roman" w:hAnsi="Times New Roman" w:cs="Times New Roman"/>
          <w:color w:val="0070C0"/>
          <w:sz w:val="24"/>
          <w:szCs w:val="24"/>
        </w:rPr>
        <w:t>[INSERT PAYMENT SCHEDULE]</w:t>
      </w:r>
      <w:r w:rsidR="0085469D" w:rsidRPr="00C13F49">
        <w:rPr>
          <w:rFonts w:ascii="Times New Roman" w:hAnsi="Times New Roman" w:cs="Times New Roman"/>
          <w:color w:val="0070C0"/>
          <w:sz w:val="24"/>
          <w:szCs w:val="24"/>
        </w:rPr>
        <w:t xml:space="preserve"> </w:t>
      </w:r>
    </w:p>
    <w:p w14:paraId="350D12D9" w14:textId="5B0BDE69" w:rsidR="00F713FF" w:rsidRPr="00EB0B24" w:rsidRDefault="00F713FF" w:rsidP="00D32C6C">
      <w:pPr>
        <w:spacing w:line="240" w:lineRule="auto"/>
        <w:contextualSpacing/>
        <w:rPr>
          <w:rFonts w:ascii="Times New Roman" w:hAnsi="Times New Roman" w:cs="Times New Roman"/>
          <w:sz w:val="16"/>
          <w:szCs w:val="16"/>
          <w:highlight w:val="yellow"/>
        </w:rPr>
      </w:pPr>
      <w:r w:rsidRPr="00EB0B24">
        <w:rPr>
          <w:rFonts w:ascii="Times New Roman" w:hAnsi="Times New Roman" w:cs="Times New Roman"/>
          <w:sz w:val="16"/>
          <w:szCs w:val="16"/>
          <w:highlight w:val="yellow"/>
        </w:rPr>
        <w:t>OR</w:t>
      </w:r>
      <w:r w:rsidR="00EB0B24" w:rsidRPr="00EB0B24">
        <w:rPr>
          <w:rFonts w:ascii="Times New Roman" w:hAnsi="Times New Roman" w:cs="Times New Roman"/>
          <w:sz w:val="16"/>
          <w:szCs w:val="16"/>
          <w:highlight w:val="yellow"/>
        </w:rPr>
        <w:t xml:space="preserve"> </w:t>
      </w:r>
      <w:r w:rsidRPr="00EB0B24">
        <w:rPr>
          <w:rFonts w:ascii="Times New Roman" w:hAnsi="Times New Roman" w:cs="Times New Roman"/>
          <w:sz w:val="16"/>
          <w:szCs w:val="16"/>
          <w:highlight w:val="yellow"/>
        </w:rPr>
        <w:t>REIMBURSEMENT:</w:t>
      </w:r>
    </w:p>
    <w:p w14:paraId="5198D9D6" w14:textId="77777777" w:rsidR="00F713FF" w:rsidRPr="00EB0B24" w:rsidRDefault="00F713FF" w:rsidP="00F713FF">
      <w:pPr>
        <w:spacing w:line="240" w:lineRule="auto"/>
        <w:ind w:left="2160" w:hanging="1440"/>
        <w:contextualSpacing/>
        <w:rPr>
          <w:rFonts w:ascii="Times New Roman" w:hAnsi="Times New Roman" w:cs="Times New Roman"/>
          <w:sz w:val="16"/>
          <w:szCs w:val="16"/>
          <w:highlight w:val="yellow"/>
        </w:rPr>
      </w:pPr>
    </w:p>
    <w:tbl>
      <w:tblPr>
        <w:tblStyle w:val="TableGrid"/>
        <w:tblW w:w="0" w:type="auto"/>
        <w:tblInd w:w="1327" w:type="dxa"/>
        <w:tblLook w:val="04A0" w:firstRow="1" w:lastRow="0" w:firstColumn="1" w:lastColumn="0" w:noHBand="0" w:noVBand="1"/>
      </w:tblPr>
      <w:tblGrid>
        <w:gridCol w:w="2808"/>
        <w:gridCol w:w="4382"/>
      </w:tblGrid>
      <w:tr w:rsidR="00F713FF" w:rsidRPr="00EB0B24" w14:paraId="2CAE1EE3" w14:textId="77777777" w:rsidTr="00F85955">
        <w:tc>
          <w:tcPr>
            <w:tcW w:w="2808" w:type="dxa"/>
          </w:tcPr>
          <w:p w14:paraId="6FE9B9C3" w14:textId="77777777" w:rsidR="00F713FF" w:rsidRPr="00EB0B24" w:rsidRDefault="00F713FF" w:rsidP="00F85955">
            <w:pPr>
              <w:contextualSpacing/>
              <w:rPr>
                <w:rFonts w:ascii="Times New Roman" w:hAnsi="Times New Roman" w:cs="Times New Roman"/>
                <w:sz w:val="16"/>
                <w:szCs w:val="16"/>
                <w:highlight w:val="yellow"/>
              </w:rPr>
            </w:pPr>
            <w:r w:rsidRPr="00EB0B24">
              <w:rPr>
                <w:rFonts w:ascii="Times New Roman" w:hAnsi="Times New Roman" w:cs="Times New Roman"/>
                <w:sz w:val="16"/>
                <w:szCs w:val="16"/>
                <w:highlight w:val="yellow"/>
              </w:rPr>
              <w:t>$</w:t>
            </w:r>
            <w:r w:rsidRPr="00EB0B24">
              <w:rPr>
                <w:rFonts w:ascii="Times New Roman" w:hAnsi="Times New Roman" w:cs="Times New Roman"/>
                <w:color w:val="0070C0"/>
                <w:sz w:val="16"/>
                <w:szCs w:val="16"/>
                <w:highlight w:val="yellow"/>
              </w:rPr>
              <w:t>[INSERT AMOUNT]</w:t>
            </w:r>
          </w:p>
        </w:tc>
        <w:tc>
          <w:tcPr>
            <w:tcW w:w="4382" w:type="dxa"/>
          </w:tcPr>
          <w:p w14:paraId="74885191" w14:textId="4E16D97B" w:rsidR="00F713FF" w:rsidRPr="00EB0B24" w:rsidRDefault="00CD5B7A" w:rsidP="00F85955">
            <w:pPr>
              <w:contextualSpacing/>
              <w:rPr>
                <w:rFonts w:ascii="Times New Roman" w:hAnsi="Times New Roman" w:cs="Times New Roman"/>
                <w:sz w:val="16"/>
                <w:szCs w:val="16"/>
                <w:highlight w:val="yellow"/>
              </w:rPr>
            </w:pPr>
            <w:r w:rsidRPr="00EB0B24">
              <w:rPr>
                <w:rFonts w:ascii="Times New Roman" w:hAnsi="Times New Roman" w:cs="Times New Roman"/>
                <w:sz w:val="16"/>
                <w:szCs w:val="16"/>
                <w:highlight w:val="yellow"/>
              </w:rPr>
              <w:t xml:space="preserve">On </w:t>
            </w:r>
            <w:r w:rsidR="00F713FF" w:rsidRPr="00EB0B24">
              <w:rPr>
                <w:rFonts w:ascii="Times New Roman" w:hAnsi="Times New Roman" w:cs="Times New Roman"/>
                <w:sz w:val="16"/>
                <w:szCs w:val="16"/>
                <w:highlight w:val="yellow"/>
              </w:rPr>
              <w:t xml:space="preserve">a reimbursement basis following receipt and the NEIWPCC Project Contact’s or Contacts’ approval of the invoices and the Quarterly Reports and, as appropriate, Final Report, in accordance with ¶8 of Section III. </w:t>
            </w:r>
          </w:p>
        </w:tc>
      </w:tr>
      <w:tr w:rsidR="00F713FF" w:rsidRPr="00EB0B24" w14:paraId="11AF9C8E" w14:textId="77777777" w:rsidTr="00F85955">
        <w:tc>
          <w:tcPr>
            <w:tcW w:w="2808" w:type="dxa"/>
          </w:tcPr>
          <w:p w14:paraId="2EE3C401" w14:textId="0773AB31" w:rsidR="00F713FF" w:rsidRPr="00EB0B24" w:rsidRDefault="00F713FF" w:rsidP="00F85955">
            <w:pPr>
              <w:contextualSpacing/>
              <w:rPr>
                <w:rFonts w:ascii="Times New Roman" w:hAnsi="Times New Roman" w:cs="Times New Roman"/>
                <w:sz w:val="16"/>
                <w:szCs w:val="16"/>
                <w:highlight w:val="yellow"/>
              </w:rPr>
            </w:pPr>
            <w:r w:rsidRPr="00EB0B24">
              <w:rPr>
                <w:rFonts w:ascii="Times New Roman" w:hAnsi="Times New Roman" w:cs="Times New Roman"/>
                <w:sz w:val="16"/>
                <w:szCs w:val="16"/>
                <w:highlight w:val="yellow"/>
              </w:rPr>
              <w:t>$</w:t>
            </w:r>
            <w:r w:rsidR="00222696" w:rsidRPr="00EB0B24">
              <w:rPr>
                <w:rFonts w:ascii="Times New Roman" w:hAnsi="Times New Roman" w:cs="Times New Roman"/>
                <w:sz w:val="16"/>
                <w:szCs w:val="16"/>
                <w:highlight w:val="yellow"/>
                <w:u w:val="single"/>
              </w:rPr>
              <w:fldChar w:fldCharType="begin"/>
            </w:r>
            <w:r w:rsidR="00222696" w:rsidRPr="00EB0B24">
              <w:rPr>
                <w:rFonts w:ascii="Times New Roman" w:hAnsi="Times New Roman" w:cs="Times New Roman"/>
                <w:sz w:val="16"/>
                <w:szCs w:val="16"/>
                <w:highlight w:val="yellow"/>
                <w:u w:val="single"/>
              </w:rPr>
              <w:instrText xml:space="preserve"> MERGEFIELD "Holdback"</w:instrText>
            </w:r>
            <w:r w:rsidR="00F750A4" w:rsidRPr="00EB0B24">
              <w:rPr>
                <w:rFonts w:ascii="Times New Roman" w:hAnsi="Times New Roman" w:cs="Times New Roman"/>
                <w:sz w:val="16"/>
                <w:szCs w:val="16"/>
                <w:highlight w:val="yellow"/>
                <w:u w:val="single"/>
              </w:rPr>
              <w:instrText xml:space="preserve"> </w:instrText>
            </w:r>
            <w:r w:rsidR="00F750A4" w:rsidRPr="00EB0B24">
              <w:rPr>
                <w:rFonts w:ascii="Times New Roman" w:hAnsi="Times New Roman" w:cs="Times New Roman"/>
                <w:b/>
                <w:sz w:val="16"/>
                <w:szCs w:val="16"/>
                <w:highlight w:val="yellow"/>
              </w:rPr>
              <w:instrText>\# ,0</w:instrText>
            </w:r>
            <w:r w:rsidR="00222696" w:rsidRPr="00EB0B24">
              <w:rPr>
                <w:rFonts w:ascii="Times New Roman" w:hAnsi="Times New Roman" w:cs="Times New Roman"/>
                <w:sz w:val="16"/>
                <w:szCs w:val="16"/>
                <w:highlight w:val="yellow"/>
                <w:u w:val="single"/>
              </w:rPr>
              <w:instrText xml:space="preserve"> </w:instrText>
            </w:r>
            <w:r w:rsidR="000F382F" w:rsidRPr="00EB0B24">
              <w:rPr>
                <w:rFonts w:ascii="Times New Roman" w:hAnsi="Times New Roman" w:cs="Times New Roman"/>
                <w:noProof/>
                <w:sz w:val="16"/>
                <w:szCs w:val="16"/>
                <w:highlight w:val="yellow"/>
                <w:u w:val="single"/>
              </w:rPr>
              <w:instrText>«Holdback»</w:instrText>
            </w:r>
            <w:r w:rsidR="00222696" w:rsidRPr="00EB0B24">
              <w:rPr>
                <w:rFonts w:ascii="Times New Roman" w:hAnsi="Times New Roman" w:cs="Times New Roman"/>
                <w:sz w:val="16"/>
                <w:szCs w:val="16"/>
                <w:highlight w:val="yellow"/>
                <w:u w:val="single"/>
              </w:rPr>
              <w:fldChar w:fldCharType="separate"/>
            </w:r>
            <w:r w:rsidR="00B31A6E">
              <w:rPr>
                <w:rFonts w:ascii="Times New Roman" w:hAnsi="Times New Roman" w:cs="Times New Roman"/>
                <w:noProof/>
                <w:sz w:val="16"/>
                <w:szCs w:val="16"/>
                <w:highlight w:val="yellow"/>
                <w:u w:val="single"/>
              </w:rPr>
              <w:t>«Holdback»</w:t>
            </w:r>
            <w:r w:rsidR="00222696" w:rsidRPr="00EB0B24">
              <w:rPr>
                <w:rFonts w:ascii="Times New Roman" w:hAnsi="Times New Roman" w:cs="Times New Roman"/>
                <w:sz w:val="16"/>
                <w:szCs w:val="16"/>
                <w:highlight w:val="yellow"/>
                <w:u w:val="single"/>
              </w:rPr>
              <w:fldChar w:fldCharType="end"/>
            </w:r>
            <w:r w:rsidR="00CD5B7A" w:rsidRPr="00EB0B24">
              <w:rPr>
                <w:rFonts w:ascii="Times New Roman" w:hAnsi="Times New Roman" w:cs="Times New Roman"/>
                <w:sz w:val="16"/>
                <w:szCs w:val="16"/>
                <w:highlight w:val="yellow"/>
                <w:u w:val="single"/>
              </w:rPr>
              <w:t xml:space="preserve">  (The holdback is 10% of the Contract Price)</w:t>
            </w:r>
          </w:p>
        </w:tc>
        <w:tc>
          <w:tcPr>
            <w:tcW w:w="4382" w:type="dxa"/>
          </w:tcPr>
          <w:p w14:paraId="72E33686" w14:textId="77777777" w:rsidR="00F713FF" w:rsidRPr="00EB0B24" w:rsidRDefault="00F713FF" w:rsidP="00F85955">
            <w:pPr>
              <w:contextualSpacing/>
              <w:rPr>
                <w:rFonts w:ascii="Times New Roman" w:hAnsi="Times New Roman" w:cs="Times New Roman"/>
                <w:sz w:val="16"/>
                <w:szCs w:val="16"/>
                <w:highlight w:val="yellow"/>
              </w:rPr>
            </w:pPr>
            <w:r w:rsidRPr="00EB0B24">
              <w:rPr>
                <w:rFonts w:ascii="Times New Roman" w:hAnsi="Times New Roman" w:cs="Times New Roman"/>
                <w:sz w:val="16"/>
                <w:szCs w:val="16"/>
                <w:highlight w:val="yellow"/>
              </w:rPr>
              <w:t xml:space="preserve">On the NEIWPCC Project Contact’s or Contacts’ approval of the Final Report in accordance with ¶8 of Section III. </w:t>
            </w:r>
          </w:p>
        </w:tc>
      </w:tr>
    </w:tbl>
    <w:p w14:paraId="728276C5" w14:textId="25B829C6" w:rsidR="00F713FF" w:rsidRDefault="00F713FF" w:rsidP="00EB0B24">
      <w:pPr>
        <w:spacing w:line="240" w:lineRule="auto"/>
        <w:contextualSpacing/>
        <w:rPr>
          <w:rFonts w:ascii="Times New Roman" w:hAnsi="Times New Roman" w:cs="Times New Roman"/>
          <w:sz w:val="24"/>
          <w:szCs w:val="24"/>
        </w:rPr>
      </w:pPr>
      <w:r w:rsidRPr="00EB0B24">
        <w:rPr>
          <w:rFonts w:ascii="Times New Roman" w:hAnsi="Times New Roman" w:cs="Times New Roman"/>
          <w:sz w:val="24"/>
          <w:szCs w:val="24"/>
        </w:rPr>
        <w:t>$</w:t>
      </w:r>
      <w:r w:rsidR="00222696" w:rsidRPr="00EB0B24">
        <w:rPr>
          <w:rFonts w:ascii="Times New Roman" w:hAnsi="Times New Roman" w:cs="Times New Roman"/>
          <w:b/>
          <w:sz w:val="24"/>
          <w:szCs w:val="24"/>
        </w:rPr>
        <w:fldChar w:fldCharType="begin"/>
      </w:r>
      <w:r w:rsidR="00222696" w:rsidRPr="00EB0B24">
        <w:rPr>
          <w:rFonts w:ascii="Times New Roman" w:hAnsi="Times New Roman" w:cs="Times New Roman"/>
          <w:b/>
          <w:sz w:val="24"/>
          <w:szCs w:val="24"/>
        </w:rPr>
        <w:instrText xml:space="preserve"> MERGEFIELD "Federal_Money"</w:instrText>
      </w:r>
      <w:r w:rsidR="00F750A4" w:rsidRPr="00EB0B24">
        <w:rPr>
          <w:rFonts w:ascii="Times New Roman" w:hAnsi="Times New Roman" w:cs="Times New Roman"/>
          <w:b/>
          <w:sz w:val="24"/>
          <w:szCs w:val="24"/>
        </w:rPr>
        <w:instrText xml:space="preserve"> \# ,0</w:instrText>
      </w:r>
      <w:r w:rsidR="00222696" w:rsidRPr="00EB0B24">
        <w:rPr>
          <w:rFonts w:ascii="Times New Roman" w:hAnsi="Times New Roman" w:cs="Times New Roman"/>
          <w:b/>
          <w:sz w:val="24"/>
          <w:szCs w:val="24"/>
        </w:rPr>
        <w:instrText xml:space="preserve"> </w:instrText>
      </w:r>
      <w:r w:rsidR="00222696" w:rsidRPr="00EB0B24">
        <w:rPr>
          <w:rFonts w:ascii="Times New Roman" w:hAnsi="Times New Roman" w:cs="Times New Roman"/>
          <w:b/>
          <w:sz w:val="24"/>
          <w:szCs w:val="24"/>
        </w:rPr>
        <w:fldChar w:fldCharType="separate"/>
      </w:r>
      <w:r w:rsidR="00B31A6E">
        <w:rPr>
          <w:rFonts w:ascii="Times New Roman" w:hAnsi="Times New Roman" w:cs="Times New Roman"/>
          <w:b/>
          <w:noProof/>
          <w:sz w:val="24"/>
          <w:szCs w:val="24"/>
        </w:rPr>
        <w:t>«Federal_Money»</w:t>
      </w:r>
      <w:r w:rsidR="00222696" w:rsidRPr="00EB0B24">
        <w:rPr>
          <w:rFonts w:ascii="Times New Roman" w:hAnsi="Times New Roman" w:cs="Times New Roman"/>
          <w:b/>
          <w:sz w:val="24"/>
          <w:szCs w:val="24"/>
        </w:rPr>
        <w:fldChar w:fldCharType="end"/>
      </w:r>
      <w:r w:rsidR="00222696" w:rsidRPr="00EB0B24">
        <w:rPr>
          <w:rFonts w:ascii="Times New Roman" w:hAnsi="Times New Roman" w:cs="Times New Roman"/>
          <w:color w:val="0070C0"/>
          <w:sz w:val="24"/>
          <w:szCs w:val="24"/>
        </w:rPr>
        <w:t xml:space="preserve"> </w:t>
      </w:r>
      <w:r w:rsidR="009D4DE9" w:rsidRPr="00EB0B24">
        <w:rPr>
          <w:rFonts w:ascii="Times New Roman" w:hAnsi="Times New Roman" w:cs="Times New Roman"/>
          <w:color w:val="0070C0"/>
          <w:sz w:val="24"/>
          <w:szCs w:val="24"/>
        </w:rPr>
        <w:tab/>
      </w:r>
      <w:r w:rsidRPr="00EB0B24">
        <w:rPr>
          <w:rFonts w:ascii="Times New Roman" w:hAnsi="Times New Roman" w:cs="Times New Roman"/>
          <w:sz w:val="24"/>
          <w:szCs w:val="24"/>
        </w:rPr>
        <w:tab/>
      </w:r>
      <w:r w:rsidRPr="00EB0B24">
        <w:rPr>
          <w:rFonts w:ascii="Times New Roman" w:hAnsi="Times New Roman" w:cs="Times New Roman"/>
          <w:b/>
          <w:bCs/>
          <w:sz w:val="24"/>
          <w:szCs w:val="24"/>
        </w:rPr>
        <w:t>Total</w:t>
      </w:r>
    </w:p>
    <w:p w14:paraId="39AABCC6" w14:textId="77777777" w:rsidR="00AF7004" w:rsidRPr="00614169" w:rsidRDefault="00AF7004" w:rsidP="00F713FF">
      <w:pPr>
        <w:spacing w:line="240" w:lineRule="auto"/>
        <w:ind w:left="720" w:firstLine="720"/>
        <w:contextualSpacing/>
        <w:rPr>
          <w:rFonts w:ascii="Times New Roman" w:hAnsi="Times New Roman" w:cs="Times New Roman"/>
          <w:sz w:val="24"/>
          <w:szCs w:val="24"/>
        </w:rPr>
      </w:pPr>
    </w:p>
    <w:p w14:paraId="458AE286" w14:textId="6B48DD23" w:rsidR="00787CBE" w:rsidRPr="00C13F49" w:rsidRDefault="00787CBE" w:rsidP="00974661">
      <w:pPr>
        <w:spacing w:after="0" w:line="240" w:lineRule="auto"/>
        <w:ind w:left="720"/>
        <w:contextualSpacing/>
        <w:rPr>
          <w:rFonts w:ascii="Times New Roman" w:hAnsi="Times New Roman" w:cs="Times New Roman"/>
          <w:color w:val="0070C0"/>
          <w:sz w:val="24"/>
          <w:szCs w:val="24"/>
        </w:rPr>
      </w:pPr>
      <w:r w:rsidRPr="00C13F49">
        <w:rPr>
          <w:rFonts w:ascii="Times New Roman" w:hAnsi="Times New Roman" w:cs="Times New Roman"/>
          <w:sz w:val="24"/>
          <w:szCs w:val="24"/>
        </w:rPr>
        <w:t xml:space="preserve">The Subrecipient agrees to submit the </w:t>
      </w:r>
      <w:r>
        <w:rPr>
          <w:rFonts w:ascii="Times New Roman" w:hAnsi="Times New Roman" w:cs="Times New Roman"/>
          <w:sz w:val="24"/>
          <w:szCs w:val="24"/>
        </w:rPr>
        <w:t>F</w:t>
      </w:r>
      <w:r w:rsidRPr="00C13F49">
        <w:rPr>
          <w:rFonts w:ascii="Times New Roman" w:hAnsi="Times New Roman" w:cs="Times New Roman"/>
          <w:sz w:val="24"/>
          <w:szCs w:val="24"/>
        </w:rPr>
        <w:t xml:space="preserve">inal </w:t>
      </w:r>
      <w:r>
        <w:rPr>
          <w:rFonts w:ascii="Times New Roman" w:hAnsi="Times New Roman" w:cs="Times New Roman"/>
          <w:sz w:val="24"/>
          <w:szCs w:val="24"/>
        </w:rPr>
        <w:t>I</w:t>
      </w:r>
      <w:r w:rsidRPr="00C13F49">
        <w:rPr>
          <w:rFonts w:ascii="Times New Roman" w:hAnsi="Times New Roman" w:cs="Times New Roman"/>
          <w:sz w:val="24"/>
          <w:szCs w:val="24"/>
        </w:rPr>
        <w:t>nvoice</w:t>
      </w:r>
      <w:r>
        <w:rPr>
          <w:rFonts w:ascii="Times New Roman" w:hAnsi="Times New Roman" w:cs="Times New Roman"/>
          <w:sz w:val="24"/>
          <w:szCs w:val="24"/>
        </w:rPr>
        <w:t xml:space="preserve"> </w:t>
      </w:r>
      <w:r w:rsidRPr="00C13F49">
        <w:rPr>
          <w:rFonts w:ascii="Times New Roman" w:hAnsi="Times New Roman" w:cs="Times New Roman"/>
          <w:sz w:val="24"/>
          <w:szCs w:val="24"/>
        </w:rPr>
        <w:t xml:space="preserve">by </w:t>
      </w:r>
      <w:r w:rsidRPr="00E31029">
        <w:rPr>
          <w:rFonts w:ascii="Times New Roman" w:hAnsi="Times New Roman" w:cs="Times New Roman"/>
          <w:b/>
          <w:bCs/>
          <w:sz w:val="24"/>
          <w:szCs w:val="24"/>
        </w:rPr>
        <w:fldChar w:fldCharType="begin"/>
      </w:r>
      <w:r w:rsidRPr="00E31029">
        <w:rPr>
          <w:rFonts w:ascii="Times New Roman" w:hAnsi="Times New Roman" w:cs="Times New Roman"/>
          <w:b/>
          <w:bCs/>
          <w:sz w:val="24"/>
          <w:szCs w:val="24"/>
        </w:rPr>
        <w:instrText xml:space="preserve"> MERGEFIELD  Final_invoice_Due [\@"MMMM d, yyyy"] </w:instrText>
      </w:r>
      <w:r w:rsidRPr="00E31029">
        <w:rPr>
          <w:rFonts w:ascii="Times New Roman" w:hAnsi="Times New Roman" w:cs="Times New Roman"/>
          <w:b/>
          <w:bCs/>
          <w:sz w:val="24"/>
          <w:szCs w:val="24"/>
        </w:rPr>
        <w:fldChar w:fldCharType="separate"/>
      </w:r>
      <w:r w:rsidR="00B31A6E">
        <w:rPr>
          <w:rFonts w:ascii="Times New Roman" w:hAnsi="Times New Roman" w:cs="Times New Roman"/>
          <w:b/>
          <w:bCs/>
          <w:noProof/>
          <w:sz w:val="24"/>
          <w:szCs w:val="24"/>
        </w:rPr>
        <w:t>«Final_invoice_Due»</w:t>
      </w:r>
      <w:r w:rsidRPr="00E31029">
        <w:rPr>
          <w:rFonts w:ascii="Times New Roman" w:hAnsi="Times New Roman" w:cs="Times New Roman"/>
          <w:b/>
          <w:bCs/>
          <w:sz w:val="24"/>
          <w:szCs w:val="24"/>
        </w:rPr>
        <w:fldChar w:fldCharType="end"/>
      </w:r>
      <w:r w:rsidRPr="00C80F17">
        <w:rPr>
          <w:rFonts w:ascii="Times New Roman" w:hAnsi="Times New Roman" w:cs="Times New Roman"/>
          <w:color w:val="0070C0"/>
          <w:sz w:val="28"/>
          <w:szCs w:val="28"/>
        </w:rPr>
        <w:t xml:space="preserve"> </w:t>
      </w:r>
      <w:r w:rsidRPr="00C13F49">
        <w:rPr>
          <w:rFonts w:ascii="Times New Roman" w:hAnsi="Times New Roman" w:cs="Times New Roman"/>
          <w:sz w:val="24"/>
          <w:szCs w:val="24"/>
        </w:rPr>
        <w:t>to</w:t>
      </w:r>
      <w:r>
        <w:rPr>
          <w:rFonts w:ascii="Times New Roman" w:hAnsi="Times New Roman" w:cs="Times New Roman"/>
          <w:sz w:val="24"/>
          <w:szCs w:val="24"/>
        </w:rPr>
        <w:t xml:space="preserve"> </w:t>
      </w:r>
      <w:r w:rsidRPr="00C13F49">
        <w:rPr>
          <w:rFonts w:ascii="Times New Roman" w:hAnsi="Times New Roman" w:cs="Times New Roman"/>
          <w:sz w:val="24"/>
          <w:szCs w:val="24"/>
        </w:rPr>
        <w:t xml:space="preserve">NEIWPCC’s Project </w:t>
      </w:r>
      <w:r>
        <w:rPr>
          <w:rFonts w:ascii="Times New Roman" w:hAnsi="Times New Roman" w:cs="Times New Roman"/>
          <w:sz w:val="24"/>
          <w:szCs w:val="24"/>
        </w:rPr>
        <w:t>Contact</w:t>
      </w:r>
      <w:r w:rsidRPr="00C13F49">
        <w:rPr>
          <w:rFonts w:ascii="Times New Roman" w:hAnsi="Times New Roman" w:cs="Times New Roman"/>
          <w:sz w:val="24"/>
          <w:szCs w:val="24"/>
        </w:rPr>
        <w:t xml:space="preserve"> for review.  </w:t>
      </w:r>
      <w:r w:rsidRPr="00C13F49">
        <w:rPr>
          <w:rFonts w:ascii="Times New Roman" w:hAnsi="Times New Roman" w:cs="Times New Roman"/>
          <w:color w:val="0070C0"/>
          <w:sz w:val="24"/>
          <w:szCs w:val="24"/>
        </w:rPr>
        <w:t xml:space="preserve"> </w:t>
      </w:r>
    </w:p>
    <w:p w14:paraId="7C211361" w14:textId="77777777" w:rsidR="00787CBE" w:rsidRDefault="00787CBE" w:rsidP="00974661">
      <w:pPr>
        <w:spacing w:after="0" w:line="240" w:lineRule="auto"/>
        <w:ind w:left="1440"/>
        <w:contextualSpacing/>
        <w:rPr>
          <w:rFonts w:ascii="Times New Roman" w:hAnsi="Times New Roman" w:cs="Times New Roman"/>
          <w:sz w:val="24"/>
          <w:szCs w:val="24"/>
        </w:rPr>
      </w:pPr>
    </w:p>
    <w:p w14:paraId="1BF1753D" w14:textId="1DC29821" w:rsidR="00787CBE" w:rsidRDefault="00787CBE" w:rsidP="00974661">
      <w:pPr>
        <w:spacing w:after="0" w:line="240" w:lineRule="auto"/>
        <w:ind w:left="720"/>
        <w:contextualSpacing/>
        <w:rPr>
          <w:rFonts w:ascii="Times New Roman" w:hAnsi="Times New Roman" w:cs="Times New Roman"/>
          <w:sz w:val="24"/>
          <w:szCs w:val="24"/>
        </w:rPr>
      </w:pPr>
      <w:r w:rsidRPr="00C13F49">
        <w:rPr>
          <w:rFonts w:ascii="Times New Roman" w:hAnsi="Times New Roman" w:cs="Times New Roman"/>
          <w:sz w:val="24"/>
          <w:szCs w:val="24"/>
        </w:rPr>
        <w:t xml:space="preserve">The Subrecipient agrees to submit </w:t>
      </w:r>
      <w:r>
        <w:rPr>
          <w:rFonts w:ascii="Times New Roman" w:hAnsi="Times New Roman" w:cs="Times New Roman"/>
          <w:sz w:val="24"/>
          <w:szCs w:val="24"/>
        </w:rPr>
        <w:t xml:space="preserve">all </w:t>
      </w:r>
      <w:r w:rsidRPr="00C13F49">
        <w:rPr>
          <w:rFonts w:ascii="Times New Roman" w:hAnsi="Times New Roman" w:cs="Times New Roman"/>
          <w:sz w:val="24"/>
          <w:szCs w:val="24"/>
        </w:rPr>
        <w:t>invoices in accordance with the Payment Schedule</w:t>
      </w:r>
      <w:r>
        <w:rPr>
          <w:rFonts w:ascii="Times New Roman" w:hAnsi="Times New Roman" w:cs="Times New Roman"/>
          <w:sz w:val="24"/>
          <w:szCs w:val="24"/>
        </w:rPr>
        <w:t xml:space="preserve"> and c</w:t>
      </w:r>
      <w:r w:rsidRPr="00C13F49">
        <w:rPr>
          <w:rFonts w:ascii="Times New Roman" w:hAnsi="Times New Roman" w:cs="Times New Roman"/>
          <w:sz w:val="24"/>
          <w:szCs w:val="24"/>
        </w:rPr>
        <w:t xml:space="preserve">onsistent with the Task Budget following completion of the enumerated tasks in accordance with the description in the </w:t>
      </w:r>
      <w:r w:rsidRPr="00CF2A53">
        <w:rPr>
          <w:rFonts w:ascii="Times New Roman" w:hAnsi="Times New Roman" w:cs="Times New Roman"/>
          <w:sz w:val="24"/>
          <w:szCs w:val="24"/>
        </w:rPr>
        <w:t>Scope of Work</w:t>
      </w:r>
      <w:r w:rsidRPr="00C13F49">
        <w:rPr>
          <w:rFonts w:ascii="Times New Roman" w:hAnsi="Times New Roman" w:cs="Times New Roman"/>
          <w:sz w:val="24"/>
          <w:szCs w:val="24"/>
        </w:rPr>
        <w:t>. The Subrecipient acknowledges that NEIWPCC has no obligation to process invoices requesting partial payment for any one or more of the enumerated tasks.</w:t>
      </w:r>
    </w:p>
    <w:p w14:paraId="5FA51EAF" w14:textId="77777777" w:rsidR="005D0BA1" w:rsidRDefault="005D0BA1" w:rsidP="00974661">
      <w:pPr>
        <w:spacing w:after="0" w:line="240" w:lineRule="auto"/>
        <w:ind w:left="720"/>
        <w:contextualSpacing/>
        <w:rPr>
          <w:rFonts w:ascii="Times New Roman" w:hAnsi="Times New Roman" w:cs="Times New Roman"/>
          <w:sz w:val="24"/>
          <w:szCs w:val="24"/>
        </w:rPr>
      </w:pPr>
    </w:p>
    <w:p w14:paraId="1E158B37" w14:textId="4D52EACD" w:rsidR="005D0BA1" w:rsidRPr="007F4CC7" w:rsidRDefault="005D0BA1" w:rsidP="005D0BA1">
      <w:pPr>
        <w:spacing w:after="0" w:line="240" w:lineRule="auto"/>
        <w:ind w:left="720"/>
        <w:contextualSpacing/>
        <w:rPr>
          <w:rFonts w:ascii="Times New Roman" w:hAnsi="Times New Roman" w:cs="Times New Roman"/>
          <w:sz w:val="28"/>
          <w:szCs w:val="28"/>
        </w:rPr>
      </w:pPr>
      <w:r w:rsidRPr="000F382F">
        <w:rPr>
          <w:rFonts w:ascii="Times New Roman" w:hAnsi="Times New Roman" w:cs="Times New Roman"/>
          <w:sz w:val="24"/>
          <w:szCs w:val="24"/>
        </w:rPr>
        <w:t>The Subrecipient agrees to invoice all completed tasks, if any, not yet billed, by September 30</w:t>
      </w:r>
      <w:r w:rsidRPr="000F382F">
        <w:rPr>
          <w:rFonts w:ascii="Times New Roman" w:hAnsi="Times New Roman" w:cs="Times New Roman"/>
          <w:sz w:val="24"/>
          <w:szCs w:val="24"/>
          <w:vertAlign w:val="superscript"/>
        </w:rPr>
        <w:t>th</w:t>
      </w:r>
      <w:r w:rsidRPr="000F382F">
        <w:rPr>
          <w:rFonts w:ascii="Times New Roman" w:hAnsi="Times New Roman" w:cs="Times New Roman"/>
          <w:sz w:val="24"/>
          <w:szCs w:val="24"/>
        </w:rPr>
        <w:t xml:space="preserve"> of each year within the project period no later than October 31</w:t>
      </w:r>
      <w:r w:rsidRPr="000F382F">
        <w:rPr>
          <w:rFonts w:ascii="Times New Roman" w:hAnsi="Times New Roman" w:cs="Times New Roman"/>
          <w:sz w:val="24"/>
          <w:szCs w:val="24"/>
          <w:vertAlign w:val="superscript"/>
        </w:rPr>
        <w:t>st</w:t>
      </w:r>
      <w:r w:rsidRPr="000F382F">
        <w:rPr>
          <w:rFonts w:ascii="Times New Roman" w:hAnsi="Times New Roman" w:cs="Times New Roman"/>
          <w:sz w:val="24"/>
          <w:szCs w:val="24"/>
        </w:rPr>
        <w:t xml:space="preserve"> of the same year. NEIWPCC reserves the right to deny payment for completed tasks not invoiced by October 31</w:t>
      </w:r>
      <w:r w:rsidRPr="000F382F">
        <w:rPr>
          <w:rFonts w:ascii="Times New Roman" w:hAnsi="Times New Roman" w:cs="Times New Roman"/>
          <w:sz w:val="24"/>
          <w:szCs w:val="24"/>
          <w:vertAlign w:val="superscript"/>
        </w:rPr>
        <w:t>st</w:t>
      </w:r>
      <w:r w:rsidRPr="000F382F">
        <w:rPr>
          <w:rFonts w:ascii="Times New Roman" w:hAnsi="Times New Roman" w:cs="Times New Roman"/>
          <w:sz w:val="24"/>
          <w:szCs w:val="24"/>
        </w:rPr>
        <w:t xml:space="preserve"> of each year within the project period.</w:t>
      </w:r>
    </w:p>
    <w:p w14:paraId="4090A975" w14:textId="77777777" w:rsidR="00974661" w:rsidRDefault="00974661" w:rsidP="005D0BA1">
      <w:pPr>
        <w:spacing w:after="0" w:line="240" w:lineRule="auto"/>
        <w:rPr>
          <w:rFonts w:ascii="Times New Roman" w:hAnsi="Times New Roman" w:cs="Times New Roman"/>
          <w:sz w:val="24"/>
          <w:szCs w:val="24"/>
        </w:rPr>
      </w:pPr>
    </w:p>
    <w:p w14:paraId="5C5E5362" w14:textId="28AE44C3" w:rsidR="00813134" w:rsidRPr="00D32C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(e)</w:t>
      </w:r>
      <w:r w:rsidR="001A4916">
        <w:rPr>
          <w:rFonts w:ascii="Times New Roman" w:hAnsi="Times New Roman" w:cs="Times New Roman"/>
          <w:sz w:val="24"/>
          <w:szCs w:val="24"/>
        </w:rPr>
        <w:tab/>
      </w:r>
      <w:r w:rsidR="00813134" w:rsidRPr="00D32C6C">
        <w:rPr>
          <w:rFonts w:ascii="Times New Roman" w:hAnsi="Times New Roman" w:cs="Times New Roman"/>
          <w:sz w:val="24"/>
          <w:szCs w:val="24"/>
        </w:rPr>
        <w:t xml:space="preserve">The Subrecipient </w:t>
      </w:r>
      <w:r w:rsidR="00DB3D51" w:rsidRPr="00D32C6C">
        <w:rPr>
          <w:rFonts w:ascii="Times New Roman" w:hAnsi="Times New Roman" w:cs="Times New Roman"/>
          <w:sz w:val="24"/>
          <w:szCs w:val="24"/>
        </w:rPr>
        <w:t xml:space="preserve">acknowledges that the </w:t>
      </w:r>
      <w:r w:rsidR="00BB281D" w:rsidRPr="00D32C6C">
        <w:rPr>
          <w:rFonts w:ascii="Times New Roman" w:hAnsi="Times New Roman" w:cs="Times New Roman"/>
          <w:sz w:val="24"/>
          <w:szCs w:val="24"/>
        </w:rPr>
        <w:t>F</w:t>
      </w:r>
      <w:r w:rsidR="00813134" w:rsidRPr="00D32C6C">
        <w:rPr>
          <w:rFonts w:ascii="Times New Roman" w:hAnsi="Times New Roman" w:cs="Times New Roman"/>
          <w:sz w:val="24"/>
          <w:szCs w:val="24"/>
        </w:rPr>
        <w:t xml:space="preserve">inal </w:t>
      </w:r>
      <w:r w:rsidR="00BB281D" w:rsidRPr="00D32C6C">
        <w:rPr>
          <w:rFonts w:ascii="Times New Roman" w:hAnsi="Times New Roman" w:cs="Times New Roman"/>
          <w:sz w:val="24"/>
          <w:szCs w:val="24"/>
        </w:rPr>
        <w:t>I</w:t>
      </w:r>
      <w:r w:rsidR="00813134" w:rsidRPr="00D32C6C">
        <w:rPr>
          <w:rFonts w:ascii="Times New Roman" w:hAnsi="Times New Roman" w:cs="Times New Roman"/>
          <w:sz w:val="24"/>
          <w:szCs w:val="24"/>
        </w:rPr>
        <w:t xml:space="preserve">nvoice </w:t>
      </w:r>
      <w:r w:rsidR="00DB3D51" w:rsidRPr="00D32C6C">
        <w:rPr>
          <w:rFonts w:ascii="Times New Roman" w:hAnsi="Times New Roman" w:cs="Times New Roman"/>
          <w:sz w:val="24"/>
          <w:szCs w:val="24"/>
        </w:rPr>
        <w:t>must</w:t>
      </w:r>
      <w:r w:rsidR="00813134" w:rsidRPr="00D32C6C">
        <w:rPr>
          <w:rFonts w:ascii="Times New Roman" w:hAnsi="Times New Roman" w:cs="Times New Roman"/>
          <w:sz w:val="24"/>
          <w:szCs w:val="24"/>
        </w:rPr>
        <w:t xml:space="preserve"> include all outstanding charges </w:t>
      </w:r>
      <w:r w:rsidR="000E1DE6" w:rsidRPr="00D32C6C">
        <w:rPr>
          <w:rFonts w:ascii="Times New Roman" w:hAnsi="Times New Roman" w:cs="Times New Roman"/>
          <w:sz w:val="24"/>
          <w:szCs w:val="24"/>
        </w:rPr>
        <w:t>due</w:t>
      </w:r>
      <w:r w:rsidR="00813134" w:rsidRPr="00D32C6C">
        <w:rPr>
          <w:rFonts w:ascii="Times New Roman" w:hAnsi="Times New Roman" w:cs="Times New Roman"/>
          <w:sz w:val="24"/>
          <w:szCs w:val="24"/>
        </w:rPr>
        <w:t xml:space="preserve"> for work on the project</w:t>
      </w:r>
      <w:r w:rsidR="001D505E" w:rsidRPr="00D32C6C">
        <w:rPr>
          <w:rFonts w:ascii="Times New Roman" w:hAnsi="Times New Roman" w:cs="Times New Roman"/>
          <w:sz w:val="24"/>
          <w:szCs w:val="24"/>
        </w:rPr>
        <w:t xml:space="preserve">.  NEIWPCC reserves the right to deny </w:t>
      </w:r>
      <w:r w:rsidR="00813134" w:rsidRPr="00D32C6C">
        <w:rPr>
          <w:rFonts w:ascii="Times New Roman" w:hAnsi="Times New Roman" w:cs="Times New Roman"/>
          <w:sz w:val="24"/>
          <w:szCs w:val="24"/>
        </w:rPr>
        <w:t xml:space="preserve">payment for any work on the project not captured by the approved </w:t>
      </w:r>
      <w:r w:rsidR="00BB281D" w:rsidRPr="00D32C6C">
        <w:rPr>
          <w:rFonts w:ascii="Times New Roman" w:hAnsi="Times New Roman" w:cs="Times New Roman"/>
          <w:sz w:val="24"/>
          <w:szCs w:val="24"/>
        </w:rPr>
        <w:t>F</w:t>
      </w:r>
      <w:r w:rsidR="00813134" w:rsidRPr="00D32C6C">
        <w:rPr>
          <w:rFonts w:ascii="Times New Roman" w:hAnsi="Times New Roman" w:cs="Times New Roman"/>
          <w:sz w:val="24"/>
          <w:szCs w:val="24"/>
        </w:rPr>
        <w:t xml:space="preserve">inal </w:t>
      </w:r>
      <w:r w:rsidR="00BB281D" w:rsidRPr="00D32C6C">
        <w:rPr>
          <w:rFonts w:ascii="Times New Roman" w:hAnsi="Times New Roman" w:cs="Times New Roman"/>
          <w:sz w:val="24"/>
          <w:szCs w:val="24"/>
        </w:rPr>
        <w:t>I</w:t>
      </w:r>
      <w:r w:rsidR="00813134" w:rsidRPr="00D32C6C">
        <w:rPr>
          <w:rFonts w:ascii="Times New Roman" w:hAnsi="Times New Roman" w:cs="Times New Roman"/>
          <w:sz w:val="24"/>
          <w:szCs w:val="24"/>
        </w:rPr>
        <w:t>nvoice.</w:t>
      </w:r>
    </w:p>
    <w:p w14:paraId="314A2C3E" w14:textId="77777777" w:rsidR="00DB3D51" w:rsidRPr="00DB3D51" w:rsidRDefault="00DB3D51" w:rsidP="00AF5CC2">
      <w:pPr>
        <w:spacing w:after="0" w:line="240" w:lineRule="auto"/>
        <w:contextualSpacing/>
        <w:rPr>
          <w:rFonts w:ascii="Times New Roman" w:hAnsi="Times New Roman" w:cs="Times New Roman"/>
          <w:sz w:val="24"/>
          <w:szCs w:val="24"/>
        </w:rPr>
      </w:pPr>
    </w:p>
    <w:p w14:paraId="15F2358B" w14:textId="7523EAD8" w:rsidR="00DB3D51" w:rsidRPr="00D32C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(f)</w:t>
      </w:r>
      <w:r w:rsidR="001A4916">
        <w:rPr>
          <w:rFonts w:ascii="Times New Roman" w:hAnsi="Times New Roman" w:cs="Times New Roman"/>
          <w:sz w:val="24"/>
          <w:szCs w:val="24"/>
        </w:rPr>
        <w:tab/>
      </w:r>
      <w:r w:rsidR="00A039BF" w:rsidRPr="00D32C6C">
        <w:rPr>
          <w:rFonts w:ascii="Times New Roman" w:hAnsi="Times New Roman" w:cs="Times New Roman"/>
          <w:sz w:val="24"/>
          <w:szCs w:val="24"/>
        </w:rPr>
        <w:t xml:space="preserve">The </w:t>
      </w:r>
      <w:r w:rsidR="00D70461" w:rsidRPr="00D32C6C">
        <w:rPr>
          <w:rFonts w:ascii="Times New Roman" w:hAnsi="Times New Roman" w:cs="Times New Roman"/>
          <w:sz w:val="24"/>
          <w:szCs w:val="24"/>
        </w:rPr>
        <w:t>Subrecipient agrees that the C</w:t>
      </w:r>
      <w:r w:rsidR="00A039BF" w:rsidRPr="00D32C6C">
        <w:rPr>
          <w:rFonts w:ascii="Times New Roman" w:hAnsi="Times New Roman" w:cs="Times New Roman"/>
          <w:sz w:val="24"/>
          <w:szCs w:val="24"/>
        </w:rPr>
        <w:t xml:space="preserve">ontract Price constitutes the total compensation payable </w:t>
      </w:r>
      <w:r w:rsidR="00DB3D51" w:rsidRPr="00D32C6C">
        <w:rPr>
          <w:rFonts w:ascii="Times New Roman" w:hAnsi="Times New Roman" w:cs="Times New Roman"/>
          <w:sz w:val="24"/>
          <w:szCs w:val="24"/>
        </w:rPr>
        <w:t xml:space="preserve">by NEIWPCC </w:t>
      </w:r>
      <w:r w:rsidR="00A039BF" w:rsidRPr="00D32C6C">
        <w:rPr>
          <w:rFonts w:ascii="Times New Roman" w:hAnsi="Times New Roman" w:cs="Times New Roman"/>
          <w:sz w:val="24"/>
          <w:szCs w:val="24"/>
        </w:rPr>
        <w:t>to</w:t>
      </w:r>
      <w:r w:rsidR="00F20525" w:rsidRPr="00D32C6C">
        <w:rPr>
          <w:rFonts w:ascii="Times New Roman" w:hAnsi="Times New Roman" w:cs="Times New Roman"/>
          <w:sz w:val="24"/>
          <w:szCs w:val="24"/>
        </w:rPr>
        <w:t xml:space="preserve"> </w:t>
      </w:r>
      <w:r w:rsidR="00A039BF" w:rsidRPr="00D32C6C">
        <w:rPr>
          <w:rFonts w:ascii="Times New Roman" w:hAnsi="Times New Roman" w:cs="Times New Roman"/>
          <w:sz w:val="24"/>
          <w:szCs w:val="24"/>
        </w:rPr>
        <w:t xml:space="preserve">Subrecipient for the </w:t>
      </w:r>
      <w:r w:rsidR="00D70461" w:rsidRPr="00D32C6C">
        <w:rPr>
          <w:rFonts w:ascii="Times New Roman" w:hAnsi="Times New Roman" w:cs="Times New Roman"/>
          <w:sz w:val="24"/>
          <w:szCs w:val="24"/>
        </w:rPr>
        <w:t>w</w:t>
      </w:r>
      <w:r w:rsidR="00A039BF" w:rsidRPr="00D32C6C">
        <w:rPr>
          <w:rFonts w:ascii="Times New Roman" w:hAnsi="Times New Roman" w:cs="Times New Roman"/>
          <w:sz w:val="24"/>
          <w:szCs w:val="24"/>
        </w:rPr>
        <w:t>ork</w:t>
      </w:r>
      <w:r w:rsidR="00D70461" w:rsidRPr="00D32C6C">
        <w:rPr>
          <w:rFonts w:ascii="Times New Roman" w:hAnsi="Times New Roman" w:cs="Times New Roman"/>
          <w:sz w:val="24"/>
          <w:szCs w:val="24"/>
        </w:rPr>
        <w:t xml:space="preserve"> required by this Agreement</w:t>
      </w:r>
      <w:r w:rsidR="00A039BF"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 xml:space="preserve">The Subrecipient agrees to perform the work </w:t>
      </w:r>
      <w:r w:rsidR="00DB3D51" w:rsidRPr="00D32C6C">
        <w:rPr>
          <w:rFonts w:ascii="Times New Roman" w:hAnsi="Times New Roman" w:cs="Times New Roman"/>
          <w:sz w:val="24"/>
          <w:szCs w:val="24"/>
        </w:rPr>
        <w:t xml:space="preserve">as </w:t>
      </w:r>
      <w:r w:rsidR="00D70461" w:rsidRPr="00D32C6C">
        <w:rPr>
          <w:rFonts w:ascii="Times New Roman" w:hAnsi="Times New Roman" w:cs="Times New Roman"/>
          <w:sz w:val="24"/>
          <w:szCs w:val="24"/>
        </w:rPr>
        <w:t xml:space="preserve">set forth in </w:t>
      </w:r>
      <w:r w:rsidR="00CF2A53" w:rsidRPr="00D32C6C">
        <w:rPr>
          <w:rFonts w:ascii="Times New Roman" w:hAnsi="Times New Roman" w:cs="Times New Roman"/>
          <w:sz w:val="24"/>
          <w:szCs w:val="24"/>
        </w:rPr>
        <w:t xml:space="preserve">the Scope of Work </w:t>
      </w:r>
      <w:r w:rsidR="00A039BF" w:rsidRPr="00D32C6C">
        <w:rPr>
          <w:rFonts w:ascii="Times New Roman" w:hAnsi="Times New Roman" w:cs="Times New Roman"/>
          <w:sz w:val="24"/>
          <w:szCs w:val="24"/>
        </w:rPr>
        <w:t xml:space="preserve">without </w:t>
      </w:r>
      <w:r w:rsidR="00D70461" w:rsidRPr="00D32C6C">
        <w:rPr>
          <w:rFonts w:ascii="Times New Roman" w:hAnsi="Times New Roman" w:cs="Times New Roman"/>
          <w:sz w:val="24"/>
          <w:szCs w:val="24"/>
        </w:rPr>
        <w:t xml:space="preserve">any </w:t>
      </w:r>
      <w:r w:rsidR="00A039BF" w:rsidRPr="00D32C6C">
        <w:rPr>
          <w:rFonts w:ascii="Times New Roman" w:hAnsi="Times New Roman" w:cs="Times New Roman"/>
          <w:sz w:val="24"/>
          <w:szCs w:val="24"/>
        </w:rPr>
        <w:t>change in the Contract Price</w:t>
      </w:r>
      <w:r w:rsidR="00DB3D51" w:rsidRPr="00D32C6C">
        <w:rPr>
          <w:rFonts w:ascii="Times New Roman" w:hAnsi="Times New Roman" w:cs="Times New Roman"/>
          <w:sz w:val="24"/>
          <w:szCs w:val="24"/>
        </w:rPr>
        <w:t>. The Subrecipient acknowledges</w:t>
      </w:r>
      <w:r w:rsidR="00D70461" w:rsidRPr="00D32C6C">
        <w:rPr>
          <w:rFonts w:ascii="Times New Roman" w:hAnsi="Times New Roman" w:cs="Times New Roman"/>
          <w:sz w:val="24"/>
          <w:szCs w:val="24"/>
        </w:rPr>
        <w:t xml:space="preserve"> that</w:t>
      </w:r>
      <w:r w:rsidR="00DB3D51" w:rsidRPr="00D32C6C">
        <w:rPr>
          <w:rFonts w:ascii="Times New Roman" w:hAnsi="Times New Roman" w:cs="Times New Roman"/>
          <w:sz w:val="24"/>
          <w:szCs w:val="24"/>
        </w:rPr>
        <w:t xml:space="preserve"> </w:t>
      </w:r>
      <w:r w:rsidR="00D70461" w:rsidRPr="00D32C6C">
        <w:rPr>
          <w:rFonts w:ascii="Times New Roman" w:hAnsi="Times New Roman" w:cs="Times New Roman"/>
          <w:sz w:val="24"/>
          <w:szCs w:val="24"/>
        </w:rPr>
        <w:t>a</w:t>
      </w:r>
      <w:r w:rsidR="00A039BF" w:rsidRPr="00D32C6C">
        <w:rPr>
          <w:rFonts w:ascii="Times New Roman" w:hAnsi="Times New Roman" w:cs="Times New Roman"/>
          <w:sz w:val="24"/>
          <w:szCs w:val="24"/>
        </w:rPr>
        <w:t xml:space="preserve">ny </w:t>
      </w:r>
      <w:r w:rsidR="00DB3D51" w:rsidRPr="00D32C6C">
        <w:rPr>
          <w:rFonts w:ascii="Times New Roman" w:hAnsi="Times New Roman" w:cs="Times New Roman"/>
          <w:sz w:val="24"/>
          <w:szCs w:val="24"/>
        </w:rPr>
        <w:t>charges</w:t>
      </w:r>
      <w:r w:rsidR="00A039BF" w:rsidRPr="00D32C6C">
        <w:rPr>
          <w:rFonts w:ascii="Times New Roman" w:hAnsi="Times New Roman" w:cs="Times New Roman"/>
          <w:sz w:val="24"/>
          <w:szCs w:val="24"/>
        </w:rPr>
        <w:t xml:space="preserve"> </w:t>
      </w:r>
      <w:r w:rsidR="00DB3D51" w:rsidRPr="00D32C6C">
        <w:rPr>
          <w:rFonts w:ascii="Times New Roman" w:hAnsi="Times New Roman" w:cs="Times New Roman"/>
          <w:sz w:val="24"/>
          <w:szCs w:val="24"/>
        </w:rPr>
        <w:t xml:space="preserve">incurred </w:t>
      </w:r>
      <w:r w:rsidR="00F20525" w:rsidRPr="00D32C6C">
        <w:rPr>
          <w:rFonts w:ascii="Times New Roman" w:hAnsi="Times New Roman" w:cs="Times New Roman"/>
          <w:sz w:val="24"/>
          <w:szCs w:val="24"/>
        </w:rPr>
        <w:t>exceeding</w:t>
      </w:r>
      <w:r w:rsidR="00D70461" w:rsidRPr="00D32C6C">
        <w:rPr>
          <w:rFonts w:ascii="Times New Roman" w:hAnsi="Times New Roman" w:cs="Times New Roman"/>
          <w:sz w:val="24"/>
          <w:szCs w:val="24"/>
        </w:rPr>
        <w:t xml:space="preserve"> the Contract Price</w:t>
      </w:r>
      <w:r w:rsidR="00DB3D51" w:rsidRPr="00D32C6C">
        <w:rPr>
          <w:rFonts w:ascii="Times New Roman" w:hAnsi="Times New Roman" w:cs="Times New Roman"/>
          <w:sz w:val="24"/>
          <w:szCs w:val="24"/>
        </w:rPr>
        <w:t xml:space="preserve"> will not be </w:t>
      </w:r>
      <w:r w:rsidR="00D70461" w:rsidRPr="00D32C6C">
        <w:rPr>
          <w:rFonts w:ascii="Times New Roman" w:hAnsi="Times New Roman" w:cs="Times New Roman"/>
          <w:sz w:val="24"/>
          <w:szCs w:val="24"/>
        </w:rPr>
        <w:t>subject to reimbursement under this Agreement</w:t>
      </w:r>
      <w:r w:rsidR="00F20525" w:rsidRPr="00D32C6C">
        <w:rPr>
          <w:rFonts w:ascii="Times New Roman" w:hAnsi="Times New Roman" w:cs="Times New Roman"/>
          <w:sz w:val="24"/>
          <w:szCs w:val="24"/>
        </w:rPr>
        <w:t xml:space="preserve">.  </w:t>
      </w:r>
    </w:p>
    <w:p w14:paraId="076EED5E" w14:textId="77777777" w:rsidR="00DB3D51" w:rsidRPr="00DB3D51" w:rsidRDefault="00DB3D51" w:rsidP="00DB3D51">
      <w:pPr>
        <w:spacing w:after="0" w:line="240" w:lineRule="auto"/>
        <w:ind w:left="360"/>
        <w:rPr>
          <w:rFonts w:ascii="Times New Roman" w:hAnsi="Times New Roman" w:cs="Times New Roman"/>
          <w:sz w:val="24"/>
          <w:szCs w:val="24"/>
        </w:rPr>
      </w:pPr>
    </w:p>
    <w:p w14:paraId="10B9F04E" w14:textId="59947148" w:rsidR="00A039BF" w:rsidRPr="00D32C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(g)</w:t>
      </w:r>
      <w:r w:rsidR="001A4916">
        <w:rPr>
          <w:rFonts w:ascii="Times New Roman" w:hAnsi="Times New Roman" w:cs="Times New Roman"/>
          <w:sz w:val="24"/>
          <w:szCs w:val="24"/>
        </w:rPr>
        <w:tab/>
      </w:r>
      <w:r w:rsidR="00A039BF" w:rsidRPr="00D32C6C">
        <w:rPr>
          <w:rFonts w:ascii="Times New Roman" w:hAnsi="Times New Roman" w:cs="Times New Roman"/>
          <w:sz w:val="24"/>
          <w:szCs w:val="24"/>
        </w:rPr>
        <w:t xml:space="preserve">The </w:t>
      </w:r>
      <w:r w:rsidR="00F20525" w:rsidRPr="00D32C6C">
        <w:rPr>
          <w:rFonts w:ascii="Times New Roman" w:hAnsi="Times New Roman" w:cs="Times New Roman"/>
          <w:sz w:val="24"/>
          <w:szCs w:val="24"/>
        </w:rPr>
        <w:t xml:space="preserve">Subrecipient </w:t>
      </w:r>
      <w:r w:rsidR="00DB3D51" w:rsidRPr="00D32C6C">
        <w:rPr>
          <w:rFonts w:ascii="Times New Roman" w:hAnsi="Times New Roman" w:cs="Times New Roman"/>
          <w:sz w:val="24"/>
          <w:szCs w:val="24"/>
        </w:rPr>
        <w:t>acknowledges</w:t>
      </w:r>
      <w:r w:rsidR="00F20525" w:rsidRPr="00D32C6C">
        <w:rPr>
          <w:rFonts w:ascii="Times New Roman" w:hAnsi="Times New Roman" w:cs="Times New Roman"/>
          <w:sz w:val="24"/>
          <w:szCs w:val="24"/>
        </w:rPr>
        <w:t xml:space="preserve"> that the </w:t>
      </w:r>
      <w:r w:rsidR="00A039BF" w:rsidRPr="00D32C6C">
        <w:rPr>
          <w:rFonts w:ascii="Times New Roman" w:hAnsi="Times New Roman" w:cs="Times New Roman"/>
          <w:sz w:val="24"/>
          <w:szCs w:val="24"/>
        </w:rPr>
        <w:t>Contract Price includes all applicable Federal, State, and local taxes</w:t>
      </w:r>
      <w:r w:rsidR="00506E98" w:rsidRPr="00D32C6C">
        <w:rPr>
          <w:rFonts w:ascii="Times New Roman" w:hAnsi="Times New Roman" w:cs="Times New Roman"/>
          <w:sz w:val="24"/>
          <w:szCs w:val="24"/>
        </w:rPr>
        <w:t xml:space="preserve">, </w:t>
      </w:r>
      <w:r w:rsidR="00AF5CC2" w:rsidRPr="00D32C6C">
        <w:rPr>
          <w:rFonts w:ascii="Times New Roman" w:hAnsi="Times New Roman" w:cs="Times New Roman"/>
          <w:sz w:val="24"/>
          <w:szCs w:val="24"/>
        </w:rPr>
        <w:t>fees,</w:t>
      </w:r>
      <w:r w:rsidR="00A039BF" w:rsidRPr="00D32C6C">
        <w:rPr>
          <w:rFonts w:ascii="Times New Roman" w:hAnsi="Times New Roman" w:cs="Times New Roman"/>
          <w:sz w:val="24"/>
          <w:szCs w:val="24"/>
        </w:rPr>
        <w:t xml:space="preserve"> and duties.</w:t>
      </w:r>
    </w:p>
    <w:p w14:paraId="48448D38" w14:textId="77777777" w:rsidR="00A039BF" w:rsidRPr="00C13F49" w:rsidRDefault="00A039BF" w:rsidP="00EE161C">
      <w:pPr>
        <w:spacing w:after="0" w:line="240" w:lineRule="auto"/>
        <w:contextualSpacing/>
        <w:rPr>
          <w:rFonts w:ascii="Times New Roman" w:hAnsi="Times New Roman" w:cs="Times New Roman"/>
          <w:sz w:val="24"/>
          <w:szCs w:val="24"/>
        </w:rPr>
      </w:pPr>
    </w:p>
    <w:p w14:paraId="45330CD2" w14:textId="7F4AA515" w:rsidR="00A039BF" w:rsidRPr="00D32C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w:t>
      </w:r>
      <w:r w:rsidR="001A4916">
        <w:rPr>
          <w:rFonts w:ascii="Times New Roman" w:hAnsi="Times New Roman" w:cs="Times New Roman"/>
          <w:sz w:val="24"/>
          <w:szCs w:val="24"/>
        </w:rPr>
        <w:tab/>
      </w:r>
      <w:r w:rsidR="00A039BF" w:rsidRPr="00D32C6C">
        <w:rPr>
          <w:rFonts w:ascii="Times New Roman" w:hAnsi="Times New Roman" w:cs="Times New Roman"/>
          <w:sz w:val="24"/>
          <w:szCs w:val="24"/>
        </w:rPr>
        <w:t xml:space="preserve">NEIWPCC </w:t>
      </w:r>
      <w:r w:rsidR="00F20525" w:rsidRPr="00D32C6C">
        <w:rPr>
          <w:rFonts w:ascii="Times New Roman" w:hAnsi="Times New Roman" w:cs="Times New Roman"/>
          <w:sz w:val="24"/>
          <w:szCs w:val="24"/>
        </w:rPr>
        <w:t xml:space="preserve">agrees to </w:t>
      </w:r>
      <w:r w:rsidR="00A039BF" w:rsidRPr="00D32C6C">
        <w:rPr>
          <w:rFonts w:ascii="Times New Roman" w:hAnsi="Times New Roman" w:cs="Times New Roman"/>
          <w:sz w:val="24"/>
          <w:szCs w:val="24"/>
        </w:rPr>
        <w:t xml:space="preserve">pay </w:t>
      </w:r>
      <w:r w:rsidR="00F20525" w:rsidRPr="00D32C6C">
        <w:rPr>
          <w:rFonts w:ascii="Times New Roman" w:hAnsi="Times New Roman" w:cs="Times New Roman"/>
          <w:sz w:val="24"/>
          <w:szCs w:val="24"/>
        </w:rPr>
        <w:t xml:space="preserve">all approved </w:t>
      </w:r>
      <w:r w:rsidR="00A039BF" w:rsidRPr="00D32C6C">
        <w:rPr>
          <w:rFonts w:ascii="Times New Roman" w:hAnsi="Times New Roman" w:cs="Times New Roman"/>
          <w:sz w:val="24"/>
          <w:szCs w:val="24"/>
        </w:rPr>
        <w:t>invoices within forty-five (45) days of receipt</w:t>
      </w:r>
      <w:r w:rsidR="00F20525" w:rsidRPr="00D32C6C">
        <w:rPr>
          <w:rFonts w:ascii="Times New Roman" w:hAnsi="Times New Roman" w:cs="Times New Roman"/>
          <w:sz w:val="24"/>
          <w:szCs w:val="24"/>
        </w:rPr>
        <w:t xml:space="preserve">, provided </w:t>
      </w:r>
      <w:r w:rsidR="002436FA" w:rsidRPr="00D32C6C">
        <w:rPr>
          <w:rFonts w:ascii="Times New Roman" w:hAnsi="Times New Roman" w:cs="Times New Roman"/>
          <w:sz w:val="24"/>
          <w:szCs w:val="24"/>
        </w:rPr>
        <w:t xml:space="preserve">that </w:t>
      </w:r>
      <w:r w:rsidR="00F20525" w:rsidRPr="00D32C6C">
        <w:rPr>
          <w:rFonts w:ascii="Times New Roman" w:hAnsi="Times New Roman" w:cs="Times New Roman"/>
          <w:sz w:val="24"/>
          <w:szCs w:val="24"/>
        </w:rPr>
        <w:t xml:space="preserve">the invoice is </w:t>
      </w:r>
      <w:r w:rsidR="00506E98" w:rsidRPr="00D32C6C">
        <w:rPr>
          <w:rFonts w:ascii="Times New Roman" w:hAnsi="Times New Roman" w:cs="Times New Roman"/>
          <w:sz w:val="24"/>
          <w:szCs w:val="24"/>
        </w:rPr>
        <w:t xml:space="preserve">approved by the </w:t>
      </w:r>
      <w:r w:rsidR="00957608" w:rsidRPr="00D32C6C">
        <w:rPr>
          <w:rFonts w:ascii="Times New Roman" w:hAnsi="Times New Roman" w:cs="Times New Roman"/>
          <w:sz w:val="24"/>
          <w:szCs w:val="24"/>
        </w:rPr>
        <w:t>NEIWPCC Project Contact(s)</w:t>
      </w:r>
      <w:r w:rsidR="00506E98" w:rsidRPr="00D32C6C">
        <w:rPr>
          <w:rFonts w:ascii="Times New Roman" w:hAnsi="Times New Roman" w:cs="Times New Roman"/>
          <w:sz w:val="24"/>
          <w:szCs w:val="24"/>
        </w:rPr>
        <w:t xml:space="preserve"> and </w:t>
      </w:r>
      <w:r w:rsidR="00F20525" w:rsidRPr="00D32C6C">
        <w:rPr>
          <w:rFonts w:ascii="Times New Roman" w:hAnsi="Times New Roman" w:cs="Times New Roman"/>
          <w:sz w:val="24"/>
          <w:szCs w:val="24"/>
        </w:rPr>
        <w:t xml:space="preserve">accompanied by the </w:t>
      </w:r>
      <w:r w:rsidR="00A039BF" w:rsidRPr="00D32C6C">
        <w:rPr>
          <w:rFonts w:ascii="Times New Roman" w:hAnsi="Times New Roman" w:cs="Times New Roman"/>
          <w:sz w:val="24"/>
          <w:szCs w:val="24"/>
        </w:rPr>
        <w:t xml:space="preserve">corresponding </w:t>
      </w:r>
      <w:r w:rsidR="002436FA" w:rsidRPr="00D32C6C">
        <w:rPr>
          <w:rFonts w:ascii="Times New Roman" w:hAnsi="Times New Roman" w:cs="Times New Roman"/>
          <w:sz w:val="24"/>
          <w:szCs w:val="24"/>
        </w:rPr>
        <w:t>Q</w:t>
      </w:r>
      <w:r w:rsidR="00A039BF" w:rsidRPr="00D32C6C">
        <w:rPr>
          <w:rFonts w:ascii="Times New Roman" w:hAnsi="Times New Roman" w:cs="Times New Roman"/>
          <w:sz w:val="24"/>
          <w:szCs w:val="24"/>
        </w:rPr>
        <w:t xml:space="preserve">uarterly </w:t>
      </w:r>
      <w:r w:rsidR="002436FA" w:rsidRPr="00D32C6C">
        <w:rPr>
          <w:rFonts w:ascii="Times New Roman" w:hAnsi="Times New Roman" w:cs="Times New Roman"/>
          <w:sz w:val="24"/>
          <w:szCs w:val="24"/>
        </w:rPr>
        <w:t xml:space="preserve">Report </w:t>
      </w:r>
      <w:r w:rsidR="00A039BF" w:rsidRPr="00D32C6C">
        <w:rPr>
          <w:rFonts w:ascii="Times New Roman" w:hAnsi="Times New Roman" w:cs="Times New Roman"/>
          <w:sz w:val="24"/>
          <w:szCs w:val="24"/>
        </w:rPr>
        <w:t xml:space="preserve">or </w:t>
      </w:r>
      <w:r w:rsidR="002436FA" w:rsidRPr="00D32C6C">
        <w:rPr>
          <w:rFonts w:ascii="Times New Roman" w:hAnsi="Times New Roman" w:cs="Times New Roman"/>
          <w:sz w:val="24"/>
          <w:szCs w:val="24"/>
        </w:rPr>
        <w:t xml:space="preserve">the </w:t>
      </w:r>
      <w:r w:rsidR="00A039BF" w:rsidRPr="00D32C6C">
        <w:rPr>
          <w:rFonts w:ascii="Times New Roman" w:hAnsi="Times New Roman" w:cs="Times New Roman"/>
          <w:sz w:val="24"/>
          <w:szCs w:val="24"/>
        </w:rPr>
        <w:t xml:space="preserve">approved </w:t>
      </w:r>
      <w:r w:rsidR="002436FA" w:rsidRPr="00D32C6C">
        <w:rPr>
          <w:rFonts w:ascii="Times New Roman" w:hAnsi="Times New Roman" w:cs="Times New Roman"/>
          <w:sz w:val="24"/>
          <w:szCs w:val="24"/>
        </w:rPr>
        <w:t>F</w:t>
      </w:r>
      <w:r w:rsidR="00A039BF" w:rsidRPr="00D32C6C">
        <w:rPr>
          <w:rFonts w:ascii="Times New Roman" w:hAnsi="Times New Roman" w:cs="Times New Roman"/>
          <w:sz w:val="24"/>
          <w:szCs w:val="24"/>
        </w:rPr>
        <w:t xml:space="preserve">inal </w:t>
      </w:r>
      <w:r w:rsidR="002436FA" w:rsidRPr="00D32C6C">
        <w:rPr>
          <w:rFonts w:ascii="Times New Roman" w:hAnsi="Times New Roman" w:cs="Times New Roman"/>
          <w:sz w:val="24"/>
          <w:szCs w:val="24"/>
        </w:rPr>
        <w:t>R</w:t>
      </w:r>
      <w:r w:rsidR="00A039BF" w:rsidRPr="00D32C6C">
        <w:rPr>
          <w:rFonts w:ascii="Times New Roman" w:hAnsi="Times New Roman" w:cs="Times New Roman"/>
          <w:sz w:val="24"/>
          <w:szCs w:val="24"/>
        </w:rPr>
        <w:t>eport</w:t>
      </w:r>
      <w:r w:rsidR="00F20525" w:rsidRPr="00D32C6C">
        <w:rPr>
          <w:rFonts w:ascii="Times New Roman" w:hAnsi="Times New Roman" w:cs="Times New Roman"/>
          <w:sz w:val="24"/>
          <w:szCs w:val="24"/>
        </w:rPr>
        <w:t xml:space="preserve">, as </w:t>
      </w:r>
      <w:r w:rsidR="00A039BF" w:rsidRPr="00D32C6C">
        <w:rPr>
          <w:rFonts w:ascii="Times New Roman" w:hAnsi="Times New Roman" w:cs="Times New Roman"/>
          <w:sz w:val="24"/>
          <w:szCs w:val="24"/>
        </w:rPr>
        <w:t>applicable.</w:t>
      </w:r>
      <w:r w:rsidR="00813134" w:rsidRPr="00D32C6C">
        <w:rPr>
          <w:rFonts w:ascii="Times New Roman" w:hAnsi="Times New Roman" w:cs="Times New Roman"/>
          <w:sz w:val="24"/>
          <w:szCs w:val="24"/>
        </w:rPr>
        <w:t xml:space="preserve">  </w:t>
      </w:r>
      <w:r w:rsidR="00A039BF" w:rsidRPr="00D32C6C">
        <w:rPr>
          <w:rFonts w:ascii="Times New Roman" w:hAnsi="Times New Roman" w:cs="Times New Roman"/>
          <w:sz w:val="24"/>
          <w:szCs w:val="24"/>
        </w:rPr>
        <w:t xml:space="preserve">NEIWPCC may refuse to approve any part of an </w:t>
      </w:r>
      <w:r w:rsidR="002436FA" w:rsidRPr="00D32C6C">
        <w:rPr>
          <w:rFonts w:ascii="Times New Roman" w:hAnsi="Times New Roman" w:cs="Times New Roman"/>
          <w:sz w:val="24"/>
          <w:szCs w:val="24"/>
        </w:rPr>
        <w:t>invoice</w:t>
      </w:r>
      <w:r w:rsidR="00A039BF" w:rsidRPr="00D32C6C">
        <w:rPr>
          <w:rFonts w:ascii="Times New Roman" w:hAnsi="Times New Roman" w:cs="Times New Roman"/>
          <w:sz w:val="24"/>
          <w:szCs w:val="24"/>
        </w:rPr>
        <w:t xml:space="preserve"> </w:t>
      </w:r>
      <w:r w:rsidR="002436FA" w:rsidRPr="00D32C6C">
        <w:rPr>
          <w:rFonts w:ascii="Times New Roman" w:hAnsi="Times New Roman" w:cs="Times New Roman"/>
          <w:sz w:val="24"/>
          <w:szCs w:val="24"/>
        </w:rPr>
        <w:t>if</w:t>
      </w:r>
      <w:r w:rsidR="00A039BF" w:rsidRPr="00D32C6C">
        <w:rPr>
          <w:rFonts w:ascii="Times New Roman" w:hAnsi="Times New Roman" w:cs="Times New Roman"/>
          <w:sz w:val="24"/>
          <w:szCs w:val="24"/>
        </w:rPr>
        <w:t>:</w:t>
      </w:r>
    </w:p>
    <w:p w14:paraId="757E2E03" w14:textId="77777777" w:rsidR="00813134" w:rsidRPr="00C13F49" w:rsidRDefault="00813134" w:rsidP="00F037E3">
      <w:pPr>
        <w:pStyle w:val="BodyTextIndent3"/>
        <w:spacing w:after="0" w:line="240" w:lineRule="auto"/>
        <w:ind w:left="720"/>
        <w:contextualSpacing/>
        <w:rPr>
          <w:rFonts w:ascii="Times New Roman" w:hAnsi="Times New Roman" w:cs="Times New Roman"/>
          <w:sz w:val="24"/>
          <w:szCs w:val="24"/>
        </w:rPr>
      </w:pPr>
    </w:p>
    <w:p w14:paraId="3832B956" w14:textId="77777777" w:rsidR="00813134" w:rsidRPr="00C13F49" w:rsidRDefault="00A039BF" w:rsidP="00F037E3">
      <w:pPr>
        <w:pStyle w:val="ListParagraph"/>
        <w:numPr>
          <w:ilvl w:val="0"/>
          <w:numId w:val="4"/>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 xml:space="preserve">the </w:t>
      </w:r>
      <w:r w:rsidR="002436FA" w:rsidRPr="00C13F49">
        <w:rPr>
          <w:rFonts w:ascii="Times New Roman" w:hAnsi="Times New Roman" w:cs="Times New Roman"/>
          <w:sz w:val="24"/>
          <w:szCs w:val="24"/>
        </w:rPr>
        <w:t>w</w:t>
      </w:r>
      <w:r w:rsidRPr="00C13F49">
        <w:rPr>
          <w:rFonts w:ascii="Times New Roman" w:hAnsi="Times New Roman" w:cs="Times New Roman"/>
          <w:sz w:val="24"/>
          <w:szCs w:val="24"/>
        </w:rPr>
        <w:t xml:space="preserve">ork </w:t>
      </w:r>
      <w:r w:rsidR="002436FA" w:rsidRPr="00C13F49">
        <w:rPr>
          <w:rFonts w:ascii="Times New Roman" w:hAnsi="Times New Roman" w:cs="Times New Roman"/>
          <w:sz w:val="24"/>
          <w:szCs w:val="24"/>
        </w:rPr>
        <w:t xml:space="preserve">performed </w:t>
      </w:r>
      <w:r w:rsidRPr="00C13F49">
        <w:rPr>
          <w:rFonts w:ascii="Times New Roman" w:hAnsi="Times New Roman" w:cs="Times New Roman"/>
          <w:sz w:val="24"/>
          <w:szCs w:val="24"/>
        </w:rPr>
        <w:t>is defective</w:t>
      </w:r>
      <w:r w:rsidR="002436FA" w:rsidRPr="00C13F49">
        <w:rPr>
          <w:rFonts w:ascii="Times New Roman" w:hAnsi="Times New Roman" w:cs="Times New Roman"/>
          <w:sz w:val="24"/>
          <w:szCs w:val="24"/>
        </w:rPr>
        <w:t xml:space="preserve"> or otherwise fails to mee</w:t>
      </w:r>
      <w:r w:rsidR="00506E98" w:rsidRPr="00C13F49">
        <w:rPr>
          <w:rFonts w:ascii="Times New Roman" w:hAnsi="Times New Roman" w:cs="Times New Roman"/>
          <w:sz w:val="24"/>
          <w:szCs w:val="24"/>
        </w:rPr>
        <w:t>t</w:t>
      </w:r>
      <w:r w:rsidR="002436FA" w:rsidRPr="00C13F49">
        <w:rPr>
          <w:rFonts w:ascii="Times New Roman" w:hAnsi="Times New Roman" w:cs="Times New Roman"/>
          <w:sz w:val="24"/>
          <w:szCs w:val="24"/>
        </w:rPr>
        <w:t xml:space="preserve"> the requirements of this Agreement</w:t>
      </w:r>
      <w:r w:rsidRPr="00C13F49">
        <w:rPr>
          <w:rFonts w:ascii="Times New Roman" w:hAnsi="Times New Roman" w:cs="Times New Roman"/>
          <w:sz w:val="24"/>
          <w:szCs w:val="24"/>
        </w:rPr>
        <w:t>;</w:t>
      </w:r>
    </w:p>
    <w:p w14:paraId="21374EBC" w14:textId="77777777" w:rsidR="00813134" w:rsidRPr="00C13F49" w:rsidRDefault="002436FA" w:rsidP="00F037E3">
      <w:pPr>
        <w:pStyle w:val="ListParagraph"/>
        <w:numPr>
          <w:ilvl w:val="0"/>
          <w:numId w:val="4"/>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 xml:space="preserve">the work </w:t>
      </w:r>
      <w:r w:rsidR="00EE161C" w:rsidRPr="00C13F49">
        <w:rPr>
          <w:rFonts w:ascii="Times New Roman" w:hAnsi="Times New Roman" w:cs="Times New Roman"/>
          <w:sz w:val="24"/>
          <w:szCs w:val="24"/>
        </w:rPr>
        <w:t xml:space="preserve">performed </w:t>
      </w:r>
      <w:r w:rsidRPr="00C13F49">
        <w:rPr>
          <w:rFonts w:ascii="Times New Roman" w:hAnsi="Times New Roman" w:cs="Times New Roman"/>
          <w:sz w:val="24"/>
          <w:szCs w:val="24"/>
        </w:rPr>
        <w:t xml:space="preserve">is subject to any pending </w:t>
      </w:r>
      <w:r w:rsidR="00A039BF" w:rsidRPr="00C13F49">
        <w:rPr>
          <w:rFonts w:ascii="Times New Roman" w:hAnsi="Times New Roman" w:cs="Times New Roman"/>
          <w:sz w:val="24"/>
          <w:szCs w:val="24"/>
        </w:rPr>
        <w:t>claim</w:t>
      </w:r>
      <w:r w:rsidRPr="00C13F49">
        <w:rPr>
          <w:rFonts w:ascii="Times New Roman" w:hAnsi="Times New Roman" w:cs="Times New Roman"/>
          <w:sz w:val="24"/>
          <w:szCs w:val="24"/>
        </w:rPr>
        <w:t xml:space="preserve"> </w:t>
      </w:r>
      <w:r w:rsidR="00A039BF" w:rsidRPr="00C13F49">
        <w:rPr>
          <w:rFonts w:ascii="Times New Roman" w:hAnsi="Times New Roman" w:cs="Times New Roman"/>
          <w:sz w:val="24"/>
          <w:szCs w:val="24"/>
        </w:rPr>
        <w:t xml:space="preserve">or </w:t>
      </w:r>
      <w:r w:rsidRPr="00C13F49">
        <w:rPr>
          <w:rFonts w:ascii="Times New Roman" w:hAnsi="Times New Roman" w:cs="Times New Roman"/>
          <w:sz w:val="24"/>
          <w:szCs w:val="24"/>
        </w:rPr>
        <w:t xml:space="preserve">the </w:t>
      </w:r>
      <w:r w:rsidR="00506E98" w:rsidRPr="00C13F49">
        <w:rPr>
          <w:rFonts w:ascii="Times New Roman" w:hAnsi="Times New Roman" w:cs="Times New Roman"/>
          <w:sz w:val="24"/>
          <w:szCs w:val="24"/>
        </w:rPr>
        <w:t xml:space="preserve">imminent </w:t>
      </w:r>
      <w:r w:rsidRPr="00C13F49">
        <w:rPr>
          <w:rFonts w:ascii="Times New Roman" w:hAnsi="Times New Roman" w:cs="Times New Roman"/>
          <w:sz w:val="24"/>
          <w:szCs w:val="24"/>
        </w:rPr>
        <w:t>filing of such a claim is reasonably certain</w:t>
      </w:r>
      <w:r w:rsidR="00A039BF" w:rsidRPr="00C13F49">
        <w:rPr>
          <w:rFonts w:ascii="Times New Roman" w:hAnsi="Times New Roman" w:cs="Times New Roman"/>
          <w:sz w:val="24"/>
          <w:szCs w:val="24"/>
        </w:rPr>
        <w:t>;</w:t>
      </w:r>
      <w:r w:rsidRPr="00C13F49">
        <w:rPr>
          <w:rFonts w:ascii="Times New Roman" w:hAnsi="Times New Roman" w:cs="Times New Roman"/>
          <w:sz w:val="24"/>
          <w:szCs w:val="24"/>
        </w:rPr>
        <w:t xml:space="preserve"> or</w:t>
      </w:r>
    </w:p>
    <w:p w14:paraId="059E8CCE" w14:textId="262FECEB" w:rsidR="00A039BF" w:rsidRDefault="00A039BF" w:rsidP="00F037E3">
      <w:pPr>
        <w:pStyle w:val="ListParagraph"/>
        <w:numPr>
          <w:ilvl w:val="0"/>
          <w:numId w:val="4"/>
        </w:numPr>
        <w:spacing w:after="0" w:line="240" w:lineRule="auto"/>
        <w:rPr>
          <w:rFonts w:ascii="Times New Roman" w:hAnsi="Times New Roman" w:cs="Times New Roman"/>
          <w:sz w:val="24"/>
          <w:szCs w:val="24"/>
        </w:rPr>
      </w:pPr>
      <w:r w:rsidRPr="00C13F49">
        <w:rPr>
          <w:rFonts w:ascii="Times New Roman" w:hAnsi="Times New Roman" w:cs="Times New Roman"/>
          <w:sz w:val="24"/>
          <w:szCs w:val="24"/>
        </w:rPr>
        <w:t xml:space="preserve">the </w:t>
      </w:r>
      <w:r w:rsidR="00506E98" w:rsidRPr="00C13F49">
        <w:rPr>
          <w:rFonts w:ascii="Times New Roman" w:hAnsi="Times New Roman" w:cs="Times New Roman"/>
          <w:sz w:val="24"/>
          <w:szCs w:val="24"/>
        </w:rPr>
        <w:t xml:space="preserve">invoice </w:t>
      </w:r>
      <w:r w:rsidR="002436FA" w:rsidRPr="00C13F49">
        <w:rPr>
          <w:rFonts w:ascii="Times New Roman" w:hAnsi="Times New Roman" w:cs="Times New Roman"/>
          <w:sz w:val="24"/>
          <w:szCs w:val="24"/>
        </w:rPr>
        <w:t xml:space="preserve">is </w:t>
      </w:r>
      <w:r w:rsidR="00EE161C" w:rsidRPr="00C13F49">
        <w:rPr>
          <w:rFonts w:ascii="Times New Roman" w:hAnsi="Times New Roman" w:cs="Times New Roman"/>
          <w:sz w:val="24"/>
          <w:szCs w:val="24"/>
        </w:rPr>
        <w:t xml:space="preserve">otherwise </w:t>
      </w:r>
      <w:r w:rsidR="00506E98" w:rsidRPr="00C13F49">
        <w:rPr>
          <w:rFonts w:ascii="Times New Roman" w:hAnsi="Times New Roman" w:cs="Times New Roman"/>
          <w:sz w:val="24"/>
          <w:szCs w:val="24"/>
        </w:rPr>
        <w:t xml:space="preserve">inconsistent with </w:t>
      </w:r>
      <w:r w:rsidR="002436FA" w:rsidRPr="00C13F49">
        <w:rPr>
          <w:rFonts w:ascii="Times New Roman" w:hAnsi="Times New Roman" w:cs="Times New Roman"/>
          <w:sz w:val="24"/>
          <w:szCs w:val="24"/>
        </w:rPr>
        <w:t>the terms and conditions of this Agreement</w:t>
      </w:r>
      <w:r w:rsidRPr="00C13F49">
        <w:rPr>
          <w:rFonts w:ascii="Times New Roman" w:hAnsi="Times New Roman" w:cs="Times New Roman"/>
          <w:sz w:val="24"/>
          <w:szCs w:val="24"/>
        </w:rPr>
        <w:t>.</w:t>
      </w:r>
    </w:p>
    <w:p w14:paraId="02685D87" w14:textId="77777777" w:rsidR="00F037E3" w:rsidRPr="00F037E3" w:rsidRDefault="00F037E3" w:rsidP="00F037E3">
      <w:pPr>
        <w:spacing w:after="0" w:line="240" w:lineRule="auto"/>
        <w:ind w:left="1440"/>
        <w:rPr>
          <w:rFonts w:ascii="Times New Roman" w:hAnsi="Times New Roman" w:cs="Times New Roman"/>
          <w:sz w:val="24"/>
          <w:szCs w:val="24"/>
        </w:rPr>
      </w:pPr>
    </w:p>
    <w:p w14:paraId="5123EF51" w14:textId="17213970" w:rsidR="00F037E3" w:rsidRPr="00D32C6C" w:rsidRDefault="00D32C6C" w:rsidP="001A491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w:t>
      </w:r>
      <w:r w:rsidR="001A4916">
        <w:rPr>
          <w:rFonts w:ascii="Times New Roman" w:hAnsi="Times New Roman" w:cs="Times New Roman"/>
          <w:sz w:val="24"/>
          <w:szCs w:val="24"/>
        </w:rPr>
        <w:tab/>
      </w:r>
      <w:r w:rsidR="00F037E3" w:rsidRPr="00D32C6C">
        <w:rPr>
          <w:rFonts w:ascii="Times New Roman" w:hAnsi="Times New Roman" w:cs="Times New Roman"/>
          <w:sz w:val="24"/>
          <w:szCs w:val="24"/>
        </w:rPr>
        <w:t>Payment will be based on receipt of a proper invoice and satisfactory contract performance.</w:t>
      </w:r>
    </w:p>
    <w:p w14:paraId="15288C55" w14:textId="3F08C2AA" w:rsidR="00F037E3" w:rsidRPr="00F037E3" w:rsidRDefault="00F037E3" w:rsidP="00F037E3">
      <w:pPr>
        <w:spacing w:after="0" w:line="240" w:lineRule="auto"/>
        <w:ind w:left="360"/>
        <w:rPr>
          <w:rFonts w:ascii="Times New Roman" w:hAnsi="Times New Roman" w:cs="Times New Roman"/>
          <w:sz w:val="24"/>
          <w:szCs w:val="24"/>
        </w:rPr>
      </w:pPr>
    </w:p>
    <w:p w14:paraId="3A58592F" w14:textId="61F3973D" w:rsidR="000A22CF" w:rsidRPr="00C13F49" w:rsidRDefault="00506E98" w:rsidP="00F037E3">
      <w:pPr>
        <w:spacing w:after="0" w:line="240" w:lineRule="auto"/>
        <w:contextualSpacing/>
        <w:rPr>
          <w:rFonts w:ascii="Times New Roman" w:hAnsi="Times New Roman" w:cs="Times New Roman"/>
          <w:sz w:val="24"/>
          <w:szCs w:val="24"/>
        </w:rPr>
      </w:pPr>
      <w:r w:rsidRPr="00C13F49">
        <w:rPr>
          <w:rFonts w:ascii="Times New Roman" w:hAnsi="Times New Roman" w:cs="Times New Roman"/>
          <w:sz w:val="24"/>
          <w:szCs w:val="24"/>
        </w:rPr>
        <w:t>8</w:t>
      </w:r>
      <w:r w:rsidR="000A22CF" w:rsidRPr="00C13F49">
        <w:rPr>
          <w:rFonts w:ascii="Times New Roman" w:hAnsi="Times New Roman" w:cs="Times New Roman"/>
          <w:sz w:val="24"/>
          <w:szCs w:val="24"/>
        </w:rPr>
        <w:t xml:space="preserve">.  </w:t>
      </w:r>
      <w:r w:rsidR="000A22CF" w:rsidRPr="00C13F49">
        <w:rPr>
          <w:rFonts w:ascii="Times New Roman" w:hAnsi="Times New Roman" w:cs="Times New Roman"/>
          <w:sz w:val="24"/>
          <w:szCs w:val="24"/>
          <w:u w:val="single"/>
        </w:rPr>
        <w:t>Quarterly and Final Reports</w:t>
      </w:r>
      <w:r w:rsidR="000A22CF" w:rsidRPr="00C13F49">
        <w:rPr>
          <w:rFonts w:ascii="Times New Roman" w:hAnsi="Times New Roman" w:cs="Times New Roman"/>
          <w:sz w:val="24"/>
          <w:szCs w:val="24"/>
        </w:rPr>
        <w:t xml:space="preserve">.  The Subrecipient agrees to prepare the following written or electronic reports for submittal to the </w:t>
      </w:r>
      <w:r w:rsidR="00957608">
        <w:rPr>
          <w:rFonts w:ascii="Times New Roman" w:hAnsi="Times New Roman" w:cs="Times New Roman"/>
          <w:sz w:val="24"/>
          <w:szCs w:val="24"/>
        </w:rPr>
        <w:t>NEIWPCC Project Contact(s)</w:t>
      </w:r>
      <w:r w:rsidR="000A22CF" w:rsidRPr="00C13F49">
        <w:rPr>
          <w:rFonts w:ascii="Times New Roman" w:hAnsi="Times New Roman" w:cs="Times New Roman"/>
          <w:sz w:val="24"/>
          <w:szCs w:val="24"/>
        </w:rPr>
        <w:t>:</w:t>
      </w:r>
    </w:p>
    <w:p w14:paraId="6A62272E" w14:textId="77777777" w:rsidR="000A22CF" w:rsidRPr="00C13F49" w:rsidRDefault="000A22CF" w:rsidP="00F037E3">
      <w:pPr>
        <w:spacing w:after="0" w:line="240" w:lineRule="auto"/>
        <w:contextualSpacing/>
        <w:rPr>
          <w:rFonts w:ascii="Times New Roman" w:hAnsi="Times New Roman" w:cs="Times New Roman"/>
          <w:sz w:val="24"/>
          <w:szCs w:val="24"/>
        </w:rPr>
      </w:pPr>
    </w:p>
    <w:p w14:paraId="35ED00C8" w14:textId="411553EF" w:rsidR="005F2763" w:rsidRPr="00F713FF" w:rsidRDefault="000A22CF" w:rsidP="00F713FF">
      <w:pPr>
        <w:pStyle w:val="ListParagraph"/>
        <w:numPr>
          <w:ilvl w:val="0"/>
          <w:numId w:val="6"/>
        </w:numPr>
        <w:spacing w:after="0" w:line="240" w:lineRule="auto"/>
        <w:rPr>
          <w:rFonts w:ascii="Times New Roman" w:hAnsi="Times New Roman" w:cs="Times New Roman"/>
          <w:sz w:val="24"/>
          <w:szCs w:val="24"/>
        </w:rPr>
      </w:pPr>
      <w:r w:rsidRPr="00F713FF">
        <w:rPr>
          <w:rFonts w:ascii="Times New Roman" w:hAnsi="Times New Roman" w:cs="Times New Roman"/>
          <w:sz w:val="24"/>
          <w:szCs w:val="24"/>
        </w:rPr>
        <w:t>The Subrecipient agrees to submit one- to two-page Quarterly Reports by the 10th day after the end of each calendar quarter (i.e., by April 10 for January-March, by July 10 for April-June, by October 10 for July-September, and by January 10 for October-December).  The Subrecipient agrees to describe in each Quarterly Report the progress of work through the quarter, the outputs completed, the problems encountered and anticipated, including the resolution of such problems identified</w:t>
      </w:r>
      <w:r w:rsidR="00506E98" w:rsidRPr="00F713FF">
        <w:rPr>
          <w:rFonts w:ascii="Times New Roman" w:hAnsi="Times New Roman" w:cs="Times New Roman"/>
          <w:sz w:val="24"/>
          <w:szCs w:val="24"/>
        </w:rPr>
        <w:t>,</w:t>
      </w:r>
      <w:r w:rsidRPr="00F713FF">
        <w:rPr>
          <w:rFonts w:ascii="Times New Roman" w:hAnsi="Times New Roman" w:cs="Times New Roman"/>
          <w:sz w:val="24"/>
          <w:szCs w:val="24"/>
        </w:rPr>
        <w:t xml:space="preserve"> a summary of the activity planned during the next quarter, and a comparison of the percentage of the project completed with the project schedule.  </w:t>
      </w:r>
      <w:r w:rsidR="005F2763" w:rsidRPr="00F713FF">
        <w:rPr>
          <w:rFonts w:ascii="Times New Roman" w:hAnsi="Times New Roman" w:cs="Times New Roman"/>
          <w:sz w:val="24"/>
          <w:szCs w:val="24"/>
        </w:rPr>
        <w:t xml:space="preserve">NEIWPCC’s payment of the Subrecipient’s invoices for work performed is contingent upon NEIWPCC’s timely receipt and approval of </w:t>
      </w:r>
      <w:r w:rsidR="00E978A1" w:rsidRPr="00F713FF">
        <w:rPr>
          <w:rFonts w:ascii="Times New Roman" w:hAnsi="Times New Roman" w:cs="Times New Roman"/>
          <w:sz w:val="24"/>
          <w:szCs w:val="24"/>
        </w:rPr>
        <w:t>Q</w:t>
      </w:r>
      <w:r w:rsidR="005F2763" w:rsidRPr="00F713FF">
        <w:rPr>
          <w:rFonts w:ascii="Times New Roman" w:hAnsi="Times New Roman" w:cs="Times New Roman"/>
          <w:sz w:val="24"/>
          <w:szCs w:val="24"/>
        </w:rPr>
        <w:t xml:space="preserve">uarterly </w:t>
      </w:r>
      <w:r w:rsidR="00E978A1" w:rsidRPr="00F713FF">
        <w:rPr>
          <w:rFonts w:ascii="Times New Roman" w:hAnsi="Times New Roman" w:cs="Times New Roman"/>
          <w:sz w:val="24"/>
          <w:szCs w:val="24"/>
        </w:rPr>
        <w:t>R</w:t>
      </w:r>
      <w:r w:rsidR="005F2763" w:rsidRPr="00F713FF">
        <w:rPr>
          <w:rFonts w:ascii="Times New Roman" w:hAnsi="Times New Roman" w:cs="Times New Roman"/>
          <w:sz w:val="24"/>
          <w:szCs w:val="24"/>
        </w:rPr>
        <w:t>eports.</w:t>
      </w:r>
    </w:p>
    <w:p w14:paraId="78885EEE" w14:textId="77777777" w:rsidR="000A22CF" w:rsidRPr="00C13F49" w:rsidRDefault="000A22CF" w:rsidP="00AF5CC2">
      <w:pPr>
        <w:spacing w:after="0" w:line="240" w:lineRule="auto"/>
        <w:ind w:left="720"/>
        <w:contextualSpacing/>
        <w:rPr>
          <w:rFonts w:ascii="Times New Roman" w:hAnsi="Times New Roman" w:cs="Times New Roman"/>
          <w:sz w:val="24"/>
          <w:szCs w:val="24"/>
        </w:rPr>
      </w:pPr>
    </w:p>
    <w:p w14:paraId="7191E5DE" w14:textId="4407A342" w:rsidR="000A22CF" w:rsidRDefault="000A22CF" w:rsidP="00AF5CC2">
      <w:pPr>
        <w:pStyle w:val="ListParagraph"/>
        <w:numPr>
          <w:ilvl w:val="0"/>
          <w:numId w:val="6"/>
        </w:numPr>
        <w:spacing w:after="0" w:line="240" w:lineRule="auto"/>
        <w:rPr>
          <w:rFonts w:ascii="Times New Roman" w:hAnsi="Times New Roman" w:cs="Times New Roman"/>
          <w:sz w:val="24"/>
          <w:szCs w:val="24"/>
        </w:rPr>
      </w:pPr>
      <w:r w:rsidRPr="000D66CD">
        <w:rPr>
          <w:rFonts w:ascii="Times New Roman" w:hAnsi="Times New Roman" w:cs="Times New Roman"/>
          <w:sz w:val="24"/>
          <w:szCs w:val="24"/>
        </w:rPr>
        <w:t xml:space="preserve">The Subrecipient agrees to submit </w:t>
      </w:r>
      <w:r w:rsidR="0085469D" w:rsidRPr="000D66CD">
        <w:rPr>
          <w:rFonts w:ascii="Times New Roman" w:hAnsi="Times New Roman" w:cs="Times New Roman"/>
          <w:sz w:val="24"/>
          <w:szCs w:val="24"/>
        </w:rPr>
        <w:t xml:space="preserve">to the </w:t>
      </w:r>
      <w:r w:rsidR="00957608">
        <w:rPr>
          <w:rFonts w:ascii="Times New Roman" w:hAnsi="Times New Roman" w:cs="Times New Roman"/>
          <w:sz w:val="24"/>
          <w:szCs w:val="24"/>
        </w:rPr>
        <w:t>NEIWPCC Project Contact(s)</w:t>
      </w:r>
      <w:r w:rsidR="0085469D" w:rsidRPr="000D66CD">
        <w:rPr>
          <w:rFonts w:ascii="Times New Roman" w:hAnsi="Times New Roman" w:cs="Times New Roman"/>
          <w:sz w:val="24"/>
          <w:szCs w:val="24"/>
        </w:rPr>
        <w:t xml:space="preserve"> </w:t>
      </w:r>
      <w:r w:rsidRPr="000D66CD">
        <w:rPr>
          <w:rFonts w:ascii="Times New Roman" w:hAnsi="Times New Roman" w:cs="Times New Roman"/>
          <w:sz w:val="24"/>
          <w:szCs w:val="24"/>
        </w:rPr>
        <w:t xml:space="preserve">a draft Final Report that complies with the </w:t>
      </w:r>
      <w:r w:rsidR="00CF2A53" w:rsidRPr="00CF2A53">
        <w:rPr>
          <w:rFonts w:ascii="Times New Roman" w:hAnsi="Times New Roman" w:cs="Times New Roman"/>
          <w:sz w:val="24"/>
          <w:szCs w:val="24"/>
        </w:rPr>
        <w:t>Scope of Work</w:t>
      </w:r>
      <w:r w:rsidR="00CF2A53">
        <w:rPr>
          <w:rFonts w:ascii="Times New Roman" w:hAnsi="Times New Roman" w:cs="Times New Roman"/>
          <w:sz w:val="24"/>
          <w:szCs w:val="24"/>
        </w:rPr>
        <w:t>,</w:t>
      </w:r>
      <w:r w:rsidRPr="000D66CD">
        <w:rPr>
          <w:rFonts w:ascii="Times New Roman" w:hAnsi="Times New Roman" w:cs="Times New Roman"/>
          <w:sz w:val="24"/>
          <w:szCs w:val="24"/>
        </w:rPr>
        <w:t xml:space="preserve"> and the terms and conditions of this Agreement, for approval no later than </w:t>
      </w:r>
      <w:r w:rsidR="000F382F" w:rsidRPr="00C72E90">
        <w:rPr>
          <w:rFonts w:ascii="Times New Roman" w:hAnsi="Times New Roman" w:cs="Times New Roman"/>
          <w:b/>
          <w:bCs/>
          <w:sz w:val="24"/>
          <w:szCs w:val="24"/>
        </w:rPr>
        <w:fldChar w:fldCharType="begin"/>
      </w:r>
      <w:r w:rsidR="000F382F" w:rsidRPr="00C72E90">
        <w:rPr>
          <w:rFonts w:ascii="Times New Roman" w:hAnsi="Times New Roman" w:cs="Times New Roman"/>
          <w:b/>
          <w:bCs/>
          <w:sz w:val="24"/>
          <w:szCs w:val="24"/>
        </w:rPr>
        <w:instrText xml:space="preserve"> MERGEFIELD Final_Report_Due </w:instrText>
      </w:r>
      <w:r w:rsidR="000F382F" w:rsidRPr="00C72E90">
        <w:rPr>
          <w:rFonts w:ascii="Times New Roman" w:hAnsi="Times New Roman" w:cs="Times New Roman"/>
          <w:b/>
          <w:bCs/>
          <w:sz w:val="24"/>
          <w:szCs w:val="24"/>
        </w:rPr>
        <w:fldChar w:fldCharType="separate"/>
      </w:r>
      <w:r w:rsidR="00B31A6E">
        <w:rPr>
          <w:rFonts w:ascii="Times New Roman" w:hAnsi="Times New Roman" w:cs="Times New Roman"/>
          <w:b/>
          <w:bCs/>
          <w:noProof/>
          <w:sz w:val="24"/>
          <w:szCs w:val="24"/>
        </w:rPr>
        <w:t>«Final_Report_Due»</w:t>
      </w:r>
      <w:r w:rsidR="000F382F" w:rsidRPr="00C72E90">
        <w:rPr>
          <w:rFonts w:ascii="Times New Roman" w:hAnsi="Times New Roman" w:cs="Times New Roman"/>
          <w:b/>
          <w:bCs/>
          <w:sz w:val="24"/>
          <w:szCs w:val="24"/>
        </w:rPr>
        <w:fldChar w:fldCharType="end"/>
      </w:r>
      <w:r w:rsidRPr="00C72E90">
        <w:rPr>
          <w:rFonts w:ascii="Times New Roman" w:hAnsi="Times New Roman" w:cs="Times New Roman"/>
          <w:sz w:val="24"/>
          <w:szCs w:val="24"/>
        </w:rPr>
        <w:t>.</w:t>
      </w:r>
      <w:r w:rsidRPr="00F4403B">
        <w:rPr>
          <w:rFonts w:ascii="Times New Roman" w:hAnsi="Times New Roman" w:cs="Times New Roman"/>
          <w:sz w:val="24"/>
          <w:szCs w:val="24"/>
        </w:rPr>
        <w:t xml:space="preserve"> </w:t>
      </w:r>
      <w:r w:rsidRPr="000D66CD">
        <w:rPr>
          <w:rFonts w:ascii="Times New Roman" w:hAnsi="Times New Roman" w:cs="Times New Roman"/>
          <w:sz w:val="24"/>
          <w:szCs w:val="24"/>
        </w:rPr>
        <w:t xml:space="preserve">The Subrecipient agrees to complete all tasks described in </w:t>
      </w:r>
      <w:r w:rsidR="00CF2A53" w:rsidRPr="00C13F49">
        <w:rPr>
          <w:rFonts w:ascii="Times New Roman" w:hAnsi="Times New Roman" w:cs="Times New Roman"/>
          <w:sz w:val="24"/>
          <w:szCs w:val="24"/>
        </w:rPr>
        <w:t xml:space="preserve">the </w:t>
      </w:r>
      <w:r w:rsidR="00CF2A53" w:rsidRPr="00CF2A53">
        <w:rPr>
          <w:rFonts w:ascii="Times New Roman" w:hAnsi="Times New Roman" w:cs="Times New Roman"/>
          <w:sz w:val="24"/>
          <w:szCs w:val="24"/>
        </w:rPr>
        <w:t>Scope of Work</w:t>
      </w:r>
      <w:r w:rsidR="00CF2A53" w:rsidRPr="000D66CD">
        <w:rPr>
          <w:rFonts w:ascii="Times New Roman" w:hAnsi="Times New Roman" w:cs="Times New Roman"/>
          <w:sz w:val="24"/>
          <w:szCs w:val="24"/>
        </w:rPr>
        <w:t xml:space="preserve"> </w:t>
      </w:r>
      <w:r w:rsidRPr="000D66CD">
        <w:rPr>
          <w:rFonts w:ascii="Times New Roman" w:hAnsi="Times New Roman" w:cs="Times New Roman"/>
          <w:sz w:val="24"/>
          <w:szCs w:val="24"/>
        </w:rPr>
        <w:t xml:space="preserve">prior to submittal of the draft Final Report.  </w:t>
      </w:r>
    </w:p>
    <w:p w14:paraId="076541F9" w14:textId="77777777" w:rsidR="00CA7DB9" w:rsidRPr="00CA7DB9" w:rsidRDefault="00CA7DB9" w:rsidP="00CA7DB9">
      <w:pPr>
        <w:spacing w:after="0" w:line="240" w:lineRule="auto"/>
        <w:ind w:left="360"/>
        <w:rPr>
          <w:rFonts w:ascii="Times New Roman" w:hAnsi="Times New Roman" w:cs="Times New Roman"/>
          <w:sz w:val="24"/>
          <w:szCs w:val="24"/>
        </w:rPr>
      </w:pPr>
    </w:p>
    <w:p w14:paraId="0F5AA92A" w14:textId="3628F78B" w:rsidR="00CA71AC" w:rsidRPr="00CA71AC" w:rsidRDefault="00CA71AC" w:rsidP="00AC225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A71AC">
        <w:rPr>
          <w:rFonts w:ascii="Times New Roman" w:hAnsi="Times New Roman" w:cs="Times New Roman"/>
          <w:sz w:val="24"/>
          <w:szCs w:val="24"/>
        </w:rPr>
        <w:t xml:space="preserve">The </w:t>
      </w:r>
      <w:r w:rsidR="0041452F">
        <w:rPr>
          <w:rFonts w:ascii="Times New Roman" w:hAnsi="Times New Roman" w:cs="Times New Roman"/>
          <w:sz w:val="24"/>
          <w:szCs w:val="24"/>
        </w:rPr>
        <w:t>F</w:t>
      </w:r>
      <w:r w:rsidRPr="00CA71AC">
        <w:rPr>
          <w:rFonts w:ascii="Times New Roman" w:hAnsi="Times New Roman" w:cs="Times New Roman"/>
          <w:sz w:val="24"/>
          <w:szCs w:val="24"/>
        </w:rPr>
        <w:t xml:space="preserve">inal </w:t>
      </w:r>
      <w:r w:rsidR="0041452F">
        <w:rPr>
          <w:rFonts w:ascii="Times New Roman" w:hAnsi="Times New Roman" w:cs="Times New Roman"/>
          <w:sz w:val="24"/>
          <w:szCs w:val="24"/>
        </w:rPr>
        <w:t>R</w:t>
      </w:r>
      <w:r w:rsidRPr="00CA71AC">
        <w:rPr>
          <w:rFonts w:ascii="Times New Roman" w:hAnsi="Times New Roman" w:cs="Times New Roman"/>
          <w:sz w:val="24"/>
          <w:szCs w:val="24"/>
        </w:rPr>
        <w:t>eport should include an executive summary suitable for a broad audience, describing the project, its results, and its measurable impacts over the project period,</w:t>
      </w:r>
      <w:r>
        <w:rPr>
          <w:rFonts w:ascii="Times New Roman" w:hAnsi="Times New Roman" w:cs="Times New Roman"/>
          <w:sz w:val="24"/>
          <w:szCs w:val="24"/>
        </w:rPr>
        <w:t xml:space="preserve"> </w:t>
      </w:r>
      <w:r w:rsidRPr="00CA71AC">
        <w:rPr>
          <w:rFonts w:ascii="Times New Roman" w:hAnsi="Times New Roman" w:cs="Times New Roman"/>
          <w:sz w:val="24"/>
          <w:szCs w:val="24"/>
        </w:rPr>
        <w:t xml:space="preserve">including development of tools and resources, data collected and how to access it, and any communication materials developed for the project. The </w:t>
      </w:r>
      <w:r w:rsidR="0041452F">
        <w:rPr>
          <w:rFonts w:ascii="Times New Roman" w:hAnsi="Times New Roman" w:cs="Times New Roman"/>
          <w:sz w:val="24"/>
          <w:szCs w:val="24"/>
        </w:rPr>
        <w:t>F</w:t>
      </w:r>
      <w:r w:rsidRPr="00CA71AC">
        <w:rPr>
          <w:rFonts w:ascii="Times New Roman" w:hAnsi="Times New Roman" w:cs="Times New Roman"/>
          <w:sz w:val="24"/>
          <w:szCs w:val="24"/>
        </w:rPr>
        <w:t xml:space="preserve">inal </w:t>
      </w:r>
      <w:r w:rsidR="0041452F">
        <w:rPr>
          <w:rFonts w:ascii="Times New Roman" w:hAnsi="Times New Roman" w:cs="Times New Roman"/>
          <w:sz w:val="24"/>
          <w:szCs w:val="24"/>
        </w:rPr>
        <w:t>R</w:t>
      </w:r>
      <w:r w:rsidRPr="00CA71AC">
        <w:rPr>
          <w:rFonts w:ascii="Times New Roman" w:hAnsi="Times New Roman" w:cs="Times New Roman"/>
          <w:sz w:val="24"/>
          <w:szCs w:val="24"/>
        </w:rPr>
        <w:t xml:space="preserve">eport should document project activities over the entire project period and should include information summarized from </w:t>
      </w:r>
      <w:r w:rsidR="00F713FF">
        <w:rPr>
          <w:rFonts w:ascii="Times New Roman" w:hAnsi="Times New Roman" w:cs="Times New Roman"/>
          <w:sz w:val="24"/>
          <w:szCs w:val="24"/>
        </w:rPr>
        <w:t>Quarterly Reports</w:t>
      </w:r>
      <w:r w:rsidRPr="00CA71AC">
        <w:rPr>
          <w:rFonts w:ascii="Times New Roman" w:hAnsi="Times New Roman" w:cs="Times New Roman"/>
          <w:sz w:val="24"/>
          <w:szCs w:val="24"/>
        </w:rPr>
        <w:t>.</w:t>
      </w:r>
    </w:p>
    <w:p w14:paraId="052C62E6" w14:textId="77777777" w:rsidR="000A22CF" w:rsidRPr="00C13F49" w:rsidRDefault="000A22CF" w:rsidP="00AF5CC2">
      <w:pPr>
        <w:spacing w:after="0" w:line="240" w:lineRule="auto"/>
        <w:ind w:left="720"/>
        <w:contextualSpacing/>
        <w:rPr>
          <w:rFonts w:ascii="Times New Roman" w:hAnsi="Times New Roman" w:cs="Times New Roman"/>
          <w:sz w:val="24"/>
          <w:szCs w:val="24"/>
        </w:rPr>
      </w:pPr>
    </w:p>
    <w:p w14:paraId="12DABEBD" w14:textId="77777777" w:rsidR="000A22CF" w:rsidRPr="00CA71AC" w:rsidRDefault="000A22CF" w:rsidP="00CA71AC">
      <w:pPr>
        <w:pStyle w:val="ListParagraph"/>
        <w:numPr>
          <w:ilvl w:val="0"/>
          <w:numId w:val="6"/>
        </w:numPr>
        <w:spacing w:after="0" w:line="240" w:lineRule="auto"/>
        <w:rPr>
          <w:rFonts w:ascii="Times New Roman" w:hAnsi="Times New Roman" w:cs="Times New Roman"/>
          <w:sz w:val="24"/>
          <w:szCs w:val="24"/>
        </w:rPr>
      </w:pPr>
      <w:r w:rsidRPr="00CA71AC">
        <w:rPr>
          <w:rFonts w:ascii="Times New Roman" w:hAnsi="Times New Roman" w:cs="Times New Roman"/>
          <w:sz w:val="24"/>
          <w:szCs w:val="24"/>
        </w:rPr>
        <w:t xml:space="preserve">NEIWPCC agrees to promptly notify the Subrecipient of any deficiencies identified on review of the draft Final Report and of any revisions necessary. </w:t>
      </w:r>
    </w:p>
    <w:p w14:paraId="6CD42070" w14:textId="77777777" w:rsidR="000A22CF" w:rsidRPr="00C13F49" w:rsidRDefault="000A22CF" w:rsidP="00AF5CC2">
      <w:pPr>
        <w:spacing w:after="0" w:line="240" w:lineRule="auto"/>
        <w:ind w:left="720"/>
        <w:contextualSpacing/>
        <w:rPr>
          <w:rFonts w:ascii="Times New Roman" w:hAnsi="Times New Roman" w:cs="Times New Roman"/>
          <w:sz w:val="24"/>
          <w:szCs w:val="24"/>
        </w:rPr>
      </w:pPr>
    </w:p>
    <w:p w14:paraId="4D3DD919" w14:textId="149125E6" w:rsidR="004D3EFA" w:rsidRPr="004D3EFA" w:rsidRDefault="00957608" w:rsidP="004D3EF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A22CF" w:rsidRPr="009B0C65">
        <w:rPr>
          <w:rFonts w:ascii="Times New Roman" w:hAnsi="Times New Roman" w:cs="Times New Roman"/>
          <w:sz w:val="24"/>
          <w:szCs w:val="24"/>
        </w:rPr>
        <w:t xml:space="preserve">he Subrecipient agrees to submit the Final Report and </w:t>
      </w:r>
      <w:r w:rsidR="009C6351" w:rsidRPr="009B0C65">
        <w:rPr>
          <w:rFonts w:ascii="Times New Roman" w:hAnsi="Times New Roman" w:cs="Times New Roman"/>
          <w:sz w:val="24"/>
          <w:szCs w:val="24"/>
        </w:rPr>
        <w:t xml:space="preserve">the </w:t>
      </w:r>
      <w:r w:rsidR="00BB281D">
        <w:rPr>
          <w:rFonts w:ascii="Times New Roman" w:hAnsi="Times New Roman" w:cs="Times New Roman"/>
          <w:sz w:val="24"/>
          <w:szCs w:val="24"/>
        </w:rPr>
        <w:t>F</w:t>
      </w:r>
      <w:r w:rsidR="000A22CF" w:rsidRPr="009B0C65">
        <w:rPr>
          <w:rFonts w:ascii="Times New Roman" w:hAnsi="Times New Roman" w:cs="Times New Roman"/>
          <w:sz w:val="24"/>
          <w:szCs w:val="24"/>
        </w:rPr>
        <w:t xml:space="preserve">inal </w:t>
      </w:r>
      <w:r w:rsidR="00BB281D">
        <w:rPr>
          <w:rFonts w:ascii="Times New Roman" w:hAnsi="Times New Roman" w:cs="Times New Roman"/>
          <w:sz w:val="24"/>
          <w:szCs w:val="24"/>
        </w:rPr>
        <w:t>I</w:t>
      </w:r>
      <w:r w:rsidR="000A22CF" w:rsidRPr="009B0C65">
        <w:rPr>
          <w:rFonts w:ascii="Times New Roman" w:hAnsi="Times New Roman" w:cs="Times New Roman"/>
          <w:sz w:val="24"/>
          <w:szCs w:val="24"/>
        </w:rPr>
        <w:t>nvoice for payment</w:t>
      </w:r>
      <w:r>
        <w:rPr>
          <w:rFonts w:ascii="Times New Roman" w:hAnsi="Times New Roman" w:cs="Times New Roman"/>
          <w:sz w:val="24"/>
          <w:szCs w:val="24"/>
        </w:rPr>
        <w:t xml:space="preserve"> u</w:t>
      </w:r>
      <w:r w:rsidRPr="009B0C65">
        <w:rPr>
          <w:rFonts w:ascii="Times New Roman" w:hAnsi="Times New Roman" w:cs="Times New Roman"/>
          <w:sz w:val="24"/>
          <w:szCs w:val="24"/>
        </w:rPr>
        <w:t xml:space="preserve">pon </w:t>
      </w:r>
      <w:r>
        <w:rPr>
          <w:rFonts w:ascii="Times New Roman" w:hAnsi="Times New Roman" w:cs="Times New Roman"/>
          <w:sz w:val="24"/>
          <w:szCs w:val="24"/>
        </w:rPr>
        <w:t xml:space="preserve">the NEIWPCC Project Contact’s or Contacts’ approval </w:t>
      </w:r>
      <w:r w:rsidRPr="009B0C65">
        <w:rPr>
          <w:rFonts w:ascii="Times New Roman" w:hAnsi="Times New Roman" w:cs="Times New Roman"/>
          <w:sz w:val="24"/>
          <w:szCs w:val="24"/>
        </w:rPr>
        <w:t>of the Subrecipient’s draft Final Report</w:t>
      </w:r>
      <w:r w:rsidR="000A22CF" w:rsidRPr="009B0C65">
        <w:rPr>
          <w:rFonts w:ascii="Times New Roman" w:hAnsi="Times New Roman" w:cs="Times New Roman"/>
          <w:sz w:val="24"/>
          <w:szCs w:val="24"/>
        </w:rPr>
        <w:t xml:space="preserve">.  </w:t>
      </w:r>
      <w:r w:rsidR="009B0C65" w:rsidRPr="009B0C65">
        <w:rPr>
          <w:rFonts w:ascii="Times New Roman" w:hAnsi="Times New Roman" w:cs="Times New Roman"/>
          <w:sz w:val="24"/>
          <w:szCs w:val="24"/>
        </w:rPr>
        <w:t xml:space="preserve">The </w:t>
      </w:r>
      <w:r w:rsidR="00BB281D">
        <w:rPr>
          <w:rFonts w:ascii="Times New Roman" w:hAnsi="Times New Roman" w:cs="Times New Roman"/>
          <w:sz w:val="24"/>
          <w:szCs w:val="24"/>
        </w:rPr>
        <w:t>F</w:t>
      </w:r>
      <w:r w:rsidR="009B0C65" w:rsidRPr="009B0C65">
        <w:rPr>
          <w:rFonts w:ascii="Times New Roman" w:hAnsi="Times New Roman" w:cs="Times New Roman"/>
          <w:sz w:val="24"/>
          <w:szCs w:val="24"/>
        </w:rPr>
        <w:t xml:space="preserve">inal </w:t>
      </w:r>
      <w:r w:rsidR="00BB281D">
        <w:rPr>
          <w:rFonts w:ascii="Times New Roman" w:hAnsi="Times New Roman" w:cs="Times New Roman"/>
          <w:sz w:val="24"/>
          <w:szCs w:val="24"/>
        </w:rPr>
        <w:t>I</w:t>
      </w:r>
      <w:r w:rsidR="009B0C65" w:rsidRPr="009B0C65">
        <w:rPr>
          <w:rFonts w:ascii="Times New Roman" w:hAnsi="Times New Roman" w:cs="Times New Roman"/>
          <w:sz w:val="24"/>
          <w:szCs w:val="24"/>
        </w:rPr>
        <w:t xml:space="preserve">nvoice </w:t>
      </w:r>
      <w:r w:rsidR="006A4493">
        <w:rPr>
          <w:rFonts w:ascii="Times New Roman" w:hAnsi="Times New Roman" w:cs="Times New Roman"/>
          <w:sz w:val="24"/>
          <w:szCs w:val="24"/>
        </w:rPr>
        <w:t>must</w:t>
      </w:r>
      <w:r w:rsidR="009B0C65" w:rsidRPr="009B0C65">
        <w:rPr>
          <w:rFonts w:ascii="Times New Roman" w:hAnsi="Times New Roman" w:cs="Times New Roman"/>
          <w:sz w:val="24"/>
          <w:szCs w:val="24"/>
        </w:rPr>
        <w:t xml:space="preserve"> include all non-federal match accounting </w:t>
      </w:r>
      <w:r w:rsidR="009B0C65">
        <w:rPr>
          <w:rFonts w:ascii="Times New Roman" w:hAnsi="Times New Roman" w:cs="Times New Roman"/>
          <w:sz w:val="24"/>
          <w:szCs w:val="24"/>
        </w:rPr>
        <w:t xml:space="preserve">and be </w:t>
      </w:r>
      <w:r w:rsidR="001D505E" w:rsidRPr="009B0C65">
        <w:rPr>
          <w:rFonts w:ascii="Times New Roman" w:hAnsi="Times New Roman" w:cs="Times New Roman"/>
          <w:sz w:val="24"/>
          <w:szCs w:val="24"/>
        </w:rPr>
        <w:t>clearly mark</w:t>
      </w:r>
      <w:r w:rsidR="009B0C65">
        <w:rPr>
          <w:rFonts w:ascii="Times New Roman" w:hAnsi="Times New Roman" w:cs="Times New Roman"/>
          <w:sz w:val="24"/>
          <w:szCs w:val="24"/>
        </w:rPr>
        <w:t xml:space="preserve">ed </w:t>
      </w:r>
      <w:r w:rsidR="000A22CF" w:rsidRPr="009B0C65">
        <w:rPr>
          <w:rFonts w:ascii="Times New Roman" w:hAnsi="Times New Roman" w:cs="Times New Roman"/>
          <w:sz w:val="24"/>
          <w:szCs w:val="24"/>
        </w:rPr>
        <w:t>“Final</w:t>
      </w:r>
      <w:r w:rsidR="001D505E" w:rsidRPr="009B0C65">
        <w:rPr>
          <w:rFonts w:ascii="Times New Roman" w:hAnsi="Times New Roman" w:cs="Times New Roman"/>
          <w:sz w:val="24"/>
          <w:szCs w:val="24"/>
        </w:rPr>
        <w:t>.</w:t>
      </w:r>
      <w:r w:rsidR="000A22CF" w:rsidRPr="009B0C65">
        <w:rPr>
          <w:rFonts w:ascii="Times New Roman" w:hAnsi="Times New Roman" w:cs="Times New Roman"/>
          <w:sz w:val="24"/>
          <w:szCs w:val="24"/>
        </w:rPr>
        <w:t xml:space="preserve">”  </w:t>
      </w:r>
      <w:r w:rsidR="00CF2A53">
        <w:rPr>
          <w:rFonts w:ascii="Times New Roman" w:hAnsi="Times New Roman" w:cs="Times New Roman"/>
          <w:sz w:val="24"/>
          <w:szCs w:val="24"/>
        </w:rPr>
        <w:t>NEIWPCC’s p</w:t>
      </w:r>
      <w:r w:rsidR="00CF2A53" w:rsidRPr="005F2763">
        <w:rPr>
          <w:rFonts w:ascii="Times New Roman" w:hAnsi="Times New Roman" w:cs="Times New Roman"/>
          <w:bCs/>
          <w:sz w:val="24"/>
          <w:szCs w:val="24"/>
        </w:rPr>
        <w:t xml:space="preserve">ayment of </w:t>
      </w:r>
      <w:r w:rsidR="00CF2A53">
        <w:rPr>
          <w:rFonts w:ascii="Times New Roman" w:hAnsi="Times New Roman" w:cs="Times New Roman"/>
          <w:bCs/>
          <w:sz w:val="24"/>
          <w:szCs w:val="24"/>
        </w:rPr>
        <w:t xml:space="preserve">the Subrecipient’s </w:t>
      </w:r>
      <w:r w:rsidR="00BB281D">
        <w:rPr>
          <w:rFonts w:ascii="Times New Roman" w:hAnsi="Times New Roman" w:cs="Times New Roman"/>
          <w:bCs/>
          <w:sz w:val="24"/>
          <w:szCs w:val="24"/>
        </w:rPr>
        <w:t>F</w:t>
      </w:r>
      <w:r w:rsidR="00CF2A53">
        <w:rPr>
          <w:rFonts w:ascii="Times New Roman" w:hAnsi="Times New Roman" w:cs="Times New Roman"/>
          <w:bCs/>
          <w:sz w:val="24"/>
          <w:szCs w:val="24"/>
        </w:rPr>
        <w:t xml:space="preserve">inal </w:t>
      </w:r>
      <w:r w:rsidR="00BB281D">
        <w:rPr>
          <w:rFonts w:ascii="Times New Roman" w:hAnsi="Times New Roman" w:cs="Times New Roman"/>
          <w:bCs/>
          <w:sz w:val="24"/>
          <w:szCs w:val="24"/>
        </w:rPr>
        <w:t>I</w:t>
      </w:r>
      <w:r w:rsidR="00CF2A53" w:rsidRPr="005F2763">
        <w:rPr>
          <w:rFonts w:ascii="Times New Roman" w:hAnsi="Times New Roman" w:cs="Times New Roman"/>
          <w:bCs/>
          <w:sz w:val="24"/>
          <w:szCs w:val="24"/>
        </w:rPr>
        <w:t xml:space="preserve">nvoice </w:t>
      </w:r>
      <w:r w:rsidR="00CF2A53">
        <w:rPr>
          <w:rFonts w:ascii="Times New Roman" w:hAnsi="Times New Roman" w:cs="Times New Roman"/>
          <w:bCs/>
          <w:sz w:val="24"/>
          <w:szCs w:val="24"/>
        </w:rPr>
        <w:t xml:space="preserve">for </w:t>
      </w:r>
      <w:r w:rsidR="00CF2A53">
        <w:rPr>
          <w:rFonts w:ascii="Times New Roman" w:hAnsi="Times New Roman" w:cs="Times New Roman"/>
          <w:bCs/>
          <w:sz w:val="24"/>
          <w:szCs w:val="24"/>
        </w:rPr>
        <w:lastRenderedPageBreak/>
        <w:t xml:space="preserve">work performed </w:t>
      </w:r>
      <w:r w:rsidR="00CF2A53" w:rsidRPr="005F2763">
        <w:rPr>
          <w:rFonts w:ascii="Times New Roman" w:hAnsi="Times New Roman" w:cs="Times New Roman"/>
          <w:bCs/>
          <w:sz w:val="24"/>
          <w:szCs w:val="24"/>
        </w:rPr>
        <w:t xml:space="preserve">is contingent upon NEIWPCC’s timely receipt and approval of </w:t>
      </w:r>
      <w:r w:rsidR="00CF2A53">
        <w:rPr>
          <w:rFonts w:ascii="Times New Roman" w:hAnsi="Times New Roman" w:cs="Times New Roman"/>
          <w:bCs/>
          <w:sz w:val="24"/>
          <w:szCs w:val="24"/>
        </w:rPr>
        <w:t>the Final R</w:t>
      </w:r>
      <w:r w:rsidR="00CF2A53" w:rsidRPr="005F2763">
        <w:rPr>
          <w:rFonts w:ascii="Times New Roman" w:hAnsi="Times New Roman" w:cs="Times New Roman"/>
          <w:bCs/>
          <w:sz w:val="24"/>
          <w:szCs w:val="24"/>
        </w:rPr>
        <w:t>eport</w:t>
      </w:r>
      <w:r w:rsidR="00CF2A53">
        <w:rPr>
          <w:rFonts w:ascii="Times New Roman" w:hAnsi="Times New Roman" w:cs="Times New Roman"/>
          <w:bCs/>
          <w:sz w:val="24"/>
          <w:szCs w:val="24"/>
        </w:rPr>
        <w:t>.</w:t>
      </w:r>
      <w:r w:rsidR="0085469D" w:rsidRPr="009B0C65">
        <w:rPr>
          <w:rFonts w:ascii="Times New Roman" w:hAnsi="Times New Roman" w:cs="Times New Roman"/>
          <w:sz w:val="24"/>
          <w:szCs w:val="24"/>
        </w:rPr>
        <w:t xml:space="preserve"> </w:t>
      </w:r>
      <w:r w:rsidR="004D3EFA" w:rsidRPr="004D3EFA">
        <w:rPr>
          <w:rFonts w:ascii="Times New Roman" w:hAnsi="Times New Roman" w:cs="Times New Roman"/>
          <w:sz w:val="24"/>
          <w:szCs w:val="24"/>
        </w:rPr>
        <w:t xml:space="preserve">NEIWPCC reserves the right to deny payment of a late Final Invoice.  </w:t>
      </w:r>
    </w:p>
    <w:p w14:paraId="3E79444B" w14:textId="77777777" w:rsidR="004D3EFA" w:rsidRPr="004D3EFA" w:rsidRDefault="004D3EFA" w:rsidP="004D3EFA">
      <w:pPr>
        <w:autoSpaceDE w:val="0"/>
        <w:autoSpaceDN w:val="0"/>
        <w:adjustRightInd w:val="0"/>
        <w:spacing w:after="0" w:line="240" w:lineRule="auto"/>
        <w:rPr>
          <w:rFonts w:ascii="Times New Roman" w:hAnsi="Times New Roman" w:cs="Times New Roman"/>
          <w:sz w:val="24"/>
          <w:szCs w:val="24"/>
        </w:rPr>
      </w:pPr>
    </w:p>
    <w:p w14:paraId="102FC8CB" w14:textId="14B81017" w:rsidR="00721317" w:rsidRPr="00C13F49" w:rsidRDefault="00E276F0" w:rsidP="00AF5CC2">
      <w:pPr>
        <w:spacing w:after="0" w:line="240" w:lineRule="auto"/>
        <w:contextualSpacing/>
        <w:rPr>
          <w:rFonts w:ascii="Times New Roman" w:hAnsi="Times New Roman" w:cs="Times New Roman"/>
          <w:sz w:val="24"/>
          <w:szCs w:val="24"/>
        </w:rPr>
      </w:pPr>
      <w:r w:rsidRPr="00957608">
        <w:rPr>
          <w:rFonts w:ascii="Times New Roman" w:hAnsi="Times New Roman" w:cs="Times New Roman"/>
          <w:sz w:val="24"/>
          <w:szCs w:val="24"/>
        </w:rPr>
        <w:t>9</w:t>
      </w:r>
      <w:r w:rsidR="001776F2" w:rsidRPr="00957608">
        <w:rPr>
          <w:rFonts w:ascii="Times New Roman" w:hAnsi="Times New Roman" w:cs="Times New Roman"/>
          <w:sz w:val="24"/>
          <w:szCs w:val="24"/>
        </w:rPr>
        <w:t>.</w:t>
      </w:r>
      <w:r w:rsidR="00721317" w:rsidRPr="00957608">
        <w:rPr>
          <w:rFonts w:ascii="Times New Roman" w:hAnsi="Times New Roman" w:cs="Times New Roman"/>
          <w:sz w:val="24"/>
          <w:szCs w:val="24"/>
        </w:rPr>
        <w:t xml:space="preserve"> </w:t>
      </w:r>
      <w:r w:rsidRPr="00957608">
        <w:rPr>
          <w:rFonts w:ascii="Times New Roman" w:hAnsi="Times New Roman" w:cs="Times New Roman"/>
          <w:sz w:val="24"/>
          <w:szCs w:val="24"/>
        </w:rPr>
        <w:t xml:space="preserve"> </w:t>
      </w:r>
      <w:r w:rsidR="00721317" w:rsidRPr="00957608">
        <w:rPr>
          <w:rFonts w:ascii="Times New Roman" w:hAnsi="Times New Roman" w:cs="Times New Roman"/>
          <w:sz w:val="24"/>
          <w:szCs w:val="24"/>
          <w:u w:val="single"/>
        </w:rPr>
        <w:t>Notifications</w:t>
      </w:r>
      <w:r w:rsidR="001776F2" w:rsidRPr="00957608">
        <w:rPr>
          <w:rFonts w:ascii="Times New Roman" w:hAnsi="Times New Roman" w:cs="Times New Roman"/>
          <w:sz w:val="24"/>
          <w:szCs w:val="24"/>
        </w:rPr>
        <w:t>.</w:t>
      </w:r>
      <w:r w:rsidR="00813134" w:rsidRPr="00C13F49">
        <w:rPr>
          <w:rFonts w:ascii="Times New Roman" w:hAnsi="Times New Roman" w:cs="Times New Roman"/>
          <w:sz w:val="24"/>
          <w:szCs w:val="24"/>
        </w:rPr>
        <w:t xml:space="preserve">  </w:t>
      </w:r>
      <w:r w:rsidR="00721317" w:rsidRPr="00C13F49">
        <w:rPr>
          <w:rFonts w:ascii="Times New Roman" w:hAnsi="Times New Roman" w:cs="Times New Roman"/>
          <w:sz w:val="24"/>
          <w:szCs w:val="24"/>
        </w:rPr>
        <w:t xml:space="preserve">Unless otherwise expressly provided in this Agreement, any notice from one </w:t>
      </w:r>
      <w:r w:rsidR="00D1268E" w:rsidRPr="00C13F49">
        <w:rPr>
          <w:rFonts w:ascii="Times New Roman" w:hAnsi="Times New Roman" w:cs="Times New Roman"/>
          <w:sz w:val="24"/>
          <w:szCs w:val="24"/>
        </w:rPr>
        <w:t>p</w:t>
      </w:r>
      <w:r w:rsidR="00721317" w:rsidRPr="00C13F49">
        <w:rPr>
          <w:rFonts w:ascii="Times New Roman" w:hAnsi="Times New Roman" w:cs="Times New Roman"/>
          <w:sz w:val="24"/>
          <w:szCs w:val="24"/>
        </w:rPr>
        <w:t>arty to the other required or permitted to be given hereunder shall be in writing when delivered to the address, by e-mail, or by certified mail, return receipt requested, to the following addresses:</w:t>
      </w:r>
    </w:p>
    <w:p w14:paraId="6DEE0397" w14:textId="77777777" w:rsidR="001776F2" w:rsidRPr="00C13F49" w:rsidRDefault="001776F2" w:rsidP="00AF5CC2">
      <w:pPr>
        <w:spacing w:after="0" w:line="240" w:lineRule="auto"/>
        <w:ind w:right="1021" w:firstLine="719"/>
        <w:contextualSpacing/>
        <w:jc w:val="both"/>
        <w:rPr>
          <w:rFonts w:ascii="Times New Roman" w:hAnsi="Times New Roman" w:cs="Times New Roman"/>
          <w:sz w:val="24"/>
          <w:szCs w:val="24"/>
        </w:rPr>
      </w:pPr>
    </w:p>
    <w:p w14:paraId="1436DB75" w14:textId="17F16CA2" w:rsidR="00721317" w:rsidRPr="00EB0B24" w:rsidRDefault="009F437A" w:rsidP="00AF5CC2">
      <w:pPr>
        <w:spacing w:after="0" w:line="240" w:lineRule="auto"/>
        <w:ind w:left="720"/>
        <w:contextualSpacing/>
        <w:rPr>
          <w:rFonts w:ascii="Times New Roman" w:hAnsi="Times New Roman" w:cs="Times New Roman"/>
          <w:sz w:val="18"/>
          <w:szCs w:val="18"/>
        </w:rPr>
      </w:pPr>
      <w:r w:rsidRPr="00EB0B24">
        <w:rPr>
          <w:rFonts w:ascii="Times New Roman" w:hAnsi="Times New Roman" w:cs="Times New Roman"/>
          <w:sz w:val="18"/>
          <w:szCs w:val="18"/>
        </w:rPr>
        <w:t>If</w:t>
      </w:r>
      <w:r w:rsidR="00721317" w:rsidRPr="00EB0B24">
        <w:rPr>
          <w:rFonts w:ascii="Times New Roman" w:hAnsi="Times New Roman" w:cs="Times New Roman"/>
          <w:sz w:val="18"/>
          <w:szCs w:val="18"/>
        </w:rPr>
        <w:t xml:space="preserve"> to the </w:t>
      </w:r>
      <w:r w:rsidRPr="00EB0B24">
        <w:rPr>
          <w:rFonts w:ascii="Times New Roman" w:hAnsi="Times New Roman" w:cs="Times New Roman"/>
          <w:sz w:val="18"/>
          <w:szCs w:val="18"/>
        </w:rPr>
        <w:t>Subrecipient</w:t>
      </w:r>
      <w:r w:rsidR="00721317" w:rsidRPr="00EB0B24">
        <w:rPr>
          <w:rFonts w:ascii="Times New Roman" w:hAnsi="Times New Roman" w:cs="Times New Roman"/>
          <w:sz w:val="18"/>
          <w:szCs w:val="18"/>
        </w:rPr>
        <w:t>:</w:t>
      </w:r>
    </w:p>
    <w:p w14:paraId="425CEFAE" w14:textId="77777777" w:rsidR="00AF5CC2" w:rsidRPr="00EB0B24" w:rsidRDefault="00AF5CC2" w:rsidP="00AF5CC2">
      <w:pPr>
        <w:pStyle w:val="BodyText"/>
        <w:ind w:left="1527"/>
        <w:contextualSpacing/>
        <w:rPr>
          <w:rFonts w:eastAsiaTheme="minorHAnsi"/>
          <w:color w:val="0070C0"/>
          <w:sz w:val="18"/>
          <w:szCs w:val="18"/>
          <w:lang w:bidi="ar-SA"/>
        </w:rPr>
      </w:pPr>
    </w:p>
    <w:p w14:paraId="31A6F1ED" w14:textId="477D34EF" w:rsidR="00507EBB" w:rsidRPr="00EB0B24" w:rsidRDefault="00507EBB" w:rsidP="000A3B8A">
      <w:pPr>
        <w:pStyle w:val="BodyText"/>
        <w:ind w:left="720" w:firstLine="720"/>
        <w:contextualSpacing/>
        <w:rPr>
          <w:rFonts w:eastAsiaTheme="minorHAnsi"/>
          <w:color w:val="0070C0"/>
          <w:sz w:val="18"/>
          <w:szCs w:val="18"/>
          <w:lang w:bidi="ar-SA"/>
        </w:rPr>
      </w:pPr>
      <w:r w:rsidRPr="00EB0B24">
        <w:rPr>
          <w:caps/>
          <w:sz w:val="18"/>
          <w:szCs w:val="18"/>
        </w:rPr>
        <w:fldChar w:fldCharType="begin"/>
      </w:r>
      <w:r w:rsidRPr="00EB0B24">
        <w:rPr>
          <w:caps/>
          <w:sz w:val="18"/>
          <w:szCs w:val="18"/>
        </w:rPr>
        <w:instrText xml:space="preserve"> MERGEFIELD "Contractor" </w:instrText>
      </w:r>
      <w:r w:rsidRPr="00EB0B24">
        <w:rPr>
          <w:caps/>
          <w:sz w:val="18"/>
          <w:szCs w:val="18"/>
        </w:rPr>
        <w:fldChar w:fldCharType="separate"/>
      </w:r>
      <w:r w:rsidR="00B31A6E">
        <w:rPr>
          <w:caps/>
          <w:noProof/>
          <w:sz w:val="18"/>
          <w:szCs w:val="18"/>
        </w:rPr>
        <w:t>«Contractor»</w:t>
      </w:r>
      <w:r w:rsidRPr="00EB0B24">
        <w:rPr>
          <w:caps/>
          <w:sz w:val="18"/>
          <w:szCs w:val="18"/>
        </w:rPr>
        <w:fldChar w:fldCharType="end"/>
      </w:r>
      <w:r w:rsidRPr="00EB0B24">
        <w:rPr>
          <w:rFonts w:eastAsiaTheme="minorHAnsi"/>
          <w:color w:val="0070C0"/>
          <w:sz w:val="18"/>
          <w:szCs w:val="18"/>
          <w:lang w:bidi="ar-SA"/>
        </w:rPr>
        <w:t xml:space="preserve"> </w:t>
      </w:r>
    </w:p>
    <w:p w14:paraId="1C87B5BF" w14:textId="4C6F9E08" w:rsidR="00507EBB" w:rsidRPr="00EB0B24" w:rsidRDefault="00507EBB" w:rsidP="00F750A4">
      <w:pPr>
        <w:spacing w:after="0"/>
        <w:ind w:left="1440"/>
        <w:rPr>
          <w:rFonts w:ascii="Times New Roman" w:hAnsi="Times New Roman" w:cs="Times New Roman"/>
          <w:sz w:val="18"/>
          <w:szCs w:val="18"/>
        </w:rPr>
      </w:pP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"Signatory_Name"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«Signatory_Name»</w:t>
      </w:r>
      <w:r w:rsidRPr="00EB0B24">
        <w:rPr>
          <w:rFonts w:ascii="Times New Roman" w:hAnsi="Times New Roman" w:cs="Times New Roman"/>
          <w:sz w:val="18"/>
          <w:szCs w:val="18"/>
        </w:rPr>
        <w:fldChar w:fldCharType="end"/>
      </w:r>
    </w:p>
    <w:p w14:paraId="2464FCE7" w14:textId="41DDD54E" w:rsidR="00507EBB" w:rsidRPr="00EB0B24" w:rsidRDefault="00507EBB" w:rsidP="00F750A4">
      <w:pPr>
        <w:spacing w:after="0"/>
        <w:ind w:left="1440"/>
        <w:rPr>
          <w:rFonts w:ascii="Times New Roman" w:hAnsi="Times New Roman" w:cs="Times New Roman"/>
          <w:sz w:val="18"/>
          <w:szCs w:val="18"/>
        </w:rPr>
      </w:pP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"Signatory_Title"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«Signatory_Title»</w:t>
      </w:r>
      <w:r w:rsidRPr="00EB0B24">
        <w:rPr>
          <w:rFonts w:ascii="Times New Roman" w:hAnsi="Times New Roman" w:cs="Times New Roman"/>
          <w:sz w:val="18"/>
          <w:szCs w:val="18"/>
        </w:rPr>
        <w:fldChar w:fldCharType="end"/>
      </w:r>
    </w:p>
    <w:p w14:paraId="59DA625B" w14:textId="7A592C8E" w:rsidR="000A3B8A" w:rsidRPr="00EB0B24" w:rsidRDefault="00FD7342" w:rsidP="00F750A4">
      <w:pPr>
        <w:spacing w:after="0"/>
        <w:ind w:left="1440"/>
        <w:rPr>
          <w:rFonts w:ascii="Times New Roman" w:hAnsi="Times New Roman" w:cs="Times New Roman"/>
          <w:sz w:val="18"/>
          <w:szCs w:val="18"/>
        </w:rPr>
      </w:pP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C_Address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«C_Address»</w:t>
      </w:r>
      <w:r w:rsidRPr="00EB0B24">
        <w:rPr>
          <w:rFonts w:ascii="Times New Roman" w:hAnsi="Times New Roman" w:cs="Times New Roman"/>
          <w:sz w:val="18"/>
          <w:szCs w:val="18"/>
        </w:rPr>
        <w:fldChar w:fldCharType="end"/>
      </w:r>
      <w:r w:rsidR="00507EBB" w:rsidRPr="00EB0B24">
        <w:rPr>
          <w:rFonts w:ascii="Times New Roman" w:hAnsi="Times New Roman" w:cs="Times New Roman"/>
          <w:sz w:val="18"/>
          <w:szCs w:val="18"/>
        </w:rPr>
        <w:t xml:space="preserve">, </w:t>
      </w: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C_City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«C_City»</w:t>
      </w:r>
      <w:r w:rsidRPr="00EB0B24">
        <w:rPr>
          <w:rFonts w:ascii="Times New Roman" w:hAnsi="Times New Roman" w:cs="Times New Roman"/>
          <w:sz w:val="18"/>
          <w:szCs w:val="18"/>
        </w:rPr>
        <w:fldChar w:fldCharType="end"/>
      </w:r>
      <w:r w:rsidR="00507EBB" w:rsidRPr="00EB0B24">
        <w:rPr>
          <w:rFonts w:ascii="Times New Roman" w:hAnsi="Times New Roman" w:cs="Times New Roman"/>
          <w:sz w:val="18"/>
          <w:szCs w:val="18"/>
        </w:rPr>
        <w:t xml:space="preserve">, </w:t>
      </w: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C_State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«C_State»</w:t>
      </w:r>
      <w:r w:rsidRPr="00EB0B24">
        <w:rPr>
          <w:rFonts w:ascii="Times New Roman" w:hAnsi="Times New Roman" w:cs="Times New Roman"/>
          <w:sz w:val="18"/>
          <w:szCs w:val="18"/>
        </w:rPr>
        <w:fldChar w:fldCharType="end"/>
      </w:r>
      <w:r w:rsidR="00507EBB" w:rsidRPr="00EB0B24">
        <w:rPr>
          <w:rFonts w:ascii="Times New Roman" w:hAnsi="Times New Roman" w:cs="Times New Roman"/>
          <w:sz w:val="18"/>
          <w:szCs w:val="18"/>
        </w:rPr>
        <w:t xml:space="preserve"> </w:t>
      </w: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C_Zip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«C_Zip»</w:t>
      </w:r>
      <w:r w:rsidRPr="00EB0B24">
        <w:rPr>
          <w:rFonts w:ascii="Times New Roman" w:hAnsi="Times New Roman" w:cs="Times New Roman"/>
          <w:sz w:val="18"/>
          <w:szCs w:val="18"/>
        </w:rPr>
        <w:fldChar w:fldCharType="end"/>
      </w:r>
    </w:p>
    <w:p w14:paraId="4083555F" w14:textId="1D51B2B4" w:rsidR="00507EBB" w:rsidRPr="00EB0B24" w:rsidRDefault="00507EBB" w:rsidP="00F750A4">
      <w:pPr>
        <w:spacing w:after="0"/>
        <w:ind w:left="1440"/>
        <w:rPr>
          <w:rFonts w:ascii="Times New Roman" w:hAnsi="Times New Roman" w:cs="Times New Roman"/>
          <w:sz w:val="18"/>
          <w:szCs w:val="18"/>
        </w:rPr>
      </w:pPr>
      <w:r w:rsidRPr="00EB0B24">
        <w:rPr>
          <w:rFonts w:ascii="Times New Roman" w:hAnsi="Times New Roman" w:cs="Times New Roman"/>
          <w:sz w:val="18"/>
          <w:szCs w:val="18"/>
        </w:rPr>
        <w:t>E</w:t>
      </w:r>
      <w:r w:rsidR="000A3B8A" w:rsidRPr="00EB0B24">
        <w:rPr>
          <w:rFonts w:ascii="Times New Roman" w:hAnsi="Times New Roman" w:cs="Times New Roman"/>
          <w:sz w:val="18"/>
          <w:szCs w:val="18"/>
        </w:rPr>
        <w:t>-</w:t>
      </w:r>
      <w:r w:rsidRPr="00EB0B24">
        <w:rPr>
          <w:rFonts w:ascii="Times New Roman" w:hAnsi="Times New Roman" w:cs="Times New Roman"/>
          <w:sz w:val="18"/>
          <w:szCs w:val="18"/>
        </w:rPr>
        <w:t>mail</w:t>
      </w:r>
      <w:r w:rsidR="000A3B8A" w:rsidRPr="00EB0B24">
        <w:rPr>
          <w:rFonts w:ascii="Times New Roman" w:hAnsi="Times New Roman" w:cs="Times New Roman"/>
          <w:sz w:val="18"/>
          <w:szCs w:val="18"/>
        </w:rPr>
        <w:t xml:space="preserve"> Address</w:t>
      </w:r>
      <w:r w:rsidRPr="00EB0B24">
        <w:rPr>
          <w:rFonts w:ascii="Times New Roman" w:hAnsi="Times New Roman" w:cs="Times New Roman"/>
          <w:sz w:val="18"/>
          <w:szCs w:val="18"/>
        </w:rPr>
        <w:t xml:space="preserve">: </w:t>
      </w:r>
      <w:r w:rsidRPr="00EB0B24">
        <w:rPr>
          <w:rFonts w:ascii="Times New Roman" w:hAnsi="Times New Roman" w:cs="Times New Roman"/>
          <w:sz w:val="18"/>
          <w:szCs w:val="18"/>
        </w:rPr>
        <w:fldChar w:fldCharType="begin"/>
      </w:r>
      <w:r w:rsidRPr="00EB0B24">
        <w:rPr>
          <w:rFonts w:ascii="Times New Roman" w:hAnsi="Times New Roman" w:cs="Times New Roman"/>
          <w:sz w:val="18"/>
          <w:szCs w:val="18"/>
        </w:rPr>
        <w:instrText xml:space="preserve"> MERGEFIELD "Email" </w:instrText>
      </w:r>
      <w:r w:rsidRPr="00EB0B24">
        <w:rPr>
          <w:rFonts w:ascii="Times New Roman" w:hAnsi="Times New Roman" w:cs="Times New Roman"/>
          <w:sz w:val="18"/>
          <w:szCs w:val="18"/>
        </w:rPr>
        <w:fldChar w:fldCharType="separate"/>
      </w:r>
      <w:r w:rsidR="00B31A6E">
        <w:rPr>
          <w:rFonts w:ascii="Times New Roman" w:hAnsi="Times New Roman" w:cs="Times New Roman"/>
          <w:noProof/>
          <w:sz w:val="18"/>
          <w:szCs w:val="18"/>
        </w:rPr>
        <w:t>«Email»</w:t>
      </w:r>
      <w:r w:rsidRPr="00EB0B24">
        <w:rPr>
          <w:rFonts w:ascii="Times New Roman" w:hAnsi="Times New Roman" w:cs="Times New Roman"/>
          <w:sz w:val="18"/>
          <w:szCs w:val="18"/>
        </w:rPr>
        <w:fldChar w:fldCharType="end"/>
      </w:r>
    </w:p>
    <w:p w14:paraId="638A7683" w14:textId="77777777" w:rsidR="00721317" w:rsidRPr="00EB0B24" w:rsidRDefault="00721317" w:rsidP="00AF5CC2">
      <w:pPr>
        <w:pStyle w:val="BodyText"/>
        <w:contextualSpacing/>
        <w:rPr>
          <w:rFonts w:eastAsiaTheme="minorHAnsi"/>
          <w:color w:val="0070C0"/>
          <w:sz w:val="18"/>
          <w:szCs w:val="18"/>
          <w:lang w:bidi="ar-SA"/>
        </w:rPr>
      </w:pPr>
    </w:p>
    <w:p w14:paraId="2593B807" w14:textId="69B5E60C" w:rsidR="00721317" w:rsidRPr="00EB0B24" w:rsidRDefault="00721317" w:rsidP="00AF5CC2">
      <w:pPr>
        <w:spacing w:after="0" w:line="240" w:lineRule="auto"/>
        <w:ind w:left="720" w:right="6012"/>
        <w:contextualSpacing/>
        <w:rPr>
          <w:rFonts w:ascii="Times New Roman" w:hAnsi="Times New Roman" w:cs="Times New Roman"/>
          <w:sz w:val="18"/>
          <w:szCs w:val="18"/>
        </w:rPr>
      </w:pPr>
      <w:r w:rsidRPr="00EB0B24">
        <w:rPr>
          <w:rFonts w:ascii="Times New Roman" w:hAnsi="Times New Roman" w:cs="Times New Roman"/>
          <w:sz w:val="18"/>
          <w:szCs w:val="18"/>
        </w:rPr>
        <w:t>If to NEIWPCC:</w:t>
      </w:r>
    </w:p>
    <w:p w14:paraId="02473DB8" w14:textId="77777777" w:rsidR="009F437A" w:rsidRPr="00EB0B24" w:rsidRDefault="009F437A" w:rsidP="00AF5CC2">
      <w:pPr>
        <w:spacing w:after="0" w:line="240" w:lineRule="auto"/>
        <w:ind w:left="720" w:right="6012"/>
        <w:contextualSpacing/>
        <w:rPr>
          <w:rFonts w:ascii="Times New Roman" w:hAnsi="Times New Roman" w:cs="Times New Roman"/>
          <w:sz w:val="18"/>
          <w:szCs w:val="18"/>
        </w:rPr>
      </w:pPr>
    </w:p>
    <w:p w14:paraId="5741B808" w14:textId="17589C47" w:rsidR="009F437A" w:rsidRPr="00EB0B24" w:rsidRDefault="009F437A" w:rsidP="00F750A4">
      <w:pPr>
        <w:spacing w:after="0" w:line="240" w:lineRule="auto"/>
        <w:ind w:left="1440" w:right="4253"/>
        <w:contextualSpacing/>
        <w:rPr>
          <w:rFonts w:ascii="Times New Roman" w:hAnsi="Times New Roman" w:cs="Times New Roman"/>
          <w:sz w:val="18"/>
          <w:szCs w:val="18"/>
        </w:rPr>
      </w:pPr>
      <w:r w:rsidRPr="00EB0B24">
        <w:rPr>
          <w:rFonts w:ascii="Times New Roman" w:hAnsi="Times New Roman" w:cs="Times New Roman"/>
          <w:sz w:val="18"/>
          <w:szCs w:val="18"/>
        </w:rPr>
        <w:t>NEIWPCC</w:t>
      </w:r>
    </w:p>
    <w:p w14:paraId="2F07ADF9" w14:textId="4122C2F1" w:rsidR="00721317" w:rsidRPr="00EB0B24" w:rsidRDefault="00721317" w:rsidP="00F750A4">
      <w:pPr>
        <w:spacing w:after="0" w:line="240" w:lineRule="auto"/>
        <w:ind w:left="1440" w:right="4253"/>
        <w:contextualSpacing/>
        <w:rPr>
          <w:rFonts w:ascii="Times New Roman" w:hAnsi="Times New Roman" w:cs="Times New Roman"/>
          <w:sz w:val="18"/>
          <w:szCs w:val="18"/>
        </w:rPr>
      </w:pPr>
      <w:r w:rsidRPr="00EB0B24">
        <w:rPr>
          <w:rFonts w:ascii="Times New Roman" w:hAnsi="Times New Roman" w:cs="Times New Roman"/>
          <w:sz w:val="18"/>
          <w:szCs w:val="18"/>
        </w:rPr>
        <w:t>650 Suffolk Street</w:t>
      </w:r>
    </w:p>
    <w:p w14:paraId="54AA0398" w14:textId="77777777" w:rsidR="00721317" w:rsidRPr="00EB0B24" w:rsidRDefault="00721317" w:rsidP="00F750A4">
      <w:pPr>
        <w:spacing w:after="0" w:line="240" w:lineRule="auto"/>
        <w:ind w:left="1440"/>
        <w:contextualSpacing/>
        <w:rPr>
          <w:rFonts w:ascii="Times New Roman" w:hAnsi="Times New Roman" w:cs="Times New Roman"/>
          <w:sz w:val="18"/>
          <w:szCs w:val="18"/>
        </w:rPr>
      </w:pPr>
      <w:r w:rsidRPr="00EB0B24">
        <w:rPr>
          <w:rFonts w:ascii="Times New Roman" w:hAnsi="Times New Roman" w:cs="Times New Roman"/>
          <w:sz w:val="18"/>
          <w:szCs w:val="18"/>
        </w:rPr>
        <w:t>Suite 410</w:t>
      </w:r>
    </w:p>
    <w:p w14:paraId="1958CBC4" w14:textId="40370E6C" w:rsidR="00721317" w:rsidRPr="00EB0B24" w:rsidRDefault="00721317" w:rsidP="00F750A4">
      <w:pPr>
        <w:spacing w:after="0" w:line="240" w:lineRule="auto"/>
        <w:ind w:left="1440"/>
        <w:contextualSpacing/>
        <w:rPr>
          <w:rFonts w:ascii="Times New Roman" w:hAnsi="Times New Roman" w:cs="Times New Roman"/>
          <w:sz w:val="18"/>
          <w:szCs w:val="18"/>
        </w:rPr>
      </w:pPr>
      <w:r w:rsidRPr="00EB0B24">
        <w:rPr>
          <w:rFonts w:ascii="Times New Roman" w:hAnsi="Times New Roman" w:cs="Times New Roman"/>
          <w:sz w:val="18"/>
          <w:szCs w:val="18"/>
        </w:rPr>
        <w:t>Lowell, M</w:t>
      </w:r>
      <w:r w:rsidR="009F437A" w:rsidRPr="00EB0B24">
        <w:rPr>
          <w:rFonts w:ascii="Times New Roman" w:hAnsi="Times New Roman" w:cs="Times New Roman"/>
          <w:sz w:val="18"/>
          <w:szCs w:val="18"/>
        </w:rPr>
        <w:t>A</w:t>
      </w:r>
      <w:r w:rsidRPr="00EB0B24">
        <w:rPr>
          <w:rFonts w:ascii="Times New Roman" w:hAnsi="Times New Roman" w:cs="Times New Roman"/>
          <w:sz w:val="18"/>
          <w:szCs w:val="18"/>
        </w:rPr>
        <w:t xml:space="preserve"> 01854</w:t>
      </w:r>
    </w:p>
    <w:p w14:paraId="7E8DE71B" w14:textId="07B8E8E0" w:rsidR="00721317" w:rsidRPr="00EB0B24" w:rsidRDefault="00721317" w:rsidP="00F750A4">
      <w:pPr>
        <w:spacing w:after="0" w:line="240" w:lineRule="auto"/>
        <w:ind w:left="1440" w:right="2767"/>
        <w:contextualSpacing/>
        <w:rPr>
          <w:rFonts w:ascii="Times New Roman" w:hAnsi="Times New Roman" w:cs="Times New Roman"/>
          <w:sz w:val="18"/>
          <w:szCs w:val="18"/>
        </w:rPr>
      </w:pPr>
      <w:r w:rsidRPr="00EB0B24">
        <w:rPr>
          <w:rFonts w:ascii="Times New Roman" w:hAnsi="Times New Roman" w:cs="Times New Roman"/>
          <w:sz w:val="18"/>
          <w:szCs w:val="18"/>
        </w:rPr>
        <w:t xml:space="preserve">Attention: Susan Sullivan, Executive Director </w:t>
      </w:r>
    </w:p>
    <w:p w14:paraId="6970AB3F" w14:textId="12C70DE3" w:rsidR="00721317" w:rsidRPr="00EB0B24" w:rsidRDefault="00721317" w:rsidP="00F750A4">
      <w:pPr>
        <w:spacing w:after="0" w:line="240" w:lineRule="auto"/>
        <w:ind w:left="1440"/>
        <w:contextualSpacing/>
        <w:rPr>
          <w:rFonts w:ascii="Times New Roman" w:hAnsi="Times New Roman" w:cs="Times New Roman"/>
          <w:sz w:val="18"/>
          <w:szCs w:val="18"/>
        </w:rPr>
      </w:pPr>
      <w:r w:rsidRPr="00EB0B24">
        <w:rPr>
          <w:rFonts w:ascii="Times New Roman" w:hAnsi="Times New Roman" w:cs="Times New Roman"/>
          <w:sz w:val="18"/>
          <w:szCs w:val="18"/>
        </w:rPr>
        <w:t xml:space="preserve">E-mail Address: </w:t>
      </w:r>
      <w:hyperlink r:id="rId23" w:history="1">
        <w:r w:rsidR="009F437A" w:rsidRPr="00EB0B24">
          <w:rPr>
            <w:rStyle w:val="Hyperlink"/>
            <w:rFonts w:ascii="Times New Roman" w:hAnsi="Times New Roman" w:cs="Times New Roman"/>
            <w:sz w:val="18"/>
            <w:szCs w:val="18"/>
          </w:rPr>
          <w:t>ssullivan@neiwpcc.org</w:t>
        </w:r>
      </w:hyperlink>
    </w:p>
    <w:p w14:paraId="02C42D4E" w14:textId="3B0ABB50" w:rsidR="009F437A" w:rsidRPr="00C13F49" w:rsidRDefault="009F437A" w:rsidP="00AF5CC2">
      <w:pPr>
        <w:spacing w:after="0" w:line="240" w:lineRule="auto"/>
        <w:ind w:left="1526"/>
        <w:contextualSpacing/>
        <w:rPr>
          <w:rFonts w:ascii="Times New Roman" w:hAnsi="Times New Roman" w:cs="Times New Roman"/>
          <w:sz w:val="24"/>
          <w:szCs w:val="24"/>
        </w:rPr>
      </w:pPr>
    </w:p>
    <w:p w14:paraId="3A8EE0B0" w14:textId="5F1EF78B" w:rsidR="00721317" w:rsidRPr="00C13F49" w:rsidRDefault="00D1268E" w:rsidP="00AF5CC2">
      <w:pPr>
        <w:spacing w:after="0" w:line="240" w:lineRule="auto"/>
        <w:ind w:right="963"/>
        <w:contextualSpacing/>
        <w:rPr>
          <w:rFonts w:ascii="Times New Roman" w:hAnsi="Times New Roman" w:cs="Times New Roman"/>
          <w:sz w:val="24"/>
          <w:szCs w:val="24"/>
        </w:rPr>
      </w:pPr>
      <w:r w:rsidRPr="00C13F49">
        <w:rPr>
          <w:rFonts w:ascii="Times New Roman" w:hAnsi="Times New Roman" w:cs="Times New Roman"/>
          <w:sz w:val="24"/>
          <w:szCs w:val="24"/>
        </w:rPr>
        <w:t xml:space="preserve">At any time, either party may designate a new recipient or address for the receipt of </w:t>
      </w:r>
      <w:r w:rsidR="00813134" w:rsidRPr="00C13F49">
        <w:rPr>
          <w:rFonts w:ascii="Times New Roman" w:hAnsi="Times New Roman" w:cs="Times New Roman"/>
          <w:sz w:val="24"/>
          <w:szCs w:val="24"/>
        </w:rPr>
        <w:t>notices</w:t>
      </w:r>
      <w:r w:rsidRPr="00C13F49">
        <w:rPr>
          <w:rFonts w:ascii="Times New Roman" w:hAnsi="Times New Roman" w:cs="Times New Roman"/>
          <w:sz w:val="24"/>
          <w:szCs w:val="24"/>
        </w:rPr>
        <w:t xml:space="preserve"> by providing written notice of such new recipient or address to the other party</w:t>
      </w:r>
      <w:r w:rsidR="00813134" w:rsidRPr="00C13F49">
        <w:rPr>
          <w:rFonts w:ascii="Times New Roman" w:hAnsi="Times New Roman" w:cs="Times New Roman"/>
          <w:sz w:val="24"/>
          <w:szCs w:val="24"/>
        </w:rPr>
        <w:t xml:space="preserve"> as provided herein</w:t>
      </w:r>
      <w:r w:rsidR="00721317" w:rsidRPr="00C13F49">
        <w:rPr>
          <w:rFonts w:ascii="Times New Roman" w:hAnsi="Times New Roman" w:cs="Times New Roman"/>
          <w:sz w:val="24"/>
          <w:szCs w:val="24"/>
        </w:rPr>
        <w:t>.</w:t>
      </w:r>
    </w:p>
    <w:p w14:paraId="30DD4BBF" w14:textId="515DA03A" w:rsidR="00721317" w:rsidRPr="00C13F49" w:rsidRDefault="00721317" w:rsidP="00AA7719">
      <w:pPr>
        <w:widowControl w:val="0"/>
        <w:tabs>
          <w:tab w:val="left" w:pos="2866"/>
          <w:tab w:val="left" w:pos="2867"/>
        </w:tabs>
        <w:autoSpaceDE w:val="0"/>
        <w:autoSpaceDN w:val="0"/>
        <w:spacing w:after="0" w:line="240" w:lineRule="auto"/>
        <w:ind w:right="1011"/>
        <w:contextualSpacing/>
        <w:rPr>
          <w:rFonts w:ascii="Times New Roman" w:hAnsi="Times New Roman" w:cs="Times New Roman"/>
          <w:sz w:val="24"/>
          <w:szCs w:val="24"/>
        </w:rPr>
      </w:pPr>
    </w:p>
    <w:p w14:paraId="5211634B" w14:textId="013EB518" w:rsidR="00AA7719" w:rsidRPr="005D1B13" w:rsidRDefault="00AA7719" w:rsidP="00AA7719">
      <w:pPr>
        <w:spacing w:after="0" w:line="240" w:lineRule="auto"/>
        <w:contextualSpacing/>
        <w:rPr>
          <w:rFonts w:ascii="Times New Roman" w:eastAsia="Times New Roman" w:hAnsi="Times New Roman" w:cs="Times New Roman"/>
          <w:color w:val="141414"/>
          <w:sz w:val="24"/>
          <w:szCs w:val="24"/>
        </w:rPr>
      </w:pPr>
      <w:r w:rsidRPr="00EB0B24">
        <w:rPr>
          <w:rFonts w:ascii="Times New Roman" w:hAnsi="Times New Roman" w:cs="Times New Roman"/>
          <w:sz w:val="24"/>
          <w:szCs w:val="24"/>
        </w:rPr>
        <w:t xml:space="preserve">10. </w:t>
      </w:r>
      <w:r>
        <w:rPr>
          <w:sz w:val="24"/>
          <w:szCs w:val="24"/>
        </w:rPr>
        <w:t xml:space="preserve"> </w:t>
      </w:r>
      <w:r w:rsidRPr="002856BF">
        <w:rPr>
          <w:rFonts w:ascii="Times New Roman" w:eastAsia="Times New Roman" w:hAnsi="Times New Roman" w:cs="Times New Roman"/>
          <w:color w:val="141414"/>
          <w:sz w:val="24"/>
          <w:szCs w:val="24"/>
        </w:rPr>
        <w:t xml:space="preserve">The parties agree the parties </w:t>
      </w:r>
      <w:r w:rsidRPr="005D1B13">
        <w:rPr>
          <w:rFonts w:ascii="Times New Roman" w:eastAsia="Times New Roman" w:hAnsi="Times New Roman" w:cs="Times New Roman"/>
          <w:color w:val="141414"/>
          <w:sz w:val="24"/>
          <w:szCs w:val="24"/>
        </w:rPr>
        <w:t>may electronically sign</w:t>
      </w:r>
      <w:r w:rsidRPr="002856BF">
        <w:rPr>
          <w:rFonts w:ascii="Times New Roman" w:eastAsia="Times New Roman" w:hAnsi="Times New Roman" w:cs="Times New Roman"/>
          <w:color w:val="141414"/>
          <w:sz w:val="24"/>
          <w:szCs w:val="24"/>
        </w:rPr>
        <w:t xml:space="preserve"> this Agreement, and such electronic signatures will not be denied legal effect or enforceability solely because it is in electronic form</w:t>
      </w:r>
      <w:r w:rsidRPr="005D1B13">
        <w:rPr>
          <w:rFonts w:ascii="Times New Roman" w:eastAsia="Times New Roman" w:hAnsi="Times New Roman" w:cs="Times New Roman"/>
          <w:color w:val="141414"/>
          <w:sz w:val="24"/>
          <w:szCs w:val="24"/>
        </w:rPr>
        <w:t>.</w:t>
      </w:r>
      <w:r w:rsidRPr="002856BF">
        <w:rPr>
          <w:rFonts w:ascii="Times New Roman" w:eastAsia="Times New Roman" w:hAnsi="Times New Roman" w:cs="Times New Roman"/>
          <w:color w:val="141414"/>
          <w:sz w:val="24"/>
          <w:szCs w:val="24"/>
        </w:rPr>
        <w:t xml:space="preserve"> An</w:t>
      </w:r>
      <w:r w:rsidRPr="005D1B13">
        <w:rPr>
          <w:rFonts w:ascii="Times New Roman" w:eastAsia="Times New Roman" w:hAnsi="Times New Roman" w:cs="Times New Roman"/>
          <w:color w:val="141414"/>
          <w:sz w:val="24"/>
          <w:szCs w:val="24"/>
        </w:rPr>
        <w:t xml:space="preserve"> electronic signature can take the form of either (a) a scan of the party</w:t>
      </w:r>
      <w:r>
        <w:rPr>
          <w:rFonts w:ascii="Times New Roman" w:eastAsia="Times New Roman" w:hAnsi="Times New Roman" w:cs="Times New Roman"/>
          <w:color w:val="141414"/>
          <w:sz w:val="24"/>
          <w:szCs w:val="24"/>
        </w:rPr>
        <w:t>’</w:t>
      </w:r>
      <w:r w:rsidRPr="005D1B13">
        <w:rPr>
          <w:rFonts w:ascii="Times New Roman" w:eastAsia="Times New Roman" w:hAnsi="Times New Roman" w:cs="Times New Roman"/>
          <w:color w:val="141414"/>
          <w:sz w:val="24"/>
          <w:szCs w:val="24"/>
        </w:rPr>
        <w:t xml:space="preserve">s handwritten signature; (b) an electronic signature made by means of a stylus, an electronic pen, a computer mouse, a touch screen, or other similar method; (c) an electronically inserted image intended to substitute for a signature; or (d) a </w:t>
      </w:r>
      <w:r>
        <w:rPr>
          <w:rFonts w:ascii="Times New Roman" w:eastAsia="Times New Roman" w:hAnsi="Times New Roman" w:cs="Times New Roman"/>
          <w:color w:val="141414"/>
          <w:sz w:val="24"/>
          <w:szCs w:val="24"/>
        </w:rPr>
        <w:t>“</w:t>
      </w:r>
      <w:r w:rsidRPr="005D1B13">
        <w:rPr>
          <w:rFonts w:ascii="Times New Roman" w:eastAsia="Times New Roman" w:hAnsi="Times New Roman" w:cs="Times New Roman"/>
          <w:color w:val="141414"/>
          <w:sz w:val="24"/>
          <w:szCs w:val="24"/>
        </w:rPr>
        <w:t>/s/ name of signatory</w:t>
      </w:r>
      <w:r>
        <w:rPr>
          <w:rFonts w:ascii="Times New Roman" w:eastAsia="Times New Roman" w:hAnsi="Times New Roman" w:cs="Times New Roman"/>
          <w:color w:val="141414"/>
          <w:sz w:val="24"/>
          <w:szCs w:val="24"/>
        </w:rPr>
        <w:t>”</w:t>
      </w:r>
      <w:r w:rsidRPr="005D1B13">
        <w:rPr>
          <w:rFonts w:ascii="Times New Roman" w:eastAsia="Times New Roman" w:hAnsi="Times New Roman" w:cs="Times New Roman"/>
          <w:color w:val="141414"/>
          <w:sz w:val="24"/>
          <w:szCs w:val="24"/>
        </w:rPr>
        <w:t xml:space="preserve"> block.  </w:t>
      </w:r>
    </w:p>
    <w:p w14:paraId="0F087230" w14:textId="77777777" w:rsidR="00AA7719" w:rsidRDefault="00AA7719" w:rsidP="00AA7719">
      <w:pPr>
        <w:pStyle w:val="BodyText"/>
        <w:ind w:firstLine="15"/>
        <w:contextualSpacing/>
        <w:rPr>
          <w:rFonts w:eastAsiaTheme="minorHAnsi"/>
          <w:sz w:val="24"/>
          <w:szCs w:val="24"/>
          <w:lang w:bidi="ar-SA"/>
        </w:rPr>
      </w:pPr>
    </w:p>
    <w:p w14:paraId="37B89038" w14:textId="49C4694C" w:rsidR="00B13762" w:rsidRPr="00C13F49" w:rsidRDefault="00B13762" w:rsidP="00B13762">
      <w:pPr>
        <w:pStyle w:val="BodyText"/>
        <w:ind w:firstLine="15"/>
        <w:contextualSpacing/>
        <w:rPr>
          <w:rFonts w:eastAsiaTheme="minorHAnsi"/>
          <w:sz w:val="24"/>
          <w:szCs w:val="24"/>
          <w:lang w:bidi="ar-SA"/>
        </w:rPr>
      </w:pPr>
      <w:r w:rsidRPr="00C13F49">
        <w:rPr>
          <w:rFonts w:eastAsiaTheme="minorHAnsi"/>
          <w:sz w:val="24"/>
          <w:szCs w:val="24"/>
          <w:lang w:bidi="ar-SA"/>
        </w:rPr>
        <w:t>IN WITNESS WHEREOF, the undersigned, having read this Agreement in its entirety</w:t>
      </w:r>
      <w:r w:rsidR="00131C61">
        <w:rPr>
          <w:rFonts w:eastAsiaTheme="minorHAnsi"/>
          <w:sz w:val="24"/>
          <w:szCs w:val="24"/>
          <w:lang w:bidi="ar-SA"/>
        </w:rPr>
        <w:t>,</w:t>
      </w:r>
      <w:r w:rsidRPr="00C13F49">
        <w:rPr>
          <w:rFonts w:eastAsiaTheme="minorHAnsi"/>
          <w:strike/>
          <w:sz w:val="24"/>
          <w:szCs w:val="24"/>
          <w:lang w:bidi="ar-SA"/>
        </w:rPr>
        <w:t xml:space="preserve"> </w:t>
      </w:r>
      <w:r w:rsidRPr="00C13F49">
        <w:rPr>
          <w:rFonts w:eastAsiaTheme="minorHAnsi"/>
          <w:sz w:val="24"/>
          <w:szCs w:val="24"/>
          <w:lang w:bidi="ar-SA"/>
        </w:rPr>
        <w:t>including all appendices hereto, if any, do</w:t>
      </w:r>
      <w:r w:rsidR="006A1571" w:rsidRPr="00C13F49">
        <w:rPr>
          <w:rFonts w:eastAsiaTheme="minorHAnsi"/>
          <w:sz w:val="24"/>
          <w:szCs w:val="24"/>
          <w:lang w:bidi="ar-SA"/>
        </w:rPr>
        <w:t xml:space="preserve"> hereby</w:t>
      </w:r>
      <w:r w:rsidRPr="00C13F49">
        <w:rPr>
          <w:rFonts w:eastAsiaTheme="minorHAnsi"/>
          <w:sz w:val="24"/>
          <w:szCs w:val="24"/>
          <w:lang w:bidi="ar-SA"/>
        </w:rPr>
        <w:t xml:space="preserve"> agree and certify as to having authorization to contract on behalf of the party represented.</w:t>
      </w:r>
    </w:p>
    <w:p w14:paraId="33D82B2F" w14:textId="632D90E8" w:rsidR="0026221B" w:rsidRPr="00C13F49" w:rsidRDefault="0026221B" w:rsidP="009F437A">
      <w:pPr>
        <w:spacing w:line="240" w:lineRule="auto"/>
        <w:contextualSpacing/>
        <w:rPr>
          <w:rFonts w:ascii="Times New Roman" w:hAnsi="Times New Roman" w:cs="Times New Roman"/>
          <w:sz w:val="24"/>
          <w:szCs w:val="24"/>
        </w:rPr>
      </w:pPr>
    </w:p>
    <w:p w14:paraId="5FFEE024" w14:textId="3934F5F0" w:rsidR="00787700" w:rsidRPr="00C13F49" w:rsidRDefault="00787700" w:rsidP="00241AF4">
      <w:pPr>
        <w:spacing w:line="240" w:lineRule="auto"/>
        <w:contextualSpacing/>
        <w:rPr>
          <w:rFonts w:ascii="Times New Roman" w:hAnsi="Times New Roman" w:cs="Times New Roman"/>
          <w:b/>
          <w:bCs/>
          <w:sz w:val="24"/>
          <w:szCs w:val="24"/>
        </w:rPr>
      </w:pPr>
      <w:r w:rsidRPr="00C13F49">
        <w:rPr>
          <w:rFonts w:ascii="Times New Roman" w:hAnsi="Times New Roman" w:cs="Times New Roman"/>
          <w:b/>
          <w:bCs/>
          <w:sz w:val="24"/>
          <w:szCs w:val="24"/>
        </w:rPr>
        <w:t>FOR NEW ENGLAND INTERSTATE WATER POLLUTION CONTROL COMMISSION</w:t>
      </w:r>
    </w:p>
    <w:p w14:paraId="5425C524" w14:textId="77777777" w:rsidR="00787700" w:rsidRDefault="00787700" w:rsidP="00241AF4">
      <w:pPr>
        <w:spacing w:line="240" w:lineRule="auto"/>
        <w:contextualSpacing/>
        <w:jc w:val="both"/>
        <w:rPr>
          <w:rFonts w:ascii="Times New Roman" w:hAnsi="Times New Roman" w:cs="Times New Roman"/>
          <w:sz w:val="24"/>
          <w:szCs w:val="24"/>
        </w:rPr>
      </w:pPr>
    </w:p>
    <w:p w14:paraId="46CFADE4" w14:textId="77777777" w:rsidR="00EB0B24" w:rsidRPr="00C13F49" w:rsidRDefault="00EB0B24" w:rsidP="00241AF4">
      <w:pPr>
        <w:spacing w:line="240" w:lineRule="auto"/>
        <w:contextualSpacing/>
        <w:jc w:val="both"/>
        <w:rPr>
          <w:rFonts w:ascii="Times New Roman" w:hAnsi="Times New Roman" w:cs="Times New Roman"/>
          <w:sz w:val="24"/>
          <w:szCs w:val="24"/>
        </w:rPr>
      </w:pPr>
    </w:p>
    <w:p w14:paraId="4808D6F6" w14:textId="5E407864" w:rsidR="00787700" w:rsidRPr="00C13F49" w:rsidRDefault="00787700" w:rsidP="00241AF4">
      <w:pPr>
        <w:spacing w:line="240" w:lineRule="auto"/>
        <w:contextualSpacing/>
        <w:jc w:val="both"/>
        <w:rPr>
          <w:rFonts w:ascii="Times New Roman" w:hAnsi="Times New Roman" w:cs="Times New Roman"/>
          <w:sz w:val="24"/>
          <w:szCs w:val="24"/>
        </w:rPr>
      </w:pP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r>
    </w:p>
    <w:p w14:paraId="162B6FE4" w14:textId="0A3204FE" w:rsidR="00787700" w:rsidRPr="00C13F49" w:rsidRDefault="00787700" w:rsidP="00241AF4">
      <w:pPr>
        <w:spacing w:line="240" w:lineRule="auto"/>
        <w:contextualSpacing/>
        <w:jc w:val="both"/>
        <w:rPr>
          <w:rFonts w:ascii="Times New Roman" w:hAnsi="Times New Roman" w:cs="Times New Roman"/>
          <w:sz w:val="24"/>
          <w:szCs w:val="24"/>
        </w:rPr>
      </w:pPr>
      <w:r w:rsidRPr="00C13F49">
        <w:rPr>
          <w:rFonts w:ascii="Times New Roman" w:hAnsi="Times New Roman" w:cs="Times New Roman"/>
          <w:sz w:val="24"/>
          <w:szCs w:val="24"/>
        </w:rPr>
        <w:t>Susan J. Sullivan,</w:t>
      </w: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r>
      <w:r w:rsidRPr="00C13F49">
        <w:rPr>
          <w:rFonts w:ascii="Times New Roman" w:hAnsi="Times New Roman" w:cs="Times New Roman"/>
          <w:sz w:val="24"/>
          <w:szCs w:val="24"/>
        </w:rPr>
        <w:tab/>
        <w:t>Date</w:t>
      </w:r>
      <w:r w:rsidR="00241AF4" w:rsidRPr="00C13F49">
        <w:rPr>
          <w:rFonts w:ascii="Times New Roman" w:hAnsi="Times New Roman" w:cs="Times New Roman"/>
          <w:sz w:val="24"/>
          <w:szCs w:val="24"/>
        </w:rPr>
        <w:t>:</w:t>
      </w:r>
    </w:p>
    <w:p w14:paraId="1B702D1C" w14:textId="77777777" w:rsidR="00787700" w:rsidRPr="00C13F49" w:rsidRDefault="00787700" w:rsidP="00241AF4">
      <w:pPr>
        <w:spacing w:line="240" w:lineRule="auto"/>
        <w:contextualSpacing/>
        <w:jc w:val="both"/>
        <w:rPr>
          <w:rFonts w:ascii="Times New Roman" w:hAnsi="Times New Roman" w:cs="Times New Roman"/>
          <w:sz w:val="24"/>
          <w:szCs w:val="24"/>
        </w:rPr>
      </w:pPr>
      <w:r w:rsidRPr="00C13F49">
        <w:rPr>
          <w:rFonts w:ascii="Times New Roman" w:hAnsi="Times New Roman" w:cs="Times New Roman"/>
          <w:sz w:val="24"/>
          <w:szCs w:val="24"/>
        </w:rPr>
        <w:t>Executive Director</w:t>
      </w:r>
    </w:p>
    <w:p w14:paraId="397F5640" w14:textId="77777777" w:rsidR="00787700" w:rsidRPr="00C13F49" w:rsidRDefault="00787700" w:rsidP="00241AF4">
      <w:pPr>
        <w:spacing w:line="240" w:lineRule="auto"/>
        <w:contextualSpacing/>
        <w:jc w:val="both"/>
        <w:rPr>
          <w:rFonts w:ascii="Times New Roman" w:hAnsi="Times New Roman" w:cs="Times New Roman"/>
          <w:sz w:val="24"/>
          <w:szCs w:val="24"/>
        </w:rPr>
      </w:pPr>
    </w:p>
    <w:p w14:paraId="651CAF3D" w14:textId="77777777" w:rsidR="00787700" w:rsidRPr="000A3B8A" w:rsidRDefault="00787700" w:rsidP="00241AF4">
      <w:pPr>
        <w:spacing w:line="240" w:lineRule="auto"/>
        <w:contextualSpacing/>
        <w:jc w:val="both"/>
        <w:rPr>
          <w:rFonts w:ascii="Times New Roman" w:hAnsi="Times New Roman" w:cs="Times New Roman"/>
          <w:sz w:val="24"/>
          <w:szCs w:val="24"/>
        </w:rPr>
      </w:pPr>
    </w:p>
    <w:p w14:paraId="187B96C5" w14:textId="75730695" w:rsidR="00787700" w:rsidRPr="009D4DE9" w:rsidRDefault="00787700" w:rsidP="000A3B8A">
      <w:pPr>
        <w:pStyle w:val="Heading2"/>
        <w:rPr>
          <w:rFonts w:ascii="Times New Roman" w:hAnsi="Times New Roman" w:cs="Times New Roman"/>
          <w:color w:val="auto"/>
          <w:sz w:val="24"/>
          <w:szCs w:val="24"/>
        </w:rPr>
      </w:pPr>
      <w:r w:rsidRPr="009D4DE9">
        <w:rPr>
          <w:rFonts w:ascii="Times New Roman" w:hAnsi="Times New Roman" w:cs="Times New Roman"/>
          <w:b/>
          <w:bCs/>
          <w:color w:val="auto"/>
          <w:sz w:val="24"/>
          <w:szCs w:val="24"/>
        </w:rPr>
        <w:lastRenderedPageBreak/>
        <w:t xml:space="preserve">FOR </w:t>
      </w:r>
      <w:r w:rsidR="00641B82" w:rsidRPr="009D4DE9">
        <w:rPr>
          <w:rFonts w:ascii="Times New Roman" w:hAnsi="Times New Roman" w:cs="Times New Roman"/>
          <w:b/>
          <w:bCs/>
          <w:caps/>
          <w:color w:val="auto"/>
          <w:sz w:val="24"/>
          <w:szCs w:val="24"/>
        </w:rPr>
        <w:fldChar w:fldCharType="begin"/>
      </w:r>
      <w:r w:rsidR="00641B82" w:rsidRPr="009D4DE9">
        <w:rPr>
          <w:rFonts w:ascii="Times New Roman" w:hAnsi="Times New Roman" w:cs="Times New Roman"/>
          <w:b/>
          <w:bCs/>
          <w:caps/>
          <w:color w:val="auto"/>
          <w:sz w:val="24"/>
          <w:szCs w:val="24"/>
        </w:rPr>
        <w:instrText xml:space="preserve"> MERGEFIELD "Contractor" </w:instrText>
      </w:r>
      <w:r w:rsidR="00641B82" w:rsidRPr="009D4DE9">
        <w:rPr>
          <w:rFonts w:ascii="Times New Roman" w:hAnsi="Times New Roman" w:cs="Times New Roman"/>
          <w:b/>
          <w:bCs/>
          <w:caps/>
          <w:color w:val="auto"/>
          <w:sz w:val="24"/>
          <w:szCs w:val="24"/>
        </w:rPr>
        <w:fldChar w:fldCharType="separate"/>
      </w:r>
      <w:r w:rsidR="00B31A6E">
        <w:rPr>
          <w:rFonts w:ascii="Times New Roman" w:hAnsi="Times New Roman" w:cs="Times New Roman"/>
          <w:b/>
          <w:bCs/>
          <w:caps/>
          <w:noProof/>
          <w:color w:val="auto"/>
          <w:sz w:val="24"/>
          <w:szCs w:val="24"/>
        </w:rPr>
        <w:t>«Contractor»</w:t>
      </w:r>
      <w:r w:rsidR="00641B82" w:rsidRPr="009D4DE9">
        <w:rPr>
          <w:rFonts w:ascii="Times New Roman" w:hAnsi="Times New Roman" w:cs="Times New Roman"/>
          <w:b/>
          <w:bCs/>
          <w:caps/>
          <w:color w:val="auto"/>
          <w:sz w:val="24"/>
          <w:szCs w:val="24"/>
        </w:rPr>
        <w:fldChar w:fldCharType="end"/>
      </w:r>
    </w:p>
    <w:p w14:paraId="5853D4B6" w14:textId="03C1F3F6" w:rsidR="00787700" w:rsidRPr="000A3B8A" w:rsidRDefault="00787700" w:rsidP="00241AF4">
      <w:pPr>
        <w:spacing w:line="240" w:lineRule="auto"/>
        <w:contextualSpacing/>
        <w:jc w:val="both"/>
        <w:rPr>
          <w:rFonts w:ascii="Times New Roman" w:hAnsi="Times New Roman" w:cs="Times New Roman"/>
          <w:b/>
          <w:bCs/>
          <w:sz w:val="24"/>
          <w:szCs w:val="24"/>
        </w:rPr>
      </w:pPr>
    </w:p>
    <w:p w14:paraId="23143F75" w14:textId="77777777" w:rsidR="00787700" w:rsidRPr="000A3B8A" w:rsidRDefault="00787700" w:rsidP="00241AF4">
      <w:pPr>
        <w:spacing w:line="240" w:lineRule="auto"/>
        <w:contextualSpacing/>
        <w:jc w:val="both"/>
        <w:rPr>
          <w:rFonts w:ascii="Times New Roman" w:hAnsi="Times New Roman" w:cs="Times New Roman"/>
          <w:sz w:val="24"/>
          <w:szCs w:val="24"/>
        </w:rPr>
      </w:pPr>
    </w:p>
    <w:p w14:paraId="1F89120A" w14:textId="77777777" w:rsidR="00787700" w:rsidRPr="000A3B8A" w:rsidRDefault="00787700" w:rsidP="00241AF4">
      <w:pPr>
        <w:spacing w:line="240" w:lineRule="auto"/>
        <w:contextualSpacing/>
        <w:jc w:val="both"/>
        <w:rPr>
          <w:rFonts w:ascii="Times New Roman" w:hAnsi="Times New Roman" w:cs="Times New Roman"/>
          <w:sz w:val="24"/>
          <w:szCs w:val="24"/>
        </w:rPr>
      </w:pPr>
      <w:r w:rsidRPr="000A3B8A">
        <w:rPr>
          <w:rFonts w:ascii="Times New Roman" w:hAnsi="Times New Roman" w:cs="Times New Roman"/>
          <w:sz w:val="24"/>
          <w:szCs w:val="24"/>
        </w:rPr>
        <w:tab/>
      </w:r>
      <w:r w:rsidRPr="000A3B8A">
        <w:rPr>
          <w:rFonts w:ascii="Times New Roman" w:hAnsi="Times New Roman" w:cs="Times New Roman"/>
          <w:sz w:val="24"/>
          <w:szCs w:val="24"/>
        </w:rPr>
        <w:tab/>
      </w:r>
      <w:r w:rsidRPr="000A3B8A">
        <w:rPr>
          <w:rFonts w:ascii="Times New Roman" w:hAnsi="Times New Roman" w:cs="Times New Roman"/>
          <w:sz w:val="24"/>
          <w:szCs w:val="24"/>
        </w:rPr>
        <w:tab/>
      </w:r>
      <w:r w:rsidRPr="000A3B8A">
        <w:rPr>
          <w:rFonts w:ascii="Times New Roman" w:hAnsi="Times New Roman" w:cs="Times New Roman"/>
          <w:sz w:val="24"/>
          <w:szCs w:val="24"/>
        </w:rPr>
        <w:tab/>
      </w:r>
      <w:r w:rsidRPr="000A3B8A">
        <w:rPr>
          <w:rFonts w:ascii="Times New Roman" w:hAnsi="Times New Roman" w:cs="Times New Roman"/>
          <w:sz w:val="24"/>
          <w:szCs w:val="24"/>
        </w:rPr>
        <w:tab/>
      </w:r>
      <w:r w:rsidRPr="000A3B8A">
        <w:rPr>
          <w:rFonts w:ascii="Times New Roman" w:hAnsi="Times New Roman" w:cs="Times New Roman"/>
          <w:sz w:val="24"/>
          <w:szCs w:val="24"/>
        </w:rPr>
        <w:tab/>
      </w:r>
    </w:p>
    <w:p w14:paraId="6885DC47" w14:textId="1B7749C5" w:rsidR="00787700" w:rsidRPr="000A3B8A" w:rsidRDefault="00507EBB" w:rsidP="000A3B8A">
      <w:pPr>
        <w:tabs>
          <w:tab w:val="left" w:pos="360"/>
          <w:tab w:val="left" w:pos="720"/>
          <w:tab w:val="left" w:pos="1080"/>
        </w:tabs>
        <w:spacing w:after="0"/>
        <w:rPr>
          <w:rFonts w:ascii="Times New Roman" w:hAnsi="Times New Roman" w:cs="Times New Roman"/>
          <w:sz w:val="24"/>
          <w:szCs w:val="24"/>
        </w:rPr>
      </w:pPr>
      <w:r w:rsidRPr="000A3B8A">
        <w:rPr>
          <w:rFonts w:ascii="Times New Roman" w:hAnsi="Times New Roman" w:cs="Times New Roman"/>
          <w:sz w:val="24"/>
          <w:szCs w:val="24"/>
        </w:rPr>
        <w:fldChar w:fldCharType="begin"/>
      </w:r>
      <w:r w:rsidRPr="000A3B8A">
        <w:rPr>
          <w:rFonts w:ascii="Times New Roman" w:hAnsi="Times New Roman" w:cs="Times New Roman"/>
          <w:sz w:val="24"/>
          <w:szCs w:val="24"/>
        </w:rPr>
        <w:instrText xml:space="preserve"> MERGEFIELD "Signatory_Name" </w:instrText>
      </w:r>
      <w:r w:rsidRPr="000A3B8A">
        <w:rPr>
          <w:rFonts w:ascii="Times New Roman" w:hAnsi="Times New Roman" w:cs="Times New Roman"/>
          <w:sz w:val="24"/>
          <w:szCs w:val="24"/>
        </w:rPr>
        <w:fldChar w:fldCharType="separate"/>
      </w:r>
      <w:r w:rsidR="00B31A6E">
        <w:rPr>
          <w:rFonts w:ascii="Times New Roman" w:hAnsi="Times New Roman" w:cs="Times New Roman"/>
          <w:noProof/>
          <w:sz w:val="24"/>
          <w:szCs w:val="24"/>
        </w:rPr>
        <w:t>«Signatory_Name»</w:t>
      </w:r>
      <w:r w:rsidRPr="000A3B8A">
        <w:rPr>
          <w:rFonts w:ascii="Times New Roman" w:hAnsi="Times New Roman" w:cs="Times New Roman"/>
          <w:sz w:val="24"/>
          <w:szCs w:val="24"/>
        </w:rPr>
        <w:fldChar w:fldCharType="end"/>
      </w:r>
      <w:r w:rsidR="00D51241" w:rsidRPr="000A3B8A">
        <w:rPr>
          <w:rFonts w:ascii="Times New Roman" w:hAnsi="Times New Roman" w:cs="Times New Roman"/>
          <w:sz w:val="24"/>
          <w:szCs w:val="24"/>
        </w:rPr>
        <w:t>,</w:t>
      </w:r>
      <w:r w:rsidR="00787700" w:rsidRPr="000A3B8A">
        <w:rPr>
          <w:rFonts w:ascii="Times New Roman" w:hAnsi="Times New Roman" w:cs="Times New Roman"/>
          <w:sz w:val="24"/>
          <w:szCs w:val="24"/>
        </w:rPr>
        <w:tab/>
      </w:r>
      <w:r w:rsidR="00787700" w:rsidRPr="000A3B8A">
        <w:rPr>
          <w:rFonts w:ascii="Times New Roman" w:hAnsi="Times New Roman" w:cs="Times New Roman"/>
          <w:sz w:val="24"/>
          <w:szCs w:val="24"/>
        </w:rPr>
        <w:tab/>
      </w:r>
      <w:r w:rsidR="00787700" w:rsidRPr="000A3B8A">
        <w:rPr>
          <w:rFonts w:ascii="Times New Roman" w:hAnsi="Times New Roman" w:cs="Times New Roman"/>
          <w:sz w:val="24"/>
          <w:szCs w:val="24"/>
        </w:rPr>
        <w:tab/>
      </w:r>
      <w:r w:rsidR="00787700" w:rsidRPr="000A3B8A">
        <w:rPr>
          <w:rFonts w:ascii="Times New Roman" w:hAnsi="Times New Roman" w:cs="Times New Roman"/>
          <w:sz w:val="24"/>
          <w:szCs w:val="24"/>
        </w:rPr>
        <w:tab/>
      </w:r>
      <w:r w:rsidR="00787700" w:rsidRPr="000A3B8A">
        <w:rPr>
          <w:rFonts w:ascii="Times New Roman" w:hAnsi="Times New Roman" w:cs="Times New Roman"/>
          <w:sz w:val="24"/>
          <w:szCs w:val="24"/>
        </w:rPr>
        <w:tab/>
        <w:t>Date</w:t>
      </w:r>
      <w:r w:rsidR="00241AF4" w:rsidRPr="000A3B8A">
        <w:rPr>
          <w:rFonts w:ascii="Times New Roman" w:hAnsi="Times New Roman" w:cs="Times New Roman"/>
          <w:sz w:val="24"/>
          <w:szCs w:val="24"/>
        </w:rPr>
        <w:t>:</w:t>
      </w:r>
    </w:p>
    <w:p w14:paraId="0866DD79" w14:textId="677AF065" w:rsidR="00507EBB" w:rsidRPr="000A3B8A" w:rsidRDefault="00507EBB" w:rsidP="000A3B8A">
      <w:pPr>
        <w:tabs>
          <w:tab w:val="left" w:pos="360"/>
          <w:tab w:val="left" w:pos="720"/>
          <w:tab w:val="left" w:pos="1080"/>
        </w:tabs>
        <w:spacing w:after="0"/>
        <w:rPr>
          <w:rFonts w:ascii="Times New Roman" w:hAnsi="Times New Roman" w:cs="Times New Roman"/>
          <w:sz w:val="24"/>
          <w:szCs w:val="24"/>
        </w:rPr>
      </w:pPr>
      <w:r w:rsidRPr="000A3B8A">
        <w:rPr>
          <w:rFonts w:ascii="Times New Roman" w:hAnsi="Times New Roman" w:cs="Times New Roman"/>
          <w:sz w:val="24"/>
          <w:szCs w:val="24"/>
        </w:rPr>
        <w:fldChar w:fldCharType="begin"/>
      </w:r>
      <w:r w:rsidRPr="000A3B8A">
        <w:rPr>
          <w:rFonts w:ascii="Times New Roman" w:hAnsi="Times New Roman" w:cs="Times New Roman"/>
          <w:sz w:val="24"/>
          <w:szCs w:val="24"/>
        </w:rPr>
        <w:instrText xml:space="preserve"> MERGEFIELD "Signatory_Title" </w:instrText>
      </w:r>
      <w:r w:rsidRPr="000A3B8A">
        <w:rPr>
          <w:rFonts w:ascii="Times New Roman" w:hAnsi="Times New Roman" w:cs="Times New Roman"/>
          <w:sz w:val="24"/>
          <w:szCs w:val="24"/>
        </w:rPr>
        <w:fldChar w:fldCharType="separate"/>
      </w:r>
      <w:r w:rsidR="00B31A6E">
        <w:rPr>
          <w:rFonts w:ascii="Times New Roman" w:hAnsi="Times New Roman" w:cs="Times New Roman"/>
          <w:noProof/>
          <w:sz w:val="24"/>
          <w:szCs w:val="24"/>
        </w:rPr>
        <w:t>«Signatory_Title»</w:t>
      </w:r>
      <w:r w:rsidRPr="000A3B8A">
        <w:rPr>
          <w:rFonts w:ascii="Times New Roman" w:hAnsi="Times New Roman" w:cs="Times New Roman"/>
          <w:sz w:val="24"/>
          <w:szCs w:val="24"/>
        </w:rPr>
        <w:fldChar w:fldCharType="end"/>
      </w:r>
    </w:p>
    <w:p w14:paraId="3B0686F4" w14:textId="34A410BD" w:rsidR="005E00DC" w:rsidRDefault="005E00DC">
      <w:pPr>
        <w:rPr>
          <w:rFonts w:ascii="Times New Roman" w:hAnsi="Times New Roman" w:cs="Times New Roman"/>
          <w:sz w:val="24"/>
          <w:szCs w:val="24"/>
        </w:rPr>
      </w:pPr>
    </w:p>
    <w:p w14:paraId="7096337E" w14:textId="34A410BD" w:rsidR="0084190B" w:rsidRDefault="0084190B">
      <w:pPr>
        <w:rPr>
          <w:rFonts w:ascii="Times New Roman" w:hAnsi="Times New Roman" w:cs="Times New Roman"/>
          <w:sz w:val="24"/>
          <w:szCs w:val="24"/>
        </w:rPr>
        <w:sectPr w:rsidR="0084190B" w:rsidSect="00B17D6C">
          <w:headerReference w:type="default" r:id="rId24"/>
          <w:footerReference w:type="default" r:id="rId25"/>
          <w:pgSz w:w="12240" w:h="15840"/>
          <w:pgMar w:top="1440" w:right="1440" w:bottom="1440" w:left="1440" w:header="720" w:footer="720" w:gutter="0"/>
          <w:cols w:space="720"/>
          <w:titlePg/>
          <w:docGrid w:linePitch="360"/>
        </w:sectPr>
      </w:pPr>
    </w:p>
    <w:p w14:paraId="4EC1F0B4" w14:textId="148916AD" w:rsidR="00C924D0" w:rsidRPr="004A4BA1" w:rsidRDefault="00C924D0" w:rsidP="00C924D0">
      <w:pPr>
        <w:spacing w:line="240" w:lineRule="auto"/>
        <w:contextualSpacing/>
        <w:jc w:val="center"/>
        <w:rPr>
          <w:rFonts w:ascii="Times New Roman" w:hAnsi="Times New Roman" w:cs="Times New Roman"/>
          <w:b/>
          <w:bCs/>
          <w:sz w:val="24"/>
          <w:szCs w:val="24"/>
        </w:rPr>
      </w:pPr>
      <w:r w:rsidRPr="004A4BA1">
        <w:rPr>
          <w:rFonts w:ascii="Times New Roman" w:hAnsi="Times New Roman" w:cs="Times New Roman"/>
          <w:b/>
          <w:bCs/>
          <w:sz w:val="24"/>
          <w:szCs w:val="24"/>
        </w:rPr>
        <w:lastRenderedPageBreak/>
        <w:t>APPENDIX I</w:t>
      </w:r>
    </w:p>
    <w:p w14:paraId="6A37B7DF" w14:textId="7695DBB9" w:rsidR="00CF2A53" w:rsidRDefault="00CF2A53" w:rsidP="00C924D0">
      <w:pPr>
        <w:spacing w:line="240" w:lineRule="auto"/>
        <w:contextualSpacing/>
        <w:jc w:val="center"/>
        <w:rPr>
          <w:rFonts w:ascii="Times New Roman" w:hAnsi="Times New Roman" w:cs="Times New Roman"/>
          <w:sz w:val="24"/>
          <w:szCs w:val="24"/>
        </w:rPr>
      </w:pPr>
    </w:p>
    <w:p w14:paraId="6E1B2FC1" w14:textId="2FED3737" w:rsidR="00CF2A53" w:rsidRPr="00C13F49" w:rsidRDefault="004A4BA1" w:rsidP="00C924D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Federal Project Description</w:t>
      </w:r>
    </w:p>
    <w:p w14:paraId="0B6B7351" w14:textId="34339AD5" w:rsidR="005F7B14" w:rsidRPr="00C13F49" w:rsidRDefault="005F7B14" w:rsidP="005F7B14">
      <w:pPr>
        <w:spacing w:line="240" w:lineRule="auto"/>
        <w:contextualSpacing/>
        <w:jc w:val="center"/>
        <w:rPr>
          <w:rFonts w:ascii="Times New Roman" w:hAnsi="Times New Roman" w:cs="Times New Roman"/>
          <w:sz w:val="24"/>
          <w:szCs w:val="24"/>
        </w:rPr>
      </w:pPr>
    </w:p>
    <w:p w14:paraId="50E4CABF" w14:textId="2155A8FB" w:rsid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The work to be accomplished with this award is to support Lake Champlain Basin Program’s</w:t>
      </w:r>
      <w:r>
        <w:rPr>
          <w:rFonts w:ascii="Times New Roman" w:hAnsi="Times New Roman" w:cs="Times New Roman"/>
          <w:sz w:val="24"/>
          <w:szCs w:val="24"/>
        </w:rPr>
        <w:t xml:space="preserve"> </w:t>
      </w:r>
      <w:r w:rsidRPr="00FD45F4">
        <w:rPr>
          <w:rFonts w:ascii="Times New Roman" w:hAnsi="Times New Roman" w:cs="Times New Roman"/>
          <w:sz w:val="24"/>
          <w:szCs w:val="24"/>
        </w:rPr>
        <w:t>implementation of priority projects funded with appropriations from the Infrastructure</w:t>
      </w:r>
      <w:r>
        <w:rPr>
          <w:rFonts w:ascii="Times New Roman" w:hAnsi="Times New Roman" w:cs="Times New Roman"/>
          <w:sz w:val="24"/>
          <w:szCs w:val="24"/>
        </w:rPr>
        <w:t xml:space="preserve"> </w:t>
      </w:r>
      <w:r w:rsidRPr="00FD45F4">
        <w:rPr>
          <w:rFonts w:ascii="Times New Roman" w:hAnsi="Times New Roman" w:cs="Times New Roman"/>
          <w:sz w:val="24"/>
          <w:szCs w:val="24"/>
        </w:rPr>
        <w:t>Investment and Jobs Act in support of the Lake Champlain management plan, Opportunities</w:t>
      </w:r>
      <w:r>
        <w:rPr>
          <w:rFonts w:ascii="Times New Roman" w:hAnsi="Times New Roman" w:cs="Times New Roman"/>
          <w:sz w:val="24"/>
          <w:szCs w:val="24"/>
        </w:rPr>
        <w:t xml:space="preserve"> </w:t>
      </w:r>
      <w:r w:rsidRPr="00FD45F4">
        <w:rPr>
          <w:rFonts w:ascii="Times New Roman" w:hAnsi="Times New Roman" w:cs="Times New Roman"/>
          <w:sz w:val="24"/>
          <w:szCs w:val="24"/>
        </w:rPr>
        <w:t>for Action (OFA). Special emphasis will be placed on projects and project sites that benefit</w:t>
      </w:r>
      <w:r>
        <w:rPr>
          <w:rFonts w:ascii="Times New Roman" w:hAnsi="Times New Roman" w:cs="Times New Roman"/>
          <w:sz w:val="24"/>
          <w:szCs w:val="24"/>
        </w:rPr>
        <w:t xml:space="preserve"> </w:t>
      </w:r>
      <w:r w:rsidRPr="00FD45F4">
        <w:rPr>
          <w:rFonts w:ascii="Times New Roman" w:hAnsi="Times New Roman" w:cs="Times New Roman"/>
          <w:sz w:val="24"/>
          <w:szCs w:val="24"/>
        </w:rPr>
        <w:t>“disadvantaged” or “environmental justice” communities and/or the impacts of climate</w:t>
      </w:r>
      <w:r>
        <w:rPr>
          <w:rFonts w:ascii="Times New Roman" w:hAnsi="Times New Roman" w:cs="Times New Roman"/>
          <w:sz w:val="24"/>
          <w:szCs w:val="24"/>
        </w:rPr>
        <w:t xml:space="preserve"> </w:t>
      </w:r>
      <w:r w:rsidRPr="00FD45F4">
        <w:rPr>
          <w:rFonts w:ascii="Times New Roman" w:hAnsi="Times New Roman" w:cs="Times New Roman"/>
          <w:sz w:val="24"/>
          <w:szCs w:val="24"/>
        </w:rPr>
        <w:t>change. In FY22, priority work includes improving aquatic organism passage for resilience to</w:t>
      </w:r>
      <w:r>
        <w:rPr>
          <w:rFonts w:ascii="Times New Roman" w:hAnsi="Times New Roman" w:cs="Times New Roman"/>
          <w:sz w:val="24"/>
          <w:szCs w:val="24"/>
        </w:rPr>
        <w:t xml:space="preserve"> </w:t>
      </w:r>
      <w:r w:rsidRPr="00FD45F4">
        <w:rPr>
          <w:rFonts w:ascii="Times New Roman" w:hAnsi="Times New Roman" w:cs="Times New Roman"/>
          <w:sz w:val="24"/>
          <w:szCs w:val="24"/>
        </w:rPr>
        <w:t>climate change and mitigation of flooding, land acquisition and conservation for flood</w:t>
      </w:r>
      <w:r>
        <w:rPr>
          <w:rFonts w:ascii="Times New Roman" w:hAnsi="Times New Roman" w:cs="Times New Roman"/>
          <w:sz w:val="24"/>
          <w:szCs w:val="24"/>
        </w:rPr>
        <w:t xml:space="preserve"> </w:t>
      </w:r>
      <w:r w:rsidRPr="00FD45F4">
        <w:rPr>
          <w:rFonts w:ascii="Times New Roman" w:hAnsi="Times New Roman" w:cs="Times New Roman"/>
          <w:sz w:val="24"/>
          <w:szCs w:val="24"/>
        </w:rPr>
        <w:t>mitigation, climate change resilience, and restoration efforts, and tree nursery support to</w:t>
      </w:r>
      <w:r>
        <w:rPr>
          <w:rFonts w:ascii="Times New Roman" w:hAnsi="Times New Roman" w:cs="Times New Roman"/>
          <w:sz w:val="24"/>
          <w:szCs w:val="24"/>
        </w:rPr>
        <w:t xml:space="preserve"> </w:t>
      </w:r>
      <w:r w:rsidRPr="00FD45F4">
        <w:rPr>
          <w:rFonts w:ascii="Times New Roman" w:hAnsi="Times New Roman" w:cs="Times New Roman"/>
          <w:sz w:val="24"/>
          <w:szCs w:val="24"/>
        </w:rPr>
        <w:t>increase the availability of stem plantings to support habitat restoration efforts in the Lake</w:t>
      </w:r>
      <w:r>
        <w:rPr>
          <w:rFonts w:ascii="Times New Roman" w:hAnsi="Times New Roman" w:cs="Times New Roman"/>
          <w:sz w:val="24"/>
          <w:szCs w:val="24"/>
        </w:rPr>
        <w:t xml:space="preserve"> </w:t>
      </w:r>
      <w:r w:rsidRPr="00FD45F4">
        <w:rPr>
          <w:rFonts w:ascii="Times New Roman" w:hAnsi="Times New Roman" w:cs="Times New Roman"/>
          <w:sz w:val="24"/>
          <w:szCs w:val="24"/>
        </w:rPr>
        <w:t>Champlain basin. The activities to be performed by the funding of this award include:</w:t>
      </w:r>
    </w:p>
    <w:p w14:paraId="3972F094" w14:textId="77777777" w:rsidR="00FD45F4" w:rsidRPr="00FD45F4" w:rsidRDefault="00FD45F4" w:rsidP="00FD45F4">
      <w:pPr>
        <w:spacing w:line="240" w:lineRule="auto"/>
        <w:contextualSpacing/>
        <w:rPr>
          <w:rFonts w:ascii="Times New Roman" w:hAnsi="Times New Roman" w:cs="Times New Roman"/>
          <w:sz w:val="24"/>
          <w:szCs w:val="24"/>
        </w:rPr>
      </w:pPr>
    </w:p>
    <w:p w14:paraId="445CAC2E" w14:textId="2BEAADAF"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tracking progress towards goals in the Opportunities For Action, including the Lake</w:t>
      </w:r>
      <w:r>
        <w:rPr>
          <w:rFonts w:ascii="Times New Roman" w:hAnsi="Times New Roman" w:cs="Times New Roman"/>
          <w:sz w:val="24"/>
          <w:szCs w:val="24"/>
        </w:rPr>
        <w:t xml:space="preserve"> </w:t>
      </w:r>
      <w:r w:rsidRPr="00FD45F4">
        <w:rPr>
          <w:rFonts w:ascii="Times New Roman" w:hAnsi="Times New Roman" w:cs="Times New Roman"/>
          <w:sz w:val="24"/>
          <w:szCs w:val="24"/>
        </w:rPr>
        <w:t>Champlain Basin Program annual report.</w:t>
      </w:r>
    </w:p>
    <w:p w14:paraId="324648CA"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design of a phosphorus “treatment train.”</w:t>
      </w:r>
    </w:p>
    <w:p w14:paraId="00250EE2" w14:textId="079C51DD"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development and coordination of an aquatic organism passage program, including staff</w:t>
      </w:r>
      <w:r>
        <w:rPr>
          <w:rFonts w:ascii="Times New Roman" w:hAnsi="Times New Roman" w:cs="Times New Roman"/>
          <w:sz w:val="24"/>
          <w:szCs w:val="24"/>
        </w:rPr>
        <w:t xml:space="preserve"> </w:t>
      </w:r>
      <w:r w:rsidRPr="00FD45F4">
        <w:rPr>
          <w:rFonts w:ascii="Times New Roman" w:hAnsi="Times New Roman" w:cs="Times New Roman"/>
          <w:sz w:val="24"/>
          <w:szCs w:val="24"/>
        </w:rPr>
        <w:t>support, direct implementation funding, dam removal and river corridor protection program,</w:t>
      </w:r>
      <w:r>
        <w:rPr>
          <w:rFonts w:ascii="Times New Roman" w:hAnsi="Times New Roman" w:cs="Times New Roman"/>
          <w:sz w:val="24"/>
          <w:szCs w:val="24"/>
        </w:rPr>
        <w:t xml:space="preserve"> </w:t>
      </w:r>
      <w:r w:rsidRPr="00FD45F4">
        <w:rPr>
          <w:rFonts w:ascii="Times New Roman" w:hAnsi="Times New Roman" w:cs="Times New Roman"/>
          <w:sz w:val="24"/>
          <w:szCs w:val="24"/>
        </w:rPr>
        <w:t>and a competitive grant program.</w:t>
      </w:r>
    </w:p>
    <w:p w14:paraId="2175CF88" w14:textId="286592DE"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strategic land acquisition for high priority land parcels that will improve water quality,</w:t>
      </w:r>
      <w:r>
        <w:rPr>
          <w:rFonts w:ascii="Times New Roman" w:hAnsi="Times New Roman" w:cs="Times New Roman"/>
          <w:sz w:val="24"/>
          <w:szCs w:val="24"/>
        </w:rPr>
        <w:t xml:space="preserve"> </w:t>
      </w:r>
      <w:r w:rsidRPr="00FD45F4">
        <w:rPr>
          <w:rFonts w:ascii="Times New Roman" w:hAnsi="Times New Roman" w:cs="Times New Roman"/>
          <w:sz w:val="24"/>
          <w:szCs w:val="24"/>
        </w:rPr>
        <w:t>improve aquatic habitat, climate change, and improved flooding resilience in communities</w:t>
      </w:r>
      <w:r>
        <w:rPr>
          <w:rFonts w:ascii="Times New Roman" w:hAnsi="Times New Roman" w:cs="Times New Roman"/>
          <w:sz w:val="24"/>
          <w:szCs w:val="24"/>
        </w:rPr>
        <w:t xml:space="preserve"> </w:t>
      </w:r>
      <w:r w:rsidRPr="00FD45F4">
        <w:rPr>
          <w:rFonts w:ascii="Times New Roman" w:hAnsi="Times New Roman" w:cs="Times New Roman"/>
          <w:sz w:val="24"/>
          <w:szCs w:val="24"/>
        </w:rPr>
        <w:t>with environmental justice concerns.</w:t>
      </w:r>
    </w:p>
    <w:p w14:paraId="3FA75CF0"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Tree nursery support for conservation habitat planting.</w:t>
      </w:r>
    </w:p>
    <w:p w14:paraId="6E627D21" w14:textId="77777777" w:rsid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Aquatic Invasive Species management and spread prevention</w:t>
      </w:r>
      <w:r>
        <w:rPr>
          <w:rFonts w:ascii="Times New Roman" w:hAnsi="Times New Roman" w:cs="Times New Roman"/>
          <w:sz w:val="24"/>
          <w:szCs w:val="24"/>
        </w:rPr>
        <w:t xml:space="preserve"> </w:t>
      </w:r>
    </w:p>
    <w:p w14:paraId="3DE326D4" w14:textId="77777777" w:rsidR="00FD45F4" w:rsidRDefault="00FD45F4" w:rsidP="00FD45F4">
      <w:pPr>
        <w:spacing w:line="240" w:lineRule="auto"/>
        <w:contextualSpacing/>
        <w:rPr>
          <w:rFonts w:ascii="Times New Roman" w:hAnsi="Times New Roman" w:cs="Times New Roman"/>
          <w:sz w:val="24"/>
          <w:szCs w:val="24"/>
        </w:rPr>
      </w:pPr>
    </w:p>
    <w:p w14:paraId="499E52E5" w14:textId="536752DF" w:rsid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Anticipated deliverables and expected outcomes will support implementation of the Lake</w:t>
      </w:r>
      <w:r>
        <w:rPr>
          <w:rFonts w:ascii="Times New Roman" w:hAnsi="Times New Roman" w:cs="Times New Roman"/>
          <w:sz w:val="24"/>
          <w:szCs w:val="24"/>
        </w:rPr>
        <w:t xml:space="preserve"> </w:t>
      </w:r>
      <w:r w:rsidRPr="00FD45F4">
        <w:rPr>
          <w:rFonts w:ascii="Times New Roman" w:hAnsi="Times New Roman" w:cs="Times New Roman"/>
          <w:sz w:val="24"/>
          <w:szCs w:val="24"/>
        </w:rPr>
        <w:t>Champlain management plan, Opportunities for Action. This management plan was most</w:t>
      </w:r>
      <w:r>
        <w:rPr>
          <w:rFonts w:ascii="Times New Roman" w:hAnsi="Times New Roman" w:cs="Times New Roman"/>
          <w:sz w:val="24"/>
          <w:szCs w:val="24"/>
        </w:rPr>
        <w:t xml:space="preserve"> </w:t>
      </w:r>
      <w:r w:rsidRPr="00FD45F4">
        <w:rPr>
          <w:rFonts w:ascii="Times New Roman" w:hAnsi="Times New Roman" w:cs="Times New Roman"/>
          <w:sz w:val="24"/>
          <w:szCs w:val="24"/>
        </w:rPr>
        <w:t>recently updated and approved in June 2022. Deliverables and outcomes include:</w:t>
      </w:r>
    </w:p>
    <w:p w14:paraId="3DBC850D" w14:textId="77777777" w:rsidR="00FD45F4" w:rsidRPr="00FD45F4" w:rsidRDefault="00FD45F4" w:rsidP="00FD45F4">
      <w:pPr>
        <w:spacing w:line="240" w:lineRule="auto"/>
        <w:contextualSpacing/>
        <w:rPr>
          <w:rFonts w:ascii="Times New Roman" w:hAnsi="Times New Roman" w:cs="Times New Roman"/>
          <w:sz w:val="24"/>
          <w:szCs w:val="24"/>
        </w:rPr>
      </w:pPr>
    </w:p>
    <w:p w14:paraId="59DEE9F1"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Lake Champlain Basin Program Annual Report of Activities leading to coordination and</w:t>
      </w:r>
    </w:p>
    <w:p w14:paraId="57C198B8"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collaboration to engage in the discussion of environmental challenges facing the Lake</w:t>
      </w:r>
    </w:p>
    <w:p w14:paraId="390CA056"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Champlain basin.</w:t>
      </w:r>
    </w:p>
    <w:p w14:paraId="346FE6BF"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Engineering and design for a treatment train leading to phosphorus reductions.</w:t>
      </w:r>
    </w:p>
    <w:p w14:paraId="43F40F9E"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Identification, coordination, and prioritization of projects with partners for aquatic organism</w:t>
      </w:r>
    </w:p>
    <w:p w14:paraId="0507FF43"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passage, including permitting and engineering design, leading to increased resilience to</w:t>
      </w:r>
    </w:p>
    <w:p w14:paraId="1ED85F2B"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climate impacts and flooding.</w:t>
      </w:r>
    </w:p>
    <w:p w14:paraId="6DC7C671"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At least 2 dam removals to improve aquatic organism passage and increase climate</w:t>
      </w:r>
    </w:p>
    <w:p w14:paraId="2414C461"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change and flooding resilience.</w:t>
      </w:r>
    </w:p>
    <w:p w14:paraId="4BBE834C"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Assessment of impacts of private roads on aquatic organism passage in the Missisquoi</w:t>
      </w:r>
    </w:p>
    <w:p w14:paraId="66BFCE14"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and Chazy watersheds to increase resilience to climate change and flood impacts.</w:t>
      </w:r>
    </w:p>
    <w:p w14:paraId="45B71976"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Increased availability of stems for conservation plantings, or reduced/eliminated costs of</w:t>
      </w:r>
    </w:p>
    <w:p w14:paraId="1C58989D"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stems for conservation plantings to increase acres of river miles of conservation plantings.</w:t>
      </w:r>
    </w:p>
    <w:p w14:paraId="0DE38339" w14:textId="77777777"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Restoration of critical wetlands or floodplains in the NY portion of the Lake Champlain</w:t>
      </w:r>
    </w:p>
    <w:p w14:paraId="37076A59" w14:textId="75BAC333" w:rsidR="00FD45F4"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lastRenderedPageBreak/>
        <w:t>watershed to improve habitat, mitigate climate change impacts, and reduce sedimentation</w:t>
      </w:r>
      <w:r>
        <w:rPr>
          <w:rFonts w:ascii="Times New Roman" w:hAnsi="Times New Roman" w:cs="Times New Roman"/>
          <w:sz w:val="24"/>
          <w:szCs w:val="24"/>
        </w:rPr>
        <w:t xml:space="preserve"> </w:t>
      </w:r>
      <w:r w:rsidRPr="00FD45F4">
        <w:rPr>
          <w:rFonts w:ascii="Times New Roman" w:hAnsi="Times New Roman" w:cs="Times New Roman"/>
          <w:sz w:val="24"/>
          <w:szCs w:val="24"/>
        </w:rPr>
        <w:t>and nutrient loading to Lake Champlain.</w:t>
      </w:r>
    </w:p>
    <w:p w14:paraId="6A23746A" w14:textId="2159D23B" w:rsid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 3 contracts or subawards to advance aquatic invasive species management and spread</w:t>
      </w:r>
      <w:r>
        <w:rPr>
          <w:rFonts w:ascii="Times New Roman" w:hAnsi="Times New Roman" w:cs="Times New Roman"/>
          <w:sz w:val="24"/>
          <w:szCs w:val="24"/>
        </w:rPr>
        <w:t xml:space="preserve"> </w:t>
      </w:r>
      <w:r w:rsidRPr="00FD45F4">
        <w:rPr>
          <w:rFonts w:ascii="Times New Roman" w:hAnsi="Times New Roman" w:cs="Times New Roman"/>
          <w:sz w:val="24"/>
          <w:szCs w:val="24"/>
        </w:rPr>
        <w:t>prevention in the Lake Champlain basin to reduce the risk of spread and improve</w:t>
      </w:r>
      <w:r>
        <w:rPr>
          <w:rFonts w:ascii="Times New Roman" w:hAnsi="Times New Roman" w:cs="Times New Roman"/>
          <w:sz w:val="24"/>
          <w:szCs w:val="24"/>
        </w:rPr>
        <w:t xml:space="preserve"> </w:t>
      </w:r>
      <w:r w:rsidRPr="00FD45F4">
        <w:rPr>
          <w:rFonts w:ascii="Times New Roman" w:hAnsi="Times New Roman" w:cs="Times New Roman"/>
          <w:sz w:val="24"/>
          <w:szCs w:val="24"/>
        </w:rPr>
        <w:t>recreational opportunities.</w:t>
      </w:r>
    </w:p>
    <w:p w14:paraId="576422E3" w14:textId="77777777" w:rsidR="00FD45F4" w:rsidRPr="00FD45F4" w:rsidRDefault="00FD45F4" w:rsidP="00FD45F4">
      <w:pPr>
        <w:spacing w:line="240" w:lineRule="auto"/>
        <w:contextualSpacing/>
        <w:rPr>
          <w:rFonts w:ascii="Times New Roman" w:hAnsi="Times New Roman" w:cs="Times New Roman"/>
          <w:sz w:val="24"/>
          <w:szCs w:val="24"/>
        </w:rPr>
      </w:pPr>
    </w:p>
    <w:p w14:paraId="782B7DCC" w14:textId="69A3B0A2" w:rsid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The outcomes from these projects will help improve and/or evaluate the water quality and</w:t>
      </w:r>
      <w:r>
        <w:rPr>
          <w:rFonts w:ascii="Times New Roman" w:hAnsi="Times New Roman" w:cs="Times New Roman"/>
          <w:sz w:val="24"/>
          <w:szCs w:val="24"/>
        </w:rPr>
        <w:t xml:space="preserve"> </w:t>
      </w:r>
      <w:r w:rsidRPr="00FD45F4">
        <w:rPr>
          <w:rFonts w:ascii="Times New Roman" w:hAnsi="Times New Roman" w:cs="Times New Roman"/>
          <w:sz w:val="24"/>
          <w:szCs w:val="24"/>
        </w:rPr>
        <w:t>ecological health of the Lake Champlain Basin and benefit all residents of the Lake</w:t>
      </w:r>
      <w:r>
        <w:rPr>
          <w:rFonts w:ascii="Times New Roman" w:hAnsi="Times New Roman" w:cs="Times New Roman"/>
          <w:sz w:val="24"/>
          <w:szCs w:val="24"/>
        </w:rPr>
        <w:t xml:space="preserve"> </w:t>
      </w:r>
      <w:r w:rsidRPr="00FD45F4">
        <w:rPr>
          <w:rFonts w:ascii="Times New Roman" w:hAnsi="Times New Roman" w:cs="Times New Roman"/>
          <w:sz w:val="24"/>
          <w:szCs w:val="24"/>
        </w:rPr>
        <w:t>Champlain Basin.</w:t>
      </w:r>
    </w:p>
    <w:p w14:paraId="191D76D5" w14:textId="77777777" w:rsidR="00FD45F4" w:rsidRPr="00FD45F4" w:rsidRDefault="00FD45F4" w:rsidP="00FD45F4">
      <w:pPr>
        <w:spacing w:line="240" w:lineRule="auto"/>
        <w:contextualSpacing/>
        <w:rPr>
          <w:rFonts w:ascii="Times New Roman" w:hAnsi="Times New Roman" w:cs="Times New Roman"/>
          <w:sz w:val="24"/>
          <w:szCs w:val="24"/>
        </w:rPr>
      </w:pPr>
    </w:p>
    <w:p w14:paraId="6DEDE6E9" w14:textId="265C3F18" w:rsidR="00FB0A23" w:rsidRPr="00FD45F4" w:rsidRDefault="00FD45F4" w:rsidP="00FD45F4">
      <w:pPr>
        <w:spacing w:line="240" w:lineRule="auto"/>
        <w:contextualSpacing/>
        <w:rPr>
          <w:rFonts w:ascii="Times New Roman" w:hAnsi="Times New Roman" w:cs="Times New Roman"/>
          <w:sz w:val="24"/>
          <w:szCs w:val="24"/>
        </w:rPr>
      </w:pPr>
      <w:r w:rsidRPr="00FD45F4">
        <w:rPr>
          <w:rFonts w:ascii="Times New Roman" w:hAnsi="Times New Roman" w:cs="Times New Roman"/>
          <w:sz w:val="24"/>
          <w:szCs w:val="24"/>
        </w:rPr>
        <w:t>Activities implemented through subawards include: Aquatic organism passage (AOP)</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improvements via the AOP competitive grants program, including engineering, design, and</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implementation for passage projects and dam removals; Assessment of the impact of private</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roads on AOP in the Missisquoi and Chazy watersheds; Strategic land acquisition for priority</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lands for habitat conservation, habitat restoration, floodplain restoration and protection for</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mitigation of and resilience to climate change; Tree nursery support program to increase the</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availability of stems for conservation habitat plantings; wetland and floodplain restoration in</w:t>
      </w:r>
      <w:r w:rsidR="00E4139A">
        <w:rPr>
          <w:rFonts w:ascii="Times New Roman" w:hAnsi="Times New Roman" w:cs="Times New Roman"/>
          <w:sz w:val="24"/>
          <w:szCs w:val="24"/>
        </w:rPr>
        <w:t xml:space="preserve"> </w:t>
      </w:r>
      <w:r w:rsidRPr="00FD45F4">
        <w:rPr>
          <w:rFonts w:ascii="Times New Roman" w:hAnsi="Times New Roman" w:cs="Times New Roman"/>
          <w:sz w:val="24"/>
          <w:szCs w:val="24"/>
        </w:rPr>
        <w:t>New York; and Aquatic invasive species management and spread prevention.</w:t>
      </w:r>
    </w:p>
    <w:p w14:paraId="09B49AA7" w14:textId="77777777" w:rsidR="00FB0A23" w:rsidRPr="00FD45F4" w:rsidRDefault="00FB0A23" w:rsidP="00FD45F4">
      <w:pPr>
        <w:spacing w:line="240" w:lineRule="auto"/>
        <w:contextualSpacing/>
        <w:rPr>
          <w:rFonts w:ascii="Times New Roman" w:hAnsi="Times New Roman" w:cs="Times New Roman"/>
          <w:sz w:val="24"/>
          <w:szCs w:val="24"/>
        </w:rPr>
      </w:pPr>
    </w:p>
    <w:p w14:paraId="7FC8379F" w14:textId="24586380" w:rsidR="00FB0A23" w:rsidRDefault="00FB0A23" w:rsidP="003D2EF7">
      <w:pPr>
        <w:spacing w:after="0" w:line="240" w:lineRule="auto"/>
        <w:contextualSpacing/>
        <w:rPr>
          <w:rFonts w:ascii="Times New Roman" w:hAnsi="Times New Roman" w:cs="Times New Roman"/>
          <w:sz w:val="24"/>
          <w:szCs w:val="24"/>
        </w:rPr>
        <w:sectPr w:rsidR="00FB0A23" w:rsidSect="00C1421E">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14:paraId="33034225" w14:textId="0588C3C8" w:rsidR="00C924D0" w:rsidRPr="003D2EF7" w:rsidRDefault="00C924D0" w:rsidP="003D2EF7">
      <w:pPr>
        <w:spacing w:after="0" w:line="240" w:lineRule="auto"/>
        <w:contextualSpacing/>
        <w:rPr>
          <w:rFonts w:ascii="Times New Roman" w:hAnsi="Times New Roman" w:cs="Times New Roman"/>
          <w:color w:val="0070C0"/>
          <w:sz w:val="24"/>
          <w:szCs w:val="24"/>
        </w:rPr>
      </w:pPr>
    </w:p>
    <w:p w14:paraId="27643722" w14:textId="0C45E541" w:rsidR="00C924D0" w:rsidRPr="004A4BA1" w:rsidRDefault="00C924D0" w:rsidP="00F33172">
      <w:pPr>
        <w:spacing w:after="0" w:line="240" w:lineRule="auto"/>
        <w:contextualSpacing/>
        <w:jc w:val="center"/>
        <w:rPr>
          <w:rFonts w:ascii="Times New Roman" w:hAnsi="Times New Roman" w:cs="Times New Roman"/>
          <w:b/>
          <w:bCs/>
          <w:sz w:val="24"/>
          <w:szCs w:val="24"/>
        </w:rPr>
      </w:pPr>
      <w:r w:rsidRPr="004A4BA1">
        <w:rPr>
          <w:rFonts w:ascii="Times New Roman" w:hAnsi="Times New Roman" w:cs="Times New Roman"/>
          <w:b/>
          <w:bCs/>
          <w:sz w:val="24"/>
          <w:szCs w:val="24"/>
        </w:rPr>
        <w:t>APPENDIX II</w:t>
      </w:r>
    </w:p>
    <w:p w14:paraId="707895CC" w14:textId="5D17B33C" w:rsidR="00CF2A53" w:rsidRPr="004A4BA1" w:rsidRDefault="00CF2A53" w:rsidP="00C924D0">
      <w:pPr>
        <w:spacing w:line="240" w:lineRule="auto"/>
        <w:contextualSpacing/>
        <w:jc w:val="center"/>
        <w:rPr>
          <w:rFonts w:ascii="Times New Roman" w:hAnsi="Times New Roman" w:cs="Times New Roman"/>
          <w:b/>
          <w:bCs/>
          <w:sz w:val="24"/>
          <w:szCs w:val="24"/>
        </w:rPr>
      </w:pPr>
    </w:p>
    <w:p w14:paraId="7143F603" w14:textId="5A589CED" w:rsidR="00CF2A53" w:rsidRPr="00C13F49" w:rsidRDefault="00CF2A53" w:rsidP="00C924D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Federal Award Conditions</w:t>
      </w:r>
    </w:p>
    <w:p w14:paraId="219F9A78" w14:textId="273B1654" w:rsidR="008A0657" w:rsidRDefault="008A0657" w:rsidP="00C924D0">
      <w:pPr>
        <w:spacing w:line="240" w:lineRule="auto"/>
        <w:contextualSpacing/>
        <w:rPr>
          <w:rFonts w:ascii="Times New Roman" w:hAnsi="Times New Roman" w:cs="Times New Roman"/>
          <w:sz w:val="24"/>
          <w:szCs w:val="24"/>
        </w:rPr>
      </w:pPr>
    </w:p>
    <w:p w14:paraId="45027157" w14:textId="16C89481" w:rsidR="00DA36F6" w:rsidRPr="00660436" w:rsidRDefault="00DA36F6" w:rsidP="00660436">
      <w:pPr>
        <w:spacing w:after="0" w:line="240" w:lineRule="auto"/>
        <w:contextualSpacing/>
        <w:jc w:val="center"/>
        <w:rPr>
          <w:rFonts w:ascii="Times New Roman" w:hAnsi="Times New Roman" w:cs="Times New Roman"/>
          <w:sz w:val="24"/>
          <w:szCs w:val="24"/>
          <w:u w:val="single"/>
        </w:rPr>
      </w:pPr>
      <w:r w:rsidRPr="00660436">
        <w:rPr>
          <w:rFonts w:ascii="Times New Roman" w:hAnsi="Times New Roman" w:cs="Times New Roman"/>
          <w:sz w:val="24"/>
          <w:szCs w:val="24"/>
          <w:u w:val="single"/>
        </w:rPr>
        <w:t>Administrative Conditions</w:t>
      </w:r>
    </w:p>
    <w:p w14:paraId="0BA6DBBB" w14:textId="77777777" w:rsidR="008A5241" w:rsidRPr="00660436" w:rsidRDefault="008A5241" w:rsidP="00660436">
      <w:pPr>
        <w:spacing w:after="0" w:line="240" w:lineRule="auto"/>
        <w:contextualSpacing/>
        <w:rPr>
          <w:rFonts w:ascii="Times New Roman" w:hAnsi="Times New Roman" w:cs="Times New Roman"/>
          <w:sz w:val="24"/>
          <w:szCs w:val="24"/>
        </w:rPr>
      </w:pPr>
    </w:p>
    <w:p w14:paraId="47391CB2" w14:textId="555AADD9" w:rsidR="00DA36F6" w:rsidRPr="00660436" w:rsidRDefault="00C8735F" w:rsidP="0066043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E668F2">
        <w:rPr>
          <w:rFonts w:ascii="Times New Roman" w:hAnsi="Times New Roman" w:cs="Times New Roman"/>
          <w:color w:val="000000"/>
          <w:sz w:val="24"/>
          <w:szCs w:val="24"/>
        </w:rPr>
        <w:t xml:space="preserve">.  </w:t>
      </w:r>
      <w:r w:rsidR="00DA36F6" w:rsidRPr="00660436">
        <w:rPr>
          <w:rFonts w:ascii="Times New Roman" w:hAnsi="Times New Roman" w:cs="Times New Roman"/>
          <w:color w:val="000000"/>
          <w:sz w:val="24"/>
          <w:szCs w:val="24"/>
        </w:rPr>
        <w:t>Correspondence Condition</w:t>
      </w:r>
    </w:p>
    <w:p w14:paraId="51CB4D1A" w14:textId="77777777" w:rsidR="00660436" w:rsidRDefault="00660436" w:rsidP="00660436">
      <w:pPr>
        <w:spacing w:after="0" w:line="240" w:lineRule="auto"/>
        <w:contextualSpacing/>
        <w:rPr>
          <w:rFonts w:ascii="Times New Roman" w:hAnsi="Times New Roman" w:cs="Times New Roman"/>
          <w:color w:val="000000"/>
          <w:sz w:val="24"/>
          <w:szCs w:val="24"/>
        </w:rPr>
      </w:pPr>
    </w:p>
    <w:p w14:paraId="252528DF" w14:textId="6C9C0117" w:rsidR="00660436" w:rsidRDefault="00600AAE" w:rsidP="0066043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00DA36F6" w:rsidRPr="00660436">
        <w:rPr>
          <w:rFonts w:ascii="Times New Roman" w:hAnsi="Times New Roman" w:cs="Times New Roman"/>
          <w:color w:val="000000"/>
          <w:sz w:val="24"/>
          <w:szCs w:val="24"/>
        </w:rPr>
        <w:t xml:space="preserve">he terms and conditions of this </w:t>
      </w:r>
      <w:r>
        <w:rPr>
          <w:rFonts w:ascii="Times New Roman" w:hAnsi="Times New Roman" w:cs="Times New Roman"/>
          <w:color w:val="000000"/>
          <w:sz w:val="24"/>
          <w:szCs w:val="24"/>
        </w:rPr>
        <w:t>A</w:t>
      </w:r>
      <w:r w:rsidR="00DA36F6" w:rsidRPr="00660436">
        <w:rPr>
          <w:rFonts w:ascii="Times New Roman" w:hAnsi="Times New Roman" w:cs="Times New Roman"/>
          <w:color w:val="000000"/>
          <w:sz w:val="24"/>
          <w:szCs w:val="24"/>
        </w:rPr>
        <w:t xml:space="preserve">greement </w:t>
      </w:r>
      <w:r>
        <w:rPr>
          <w:rFonts w:ascii="Times New Roman" w:hAnsi="Times New Roman" w:cs="Times New Roman"/>
          <w:color w:val="000000"/>
          <w:sz w:val="24"/>
          <w:szCs w:val="24"/>
        </w:rPr>
        <w:t xml:space="preserve">may </w:t>
      </w:r>
      <w:r w:rsidR="00DA36F6" w:rsidRPr="00660436">
        <w:rPr>
          <w:rFonts w:ascii="Times New Roman" w:hAnsi="Times New Roman" w:cs="Times New Roman"/>
          <w:color w:val="000000"/>
          <w:sz w:val="24"/>
          <w:szCs w:val="24"/>
        </w:rPr>
        <w:t>require the submittal of reports, specific</w:t>
      </w:r>
      <w:r w:rsidR="00660436">
        <w:rPr>
          <w:rFonts w:ascii="Times New Roman" w:hAnsi="Times New Roman" w:cs="Times New Roman"/>
          <w:color w:val="000000"/>
          <w:sz w:val="24"/>
          <w:szCs w:val="24"/>
        </w:rPr>
        <w:t xml:space="preserve"> </w:t>
      </w:r>
      <w:r w:rsidR="00DA36F6" w:rsidRPr="00660436">
        <w:rPr>
          <w:rFonts w:ascii="Times New Roman" w:hAnsi="Times New Roman" w:cs="Times New Roman"/>
          <w:color w:val="000000"/>
          <w:sz w:val="24"/>
          <w:szCs w:val="24"/>
        </w:rPr>
        <w:t>requests for approval, or notifications to EPA. Unless otherwise noted, all such</w:t>
      </w:r>
      <w:r w:rsidR="00637B8D">
        <w:rPr>
          <w:rFonts w:ascii="Times New Roman" w:hAnsi="Times New Roman" w:cs="Times New Roman"/>
          <w:color w:val="000000"/>
          <w:sz w:val="24"/>
          <w:szCs w:val="24"/>
        </w:rPr>
        <w:t xml:space="preserve"> </w:t>
      </w:r>
      <w:r w:rsidR="00DA36F6" w:rsidRPr="00660436">
        <w:rPr>
          <w:rFonts w:ascii="Times New Roman" w:hAnsi="Times New Roman" w:cs="Times New Roman"/>
          <w:color w:val="000000"/>
          <w:sz w:val="24"/>
          <w:szCs w:val="24"/>
        </w:rPr>
        <w:t>correspondence should be sent to the following email addresses:</w:t>
      </w:r>
    </w:p>
    <w:p w14:paraId="55D632AD" w14:textId="77777777" w:rsidR="00660436" w:rsidRDefault="00660436" w:rsidP="00660436">
      <w:pPr>
        <w:spacing w:after="0" w:line="240" w:lineRule="auto"/>
        <w:contextualSpacing/>
        <w:rPr>
          <w:rFonts w:ascii="Times New Roman" w:hAnsi="Times New Roman" w:cs="Times New Roman"/>
          <w:color w:val="000000"/>
          <w:sz w:val="24"/>
          <w:szCs w:val="24"/>
        </w:rPr>
      </w:pPr>
    </w:p>
    <w:p w14:paraId="2FFFF5E9" w14:textId="7979EF17" w:rsidR="00DA36F6" w:rsidRPr="00660436" w:rsidRDefault="00DA36F6" w:rsidP="00660436">
      <w:pPr>
        <w:pStyle w:val="ListParagraph"/>
        <w:numPr>
          <w:ilvl w:val="0"/>
          <w:numId w:val="38"/>
        </w:numPr>
        <w:spacing w:after="0" w:line="240" w:lineRule="auto"/>
        <w:rPr>
          <w:rFonts w:ascii="Times New Roman" w:hAnsi="Times New Roman" w:cs="Times New Roman"/>
          <w:color w:val="2981BA"/>
          <w:sz w:val="24"/>
          <w:szCs w:val="24"/>
        </w:rPr>
      </w:pPr>
      <w:r w:rsidRPr="00660436">
        <w:rPr>
          <w:rFonts w:ascii="Times New Roman" w:hAnsi="Times New Roman" w:cs="Times New Roman"/>
          <w:color w:val="000000"/>
          <w:sz w:val="24"/>
          <w:szCs w:val="24"/>
        </w:rPr>
        <w:t xml:space="preserve">Federal Financial Reports (SF-425): </w:t>
      </w:r>
      <w:r w:rsidRPr="00660436">
        <w:rPr>
          <w:rFonts w:ascii="Times New Roman" w:hAnsi="Times New Roman" w:cs="Times New Roman"/>
          <w:color w:val="2981BA"/>
          <w:sz w:val="24"/>
          <w:szCs w:val="24"/>
        </w:rPr>
        <w:t>rtpfc-grants@epa.gov</w:t>
      </w:r>
    </w:p>
    <w:p w14:paraId="01BB2224" w14:textId="5A6168A9" w:rsidR="00DA36F6" w:rsidRPr="00660436" w:rsidRDefault="00DA36F6" w:rsidP="00660436">
      <w:pPr>
        <w:pStyle w:val="ListParagraph"/>
        <w:numPr>
          <w:ilvl w:val="0"/>
          <w:numId w:val="38"/>
        </w:numPr>
        <w:spacing w:after="0" w:line="240" w:lineRule="auto"/>
        <w:rPr>
          <w:rFonts w:ascii="Times New Roman" w:hAnsi="Times New Roman" w:cs="Times New Roman"/>
          <w:color w:val="2981BA"/>
          <w:sz w:val="24"/>
          <w:szCs w:val="24"/>
        </w:rPr>
      </w:pPr>
      <w:r w:rsidRPr="00660436">
        <w:rPr>
          <w:rFonts w:ascii="Times New Roman" w:hAnsi="Times New Roman" w:cs="Times New Roman"/>
          <w:color w:val="000000"/>
          <w:sz w:val="24"/>
          <w:szCs w:val="24"/>
        </w:rPr>
        <w:t xml:space="preserve">MBE/WBE reports (EPA Form 5700-52A): </w:t>
      </w:r>
      <w:r w:rsidR="003E547B" w:rsidRPr="000A1D7C">
        <w:rPr>
          <w:rFonts w:ascii="Times New Roman" w:hAnsi="Times New Roman" w:cs="Times New Roman"/>
          <w:color w:val="000000"/>
          <w:sz w:val="24"/>
          <w:szCs w:val="24"/>
        </w:rPr>
        <w:t xml:space="preserve">Trevor Tavano, Grants Management </w:t>
      </w:r>
      <w:r w:rsidR="000A1D7C" w:rsidRPr="000A1D7C">
        <w:rPr>
          <w:rFonts w:ascii="Times New Roman" w:hAnsi="Times New Roman" w:cs="Times New Roman"/>
          <w:color w:val="000000"/>
          <w:sz w:val="24"/>
          <w:szCs w:val="24"/>
        </w:rPr>
        <w:t>Specialist</w:t>
      </w:r>
      <w:r w:rsidR="00C815FA">
        <w:rPr>
          <w:rFonts w:ascii="Times New Roman" w:hAnsi="Times New Roman" w:cs="Times New Roman"/>
          <w:color w:val="000000"/>
          <w:sz w:val="24"/>
          <w:szCs w:val="24"/>
        </w:rPr>
        <w:t xml:space="preserve">: </w:t>
      </w:r>
      <w:hyperlink r:id="rId26" w:history="1">
        <w:r w:rsidR="00C815FA" w:rsidRPr="00FD2D1F">
          <w:rPr>
            <w:rStyle w:val="Hyperlink"/>
            <w:rFonts w:ascii="Times New Roman" w:hAnsi="Times New Roman" w:cs="Times New Roman"/>
            <w:sz w:val="24"/>
            <w:szCs w:val="24"/>
          </w:rPr>
          <w:t>Tavano.Trevor@epa.gov</w:t>
        </w:r>
      </w:hyperlink>
      <w:r w:rsidR="000A1D7C" w:rsidRPr="000A1D7C">
        <w:rPr>
          <w:rFonts w:ascii="Times New Roman" w:hAnsi="Times New Roman" w:cs="Times New Roman"/>
          <w:color w:val="000000"/>
          <w:sz w:val="24"/>
          <w:szCs w:val="24"/>
        </w:rPr>
        <w:t xml:space="preserve">, and </w:t>
      </w:r>
      <w:r w:rsidRPr="00660436">
        <w:rPr>
          <w:rFonts w:ascii="Times New Roman" w:hAnsi="Times New Roman" w:cs="Times New Roman"/>
          <w:color w:val="000000"/>
          <w:sz w:val="24"/>
          <w:szCs w:val="24"/>
        </w:rPr>
        <w:t>Larry Wells, Disadvantaged Business Utilization</w:t>
      </w:r>
      <w:r w:rsidR="00660436" w:rsidRPr="006604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Program Manager: </w:t>
      </w:r>
      <w:r w:rsidRPr="00660436">
        <w:rPr>
          <w:rFonts w:ascii="Times New Roman" w:hAnsi="Times New Roman" w:cs="Times New Roman"/>
          <w:color w:val="2981BA"/>
          <w:sz w:val="24"/>
          <w:szCs w:val="24"/>
        </w:rPr>
        <w:t>r1_mbewbereport@epa.gov</w:t>
      </w:r>
    </w:p>
    <w:p w14:paraId="0FCF6094" w14:textId="17D1E4B2" w:rsidR="00660436" w:rsidRPr="00660436" w:rsidRDefault="00DA36F6" w:rsidP="00660436">
      <w:pPr>
        <w:pStyle w:val="ListParagraph"/>
        <w:numPr>
          <w:ilvl w:val="0"/>
          <w:numId w:val="38"/>
        </w:numPr>
        <w:spacing w:after="0" w:line="240" w:lineRule="auto"/>
        <w:rPr>
          <w:rFonts w:ascii="Times New Roman" w:hAnsi="Times New Roman" w:cs="Times New Roman"/>
          <w:color w:val="2981BA"/>
          <w:sz w:val="24"/>
          <w:szCs w:val="24"/>
        </w:rPr>
      </w:pPr>
      <w:r w:rsidRPr="00660436">
        <w:rPr>
          <w:rFonts w:ascii="Times New Roman" w:hAnsi="Times New Roman" w:cs="Times New Roman"/>
          <w:color w:val="000000"/>
          <w:sz w:val="24"/>
          <w:szCs w:val="24"/>
        </w:rPr>
        <w:t>All other forms/certifications/assurances, Indirect Cost Rate Agreements, Requests for</w:t>
      </w:r>
      <w:r w:rsidR="00660436" w:rsidRPr="006604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Extensions of the Budget and Project Period, Amendment Requests, Requests for other Prior</w:t>
      </w:r>
      <w:r w:rsidR="00660436" w:rsidRPr="006604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Approvals, and other notifications: </w:t>
      </w:r>
      <w:r w:rsidR="00AA5FEB" w:rsidRPr="000A1D7C">
        <w:rPr>
          <w:rFonts w:ascii="Times New Roman" w:hAnsi="Times New Roman" w:cs="Times New Roman"/>
          <w:color w:val="000000"/>
          <w:sz w:val="24"/>
          <w:szCs w:val="24"/>
        </w:rPr>
        <w:t xml:space="preserve">Trevor Tavano, </w:t>
      </w:r>
      <w:r w:rsidR="00DC1EC8">
        <w:rPr>
          <w:rFonts w:ascii="Times New Roman" w:hAnsi="Times New Roman" w:cs="Times New Roman"/>
          <w:color w:val="000000"/>
          <w:sz w:val="24"/>
          <w:szCs w:val="24"/>
        </w:rPr>
        <w:t xml:space="preserve">EPA </w:t>
      </w:r>
      <w:r w:rsidR="00AA5FEB" w:rsidRPr="000A1D7C">
        <w:rPr>
          <w:rFonts w:ascii="Times New Roman" w:hAnsi="Times New Roman" w:cs="Times New Roman"/>
          <w:color w:val="000000"/>
          <w:sz w:val="24"/>
          <w:szCs w:val="24"/>
        </w:rPr>
        <w:t>Grants Management Specialist</w:t>
      </w:r>
      <w:r w:rsidR="00AA5FEB">
        <w:rPr>
          <w:rFonts w:ascii="Times New Roman" w:hAnsi="Times New Roman" w:cs="Times New Roman"/>
          <w:color w:val="000000"/>
          <w:sz w:val="24"/>
          <w:szCs w:val="24"/>
        </w:rPr>
        <w:t xml:space="preserve">: </w:t>
      </w:r>
      <w:hyperlink r:id="rId27" w:history="1">
        <w:r w:rsidR="00DC1EC8" w:rsidRPr="00FD2D1F">
          <w:rPr>
            <w:rStyle w:val="Hyperlink"/>
            <w:rFonts w:ascii="Times New Roman" w:hAnsi="Times New Roman" w:cs="Times New Roman"/>
            <w:sz w:val="24"/>
            <w:szCs w:val="24"/>
          </w:rPr>
          <w:t>Tavano.Trevor@epa.gov</w:t>
        </w:r>
      </w:hyperlink>
      <w:r w:rsidR="00DC1EC8">
        <w:rPr>
          <w:rFonts w:ascii="Times New Roman" w:hAnsi="Times New Roman" w:cs="Times New Roman"/>
          <w:color w:val="000000"/>
          <w:sz w:val="24"/>
          <w:szCs w:val="24"/>
        </w:rPr>
        <w:t>,</w:t>
      </w:r>
      <w:r w:rsidR="00AA5FEB">
        <w:rPr>
          <w:rFonts w:ascii="Times New Roman" w:hAnsi="Times New Roman" w:cs="Times New Roman"/>
          <w:color w:val="000000"/>
          <w:sz w:val="24"/>
          <w:szCs w:val="24"/>
        </w:rPr>
        <w:t xml:space="preserve"> and</w:t>
      </w:r>
      <w:r w:rsidRPr="00660436">
        <w:rPr>
          <w:rFonts w:ascii="Times New Roman" w:hAnsi="Times New Roman" w:cs="Times New Roman"/>
          <w:color w:val="000000"/>
          <w:sz w:val="24"/>
          <w:szCs w:val="24"/>
        </w:rPr>
        <w:t xml:space="preserve"> </w:t>
      </w:r>
      <w:r w:rsidR="00DC1EC8">
        <w:rPr>
          <w:rFonts w:ascii="Times New Roman" w:hAnsi="Times New Roman" w:cs="Times New Roman"/>
          <w:color w:val="000000"/>
          <w:sz w:val="24"/>
          <w:szCs w:val="24"/>
        </w:rPr>
        <w:t xml:space="preserve">Bryan Dore, EPA </w:t>
      </w:r>
      <w:r w:rsidRPr="00660436">
        <w:rPr>
          <w:rFonts w:ascii="Times New Roman" w:hAnsi="Times New Roman" w:cs="Times New Roman"/>
          <w:color w:val="000000"/>
          <w:sz w:val="24"/>
          <w:szCs w:val="24"/>
        </w:rPr>
        <w:t>Project Officer</w:t>
      </w:r>
      <w:r w:rsidR="005A4641">
        <w:rPr>
          <w:rFonts w:ascii="Times New Roman" w:hAnsi="Times New Roman" w:cs="Times New Roman"/>
          <w:color w:val="000000"/>
          <w:sz w:val="24"/>
          <w:szCs w:val="24"/>
        </w:rPr>
        <w:t>:</w:t>
      </w:r>
      <w:r w:rsidRPr="00660436">
        <w:rPr>
          <w:rFonts w:ascii="Times New Roman" w:hAnsi="Times New Roman" w:cs="Times New Roman"/>
          <w:color w:val="000000"/>
          <w:sz w:val="24"/>
          <w:szCs w:val="24"/>
        </w:rPr>
        <w:t xml:space="preserve"> </w:t>
      </w:r>
      <w:r w:rsidR="00FB0A23" w:rsidRPr="00FB0A23">
        <w:rPr>
          <w:rFonts w:ascii="Times New Roman" w:hAnsi="Times New Roman" w:cs="Times New Roman"/>
          <w:color w:val="2981BA"/>
          <w:sz w:val="24"/>
          <w:szCs w:val="24"/>
        </w:rPr>
        <w:t>Dore.Bryan@epa.gov</w:t>
      </w:r>
      <w:r w:rsidR="00660436" w:rsidRPr="00660436">
        <w:rPr>
          <w:rFonts w:ascii="Times New Roman" w:hAnsi="Times New Roman" w:cs="Times New Roman"/>
          <w:color w:val="2981BA"/>
          <w:sz w:val="24"/>
          <w:szCs w:val="24"/>
        </w:rPr>
        <w:t xml:space="preserve"> </w:t>
      </w:r>
    </w:p>
    <w:p w14:paraId="2D3970A2" w14:textId="1EAE7277" w:rsidR="003A36F5" w:rsidRPr="003A36F5" w:rsidRDefault="00DA36F6" w:rsidP="00806EC5">
      <w:pPr>
        <w:pStyle w:val="ListParagraph"/>
        <w:numPr>
          <w:ilvl w:val="0"/>
          <w:numId w:val="38"/>
        </w:numPr>
        <w:spacing w:after="0" w:line="240" w:lineRule="auto"/>
        <w:rPr>
          <w:rFonts w:ascii="Times New Roman" w:hAnsi="Times New Roman" w:cs="Times New Roman"/>
          <w:sz w:val="24"/>
          <w:szCs w:val="24"/>
        </w:rPr>
      </w:pPr>
      <w:r w:rsidRPr="003A36F5">
        <w:rPr>
          <w:rFonts w:ascii="Times New Roman" w:hAnsi="Times New Roman" w:cs="Times New Roman"/>
          <w:color w:val="000000"/>
          <w:sz w:val="24"/>
          <w:szCs w:val="24"/>
        </w:rPr>
        <w:t>Workplan revisions, equipment lists, programmatic reports and deliverables:</w:t>
      </w:r>
      <w:r w:rsidR="003A36F5" w:rsidRPr="003A36F5">
        <w:rPr>
          <w:rFonts w:ascii="Times New Roman" w:hAnsi="Times New Roman" w:cs="Times New Roman"/>
          <w:color w:val="000000"/>
          <w:sz w:val="24"/>
          <w:szCs w:val="24"/>
        </w:rPr>
        <w:t xml:space="preserve"> Trevor Tavano, EPA Grants Management Specialist: </w:t>
      </w:r>
      <w:hyperlink r:id="rId28" w:history="1">
        <w:r w:rsidR="003A36F5" w:rsidRPr="003A36F5">
          <w:rPr>
            <w:rStyle w:val="Hyperlink"/>
            <w:rFonts w:ascii="Times New Roman" w:hAnsi="Times New Roman" w:cs="Times New Roman"/>
            <w:sz w:val="24"/>
            <w:szCs w:val="24"/>
          </w:rPr>
          <w:t>Tavano.Trevor@epa.gov</w:t>
        </w:r>
      </w:hyperlink>
      <w:r w:rsidR="003A36F5" w:rsidRPr="003A36F5">
        <w:rPr>
          <w:rFonts w:ascii="Times New Roman" w:hAnsi="Times New Roman" w:cs="Times New Roman"/>
          <w:color w:val="000000"/>
          <w:sz w:val="24"/>
          <w:szCs w:val="24"/>
        </w:rPr>
        <w:t xml:space="preserve">, and Bryan Dore, EPA Project Officer: </w:t>
      </w:r>
      <w:r w:rsidR="003A36F5" w:rsidRPr="003A36F5">
        <w:rPr>
          <w:rFonts w:ascii="Times New Roman" w:hAnsi="Times New Roman" w:cs="Times New Roman"/>
          <w:color w:val="2981BA"/>
          <w:sz w:val="24"/>
          <w:szCs w:val="24"/>
        </w:rPr>
        <w:t xml:space="preserve">Dore.Bryan@epa.gov </w:t>
      </w:r>
    </w:p>
    <w:p w14:paraId="50CD9F8F" w14:textId="276372D7" w:rsidR="00DA36F6" w:rsidRPr="00660436" w:rsidRDefault="00DA36F6" w:rsidP="00660436">
      <w:pPr>
        <w:pStyle w:val="ListParagraph"/>
        <w:numPr>
          <w:ilvl w:val="0"/>
          <w:numId w:val="38"/>
        </w:numPr>
        <w:spacing w:after="0" w:line="240" w:lineRule="auto"/>
        <w:rPr>
          <w:rFonts w:ascii="Times New Roman" w:hAnsi="Times New Roman" w:cs="Times New Roman"/>
          <w:sz w:val="24"/>
          <w:szCs w:val="24"/>
        </w:rPr>
      </w:pPr>
      <w:r w:rsidRPr="00660436">
        <w:rPr>
          <w:rFonts w:ascii="Times New Roman" w:hAnsi="Times New Roman" w:cs="Times New Roman"/>
          <w:color w:val="000000"/>
          <w:sz w:val="24"/>
          <w:szCs w:val="24"/>
        </w:rPr>
        <w:t xml:space="preserve">Quality Assurance documents: </w:t>
      </w:r>
      <w:r w:rsidR="00FB0A23" w:rsidRPr="00FB0A23">
        <w:rPr>
          <w:rFonts w:ascii="Times New Roman" w:hAnsi="Times New Roman" w:cs="Times New Roman"/>
          <w:color w:val="2981BA"/>
          <w:sz w:val="24"/>
          <w:szCs w:val="24"/>
        </w:rPr>
        <w:t>Dore.Bryan@epa.gov</w:t>
      </w:r>
      <w:r w:rsidRPr="00660436">
        <w:rPr>
          <w:rFonts w:ascii="Times New Roman" w:hAnsi="Times New Roman" w:cs="Times New Roman"/>
          <w:color w:val="2981BA"/>
          <w:sz w:val="24"/>
          <w:szCs w:val="24"/>
        </w:rPr>
        <w:t xml:space="preserve"> </w:t>
      </w:r>
      <w:r w:rsidRPr="00660436">
        <w:rPr>
          <w:rFonts w:ascii="Times New Roman" w:hAnsi="Times New Roman" w:cs="Times New Roman"/>
          <w:color w:val="000000"/>
          <w:sz w:val="24"/>
          <w:szCs w:val="24"/>
        </w:rPr>
        <w:t xml:space="preserve">AND </w:t>
      </w:r>
      <w:hyperlink r:id="rId29" w:history="1">
        <w:r w:rsidR="00660436" w:rsidRPr="00660436">
          <w:rPr>
            <w:rStyle w:val="Hyperlink"/>
            <w:rFonts w:ascii="Times New Roman" w:hAnsi="Times New Roman" w:cs="Times New Roman"/>
            <w:sz w:val="24"/>
            <w:szCs w:val="24"/>
          </w:rPr>
          <w:t>R1QAPPs@epa.gov</w:t>
        </w:r>
      </w:hyperlink>
      <w:r w:rsidR="00660436" w:rsidRPr="00660436">
        <w:rPr>
          <w:rFonts w:ascii="Times New Roman" w:hAnsi="Times New Roman" w:cs="Times New Roman"/>
          <w:color w:val="2981BA"/>
          <w:sz w:val="24"/>
          <w:szCs w:val="24"/>
        </w:rPr>
        <w:t xml:space="preserve"> </w:t>
      </w:r>
    </w:p>
    <w:p w14:paraId="5D4DFB4C" w14:textId="77777777" w:rsidR="00660436" w:rsidRDefault="00660436" w:rsidP="00660436">
      <w:pPr>
        <w:spacing w:after="0" w:line="240" w:lineRule="auto"/>
        <w:contextualSpacing/>
        <w:rPr>
          <w:rFonts w:ascii="Times New Roman" w:hAnsi="Times New Roman" w:cs="Times New Roman"/>
          <w:sz w:val="24"/>
          <w:szCs w:val="24"/>
        </w:rPr>
      </w:pPr>
    </w:p>
    <w:p w14:paraId="3A2CD6AE" w14:textId="214BAB34" w:rsidR="00E668F2" w:rsidRDefault="00E668F2" w:rsidP="00E668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u w:val="single"/>
        </w:rPr>
        <w:t>Programmatic</w:t>
      </w:r>
      <w:r w:rsidRPr="00660436">
        <w:rPr>
          <w:rFonts w:ascii="Times New Roman" w:hAnsi="Times New Roman" w:cs="Times New Roman"/>
          <w:sz w:val="24"/>
          <w:szCs w:val="24"/>
          <w:u w:val="single"/>
        </w:rPr>
        <w:t xml:space="preserve"> Conditions</w:t>
      </w:r>
    </w:p>
    <w:p w14:paraId="30EEDF42" w14:textId="77777777" w:rsidR="00E668F2" w:rsidRPr="008B1895" w:rsidRDefault="00E668F2" w:rsidP="00660436">
      <w:pPr>
        <w:spacing w:after="0" w:line="240" w:lineRule="auto"/>
        <w:contextualSpacing/>
        <w:rPr>
          <w:rFonts w:ascii="Times New Roman" w:hAnsi="Times New Roman" w:cs="Times New Roman"/>
          <w:sz w:val="24"/>
          <w:szCs w:val="24"/>
        </w:rPr>
      </w:pPr>
    </w:p>
    <w:p w14:paraId="40EA3D96" w14:textId="373E1E30" w:rsidR="00B037E1" w:rsidRPr="00AA44E2" w:rsidRDefault="00B037E1" w:rsidP="00B037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AA44E2">
        <w:rPr>
          <w:rFonts w:ascii="Times New Roman" w:hAnsi="Times New Roman" w:cs="Times New Roman"/>
          <w:sz w:val="24"/>
          <w:szCs w:val="24"/>
        </w:rPr>
        <w:t>.  Report Acknowledgement.</w:t>
      </w:r>
      <w:r w:rsidRPr="00AA44E2">
        <w:rPr>
          <w:rFonts w:ascii="Times New Roman" w:hAnsi="Times New Roman" w:cs="Times New Roman"/>
          <w:b/>
          <w:bCs/>
          <w:sz w:val="24"/>
          <w:szCs w:val="24"/>
        </w:rPr>
        <w:t xml:space="preserve"> </w:t>
      </w:r>
      <w:r w:rsidRPr="00AA44E2">
        <w:rPr>
          <w:rFonts w:ascii="Times New Roman" w:hAnsi="Times New Roman" w:cs="Times New Roman"/>
          <w:sz w:val="24"/>
          <w:szCs w:val="24"/>
        </w:rPr>
        <w:t xml:space="preserve">The </w:t>
      </w:r>
      <w:r>
        <w:rPr>
          <w:rFonts w:ascii="Times New Roman" w:hAnsi="Times New Roman" w:cs="Times New Roman"/>
          <w:sz w:val="24"/>
          <w:szCs w:val="24"/>
        </w:rPr>
        <w:t>Subrecipient</w:t>
      </w:r>
      <w:r w:rsidRPr="00AA44E2">
        <w:rPr>
          <w:rFonts w:ascii="Times New Roman" w:hAnsi="Times New Roman" w:cs="Times New Roman"/>
          <w:sz w:val="24"/>
          <w:szCs w:val="24"/>
        </w:rPr>
        <w:t xml:space="preserve"> agrees that any reports, documents, publications or other materials developed</w:t>
      </w:r>
      <w:r>
        <w:rPr>
          <w:rFonts w:ascii="Times New Roman" w:hAnsi="Times New Roman" w:cs="Times New Roman"/>
          <w:sz w:val="24"/>
          <w:szCs w:val="24"/>
        </w:rPr>
        <w:t xml:space="preserve"> </w:t>
      </w:r>
      <w:r w:rsidRPr="00AA44E2">
        <w:rPr>
          <w:rFonts w:ascii="Times New Roman" w:hAnsi="Times New Roman" w:cs="Times New Roman"/>
          <w:sz w:val="24"/>
          <w:szCs w:val="24"/>
        </w:rPr>
        <w:t xml:space="preserve">for public distribution supported by this assistance agreement shall contain the following statement: </w:t>
      </w:r>
      <w:r>
        <w:rPr>
          <w:rFonts w:ascii="Times New Roman" w:hAnsi="Times New Roman" w:cs="Times New Roman"/>
          <w:sz w:val="24"/>
          <w:szCs w:val="24"/>
        </w:rPr>
        <w:t>“</w:t>
      </w:r>
      <w:r w:rsidRPr="00AA44E2">
        <w:rPr>
          <w:rFonts w:ascii="Times New Roman" w:hAnsi="Times New Roman" w:cs="Times New Roman"/>
          <w:sz w:val="24"/>
          <w:szCs w:val="24"/>
        </w:rPr>
        <w:t>This product has been</w:t>
      </w:r>
      <w:r>
        <w:rPr>
          <w:rFonts w:ascii="Times New Roman" w:hAnsi="Times New Roman" w:cs="Times New Roman"/>
          <w:sz w:val="24"/>
          <w:szCs w:val="24"/>
        </w:rPr>
        <w:t xml:space="preserve"> </w:t>
      </w:r>
      <w:r w:rsidRPr="00AA44E2">
        <w:rPr>
          <w:rFonts w:ascii="Times New Roman" w:hAnsi="Times New Roman" w:cs="Times New Roman"/>
          <w:sz w:val="24"/>
          <w:szCs w:val="24"/>
        </w:rPr>
        <w:t xml:space="preserve">funded wholly or in part by the United States Environmental Protection Agency under Assistance Agreement </w:t>
      </w:r>
      <w:r>
        <w:rPr>
          <w:rFonts w:ascii="Times New Roman" w:hAnsi="Times New Roman" w:cs="Times New Roman"/>
          <w:sz w:val="24"/>
          <w:szCs w:val="24"/>
        </w:rPr>
        <w:t>#</w:t>
      </w:r>
      <w:r w:rsidR="00BA2687">
        <w:rPr>
          <w:rFonts w:ascii="Times New Roman" w:hAnsi="Times New Roman" w:cs="Times New Roman"/>
          <w:sz w:val="24"/>
          <w:szCs w:val="24"/>
        </w:rPr>
        <w:t>(FAIN)</w:t>
      </w:r>
      <w:r w:rsidRPr="00AA44E2">
        <w:rPr>
          <w:rFonts w:ascii="Times New Roman" w:hAnsi="Times New Roman" w:cs="Times New Roman"/>
          <w:sz w:val="24"/>
          <w:szCs w:val="24"/>
        </w:rPr>
        <w:t xml:space="preserve"> to </w:t>
      </w:r>
      <w:r>
        <w:rPr>
          <w:rFonts w:ascii="Times New Roman" w:hAnsi="Times New Roman" w:cs="Times New Roman"/>
          <w:sz w:val="24"/>
          <w:szCs w:val="24"/>
        </w:rPr>
        <w:t>NEIWPCC</w:t>
      </w:r>
      <w:r w:rsidRPr="00AA44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44E2">
        <w:rPr>
          <w:rFonts w:ascii="Times New Roman" w:hAnsi="Times New Roman" w:cs="Times New Roman"/>
          <w:sz w:val="24"/>
          <w:szCs w:val="24"/>
        </w:rPr>
        <w:t>The contents of this document do not necessarily reflect the views and policies of the</w:t>
      </w:r>
      <w:r>
        <w:rPr>
          <w:rFonts w:ascii="Times New Roman" w:hAnsi="Times New Roman" w:cs="Times New Roman"/>
          <w:sz w:val="24"/>
          <w:szCs w:val="24"/>
        </w:rPr>
        <w:t xml:space="preserve"> </w:t>
      </w:r>
      <w:r w:rsidRPr="00AA44E2">
        <w:rPr>
          <w:rFonts w:ascii="Times New Roman" w:hAnsi="Times New Roman" w:cs="Times New Roman"/>
          <w:sz w:val="24"/>
          <w:szCs w:val="24"/>
        </w:rPr>
        <w:t>U.S. Environmental Protection Agency, nor does the U.S. EPA endorse trade names or recommend the use of any</w:t>
      </w:r>
      <w:r>
        <w:rPr>
          <w:rFonts w:ascii="Times New Roman" w:hAnsi="Times New Roman" w:cs="Times New Roman"/>
          <w:sz w:val="24"/>
          <w:szCs w:val="24"/>
        </w:rPr>
        <w:t xml:space="preserve"> </w:t>
      </w:r>
      <w:r w:rsidRPr="00AA44E2">
        <w:rPr>
          <w:rFonts w:ascii="Times New Roman" w:hAnsi="Times New Roman" w:cs="Times New Roman"/>
          <w:sz w:val="24"/>
          <w:szCs w:val="24"/>
        </w:rPr>
        <w:t>products, services or enterprises mentioned in this document.”</w:t>
      </w:r>
    </w:p>
    <w:p w14:paraId="75496C9F" w14:textId="77777777" w:rsidR="00B037E1" w:rsidRPr="00AA44E2" w:rsidRDefault="00B037E1" w:rsidP="00B037E1">
      <w:pPr>
        <w:autoSpaceDE w:val="0"/>
        <w:autoSpaceDN w:val="0"/>
        <w:adjustRightInd w:val="0"/>
        <w:spacing w:after="0" w:line="240" w:lineRule="auto"/>
        <w:rPr>
          <w:rFonts w:ascii="Times New Roman" w:hAnsi="Times New Roman" w:cs="Times New Roman"/>
          <w:sz w:val="24"/>
          <w:szCs w:val="24"/>
        </w:rPr>
      </w:pPr>
    </w:p>
    <w:p w14:paraId="2D22758B" w14:textId="24691189" w:rsidR="007568B3" w:rsidRPr="008B1895" w:rsidRDefault="00B037E1" w:rsidP="007568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7568B3" w:rsidRPr="008B1895">
        <w:rPr>
          <w:rFonts w:ascii="Times New Roman" w:hAnsi="Times New Roman" w:cs="Times New Roman"/>
          <w:sz w:val="24"/>
          <w:szCs w:val="24"/>
        </w:rPr>
        <w:t>.</w:t>
      </w:r>
      <w:r w:rsidR="00C8735F">
        <w:rPr>
          <w:rFonts w:ascii="Times New Roman" w:hAnsi="Times New Roman" w:cs="Times New Roman"/>
          <w:sz w:val="24"/>
          <w:szCs w:val="24"/>
        </w:rPr>
        <w:t xml:space="preserve"> </w:t>
      </w:r>
      <w:r w:rsidR="007568B3" w:rsidRPr="008B1895">
        <w:rPr>
          <w:rFonts w:ascii="Times New Roman" w:hAnsi="Times New Roman" w:cs="Times New Roman"/>
          <w:sz w:val="24"/>
          <w:szCs w:val="24"/>
        </w:rPr>
        <w:t xml:space="preserve"> Requesting Travel Costs</w:t>
      </w:r>
    </w:p>
    <w:p w14:paraId="5EB21546" w14:textId="77777777" w:rsidR="007568B3" w:rsidRPr="007568B3" w:rsidRDefault="007568B3" w:rsidP="007568B3">
      <w:pPr>
        <w:autoSpaceDE w:val="0"/>
        <w:autoSpaceDN w:val="0"/>
        <w:adjustRightInd w:val="0"/>
        <w:spacing w:after="0" w:line="240" w:lineRule="auto"/>
        <w:rPr>
          <w:rFonts w:ascii="Times New Roman" w:hAnsi="Times New Roman" w:cs="Times New Roman"/>
          <w:sz w:val="24"/>
          <w:szCs w:val="24"/>
        </w:rPr>
      </w:pPr>
    </w:p>
    <w:p w14:paraId="54442223" w14:textId="4BA1244F" w:rsidR="007568B3" w:rsidRDefault="007568B3" w:rsidP="007568B3">
      <w:pPr>
        <w:autoSpaceDE w:val="0"/>
        <w:autoSpaceDN w:val="0"/>
        <w:adjustRightInd w:val="0"/>
        <w:spacing w:after="0" w:line="240" w:lineRule="auto"/>
        <w:rPr>
          <w:rFonts w:ascii="Times New Roman" w:hAnsi="Times New Roman" w:cs="Times New Roman"/>
          <w:sz w:val="24"/>
          <w:szCs w:val="24"/>
        </w:rPr>
      </w:pPr>
      <w:r w:rsidRPr="007568B3">
        <w:rPr>
          <w:rFonts w:ascii="Times New Roman" w:hAnsi="Times New Roman" w:cs="Times New Roman"/>
          <w:sz w:val="24"/>
          <w:szCs w:val="24"/>
        </w:rPr>
        <w:t>Time and travel costs along with participation in professional meetings and conferences</w:t>
      </w:r>
      <w:r>
        <w:rPr>
          <w:rFonts w:ascii="Times New Roman" w:hAnsi="Times New Roman" w:cs="Times New Roman"/>
          <w:sz w:val="24"/>
          <w:szCs w:val="24"/>
        </w:rPr>
        <w:t xml:space="preserve"> </w:t>
      </w:r>
      <w:r w:rsidRPr="007568B3">
        <w:rPr>
          <w:rFonts w:ascii="Times New Roman" w:hAnsi="Times New Roman" w:cs="Times New Roman"/>
          <w:sz w:val="24"/>
          <w:szCs w:val="24"/>
        </w:rPr>
        <w:t>funded under this agreement shall be reviewed by the EPA Project Officer in advance.</w:t>
      </w:r>
      <w:r>
        <w:rPr>
          <w:rFonts w:ascii="Times New Roman" w:hAnsi="Times New Roman" w:cs="Times New Roman"/>
          <w:sz w:val="24"/>
          <w:szCs w:val="24"/>
        </w:rPr>
        <w:t xml:space="preserve"> </w:t>
      </w:r>
      <w:r w:rsidRPr="007568B3">
        <w:rPr>
          <w:rFonts w:ascii="Times New Roman" w:hAnsi="Times New Roman" w:cs="Times New Roman"/>
          <w:sz w:val="24"/>
          <w:szCs w:val="24"/>
        </w:rPr>
        <w:t>Although EPA may have approved this type of activity as a component of the workplan, the</w:t>
      </w:r>
      <w:r>
        <w:rPr>
          <w:rFonts w:ascii="Times New Roman" w:hAnsi="Times New Roman" w:cs="Times New Roman"/>
          <w:sz w:val="24"/>
          <w:szCs w:val="24"/>
        </w:rPr>
        <w:t xml:space="preserve"> </w:t>
      </w:r>
      <w:r w:rsidR="00B62F44">
        <w:rPr>
          <w:rFonts w:ascii="Times New Roman" w:hAnsi="Times New Roman" w:cs="Times New Roman"/>
          <w:sz w:val="24"/>
          <w:szCs w:val="24"/>
        </w:rPr>
        <w:t>Sub</w:t>
      </w:r>
      <w:r w:rsidRPr="007568B3">
        <w:rPr>
          <w:rFonts w:ascii="Times New Roman" w:hAnsi="Times New Roman" w:cs="Times New Roman"/>
          <w:sz w:val="24"/>
          <w:szCs w:val="24"/>
        </w:rPr>
        <w:t>recipient (or its representative) seeking to attend professional meetings and conferences not</w:t>
      </w:r>
      <w:r>
        <w:rPr>
          <w:rFonts w:ascii="Times New Roman" w:hAnsi="Times New Roman" w:cs="Times New Roman"/>
          <w:sz w:val="24"/>
          <w:szCs w:val="24"/>
        </w:rPr>
        <w:t xml:space="preserve"> </w:t>
      </w:r>
      <w:r w:rsidRPr="007568B3">
        <w:rPr>
          <w:rFonts w:ascii="Times New Roman" w:hAnsi="Times New Roman" w:cs="Times New Roman"/>
          <w:sz w:val="24"/>
          <w:szCs w:val="24"/>
        </w:rPr>
        <w:t>covered/approved in the original scope of work, must notify the EPA Project Officer</w:t>
      </w:r>
      <w:r>
        <w:rPr>
          <w:rFonts w:ascii="Times New Roman" w:hAnsi="Times New Roman" w:cs="Times New Roman"/>
          <w:sz w:val="24"/>
          <w:szCs w:val="24"/>
        </w:rPr>
        <w:t xml:space="preserve"> </w:t>
      </w:r>
      <w:r w:rsidRPr="007568B3">
        <w:rPr>
          <w:rFonts w:ascii="Times New Roman" w:hAnsi="Times New Roman" w:cs="Times New Roman"/>
          <w:sz w:val="24"/>
          <w:szCs w:val="24"/>
        </w:rPr>
        <w:t>identified on the first page of this agreement.</w:t>
      </w:r>
    </w:p>
    <w:p w14:paraId="57C32E69" w14:textId="77777777" w:rsidR="007568B3" w:rsidRPr="007568B3" w:rsidRDefault="007568B3" w:rsidP="007568B3">
      <w:pPr>
        <w:autoSpaceDE w:val="0"/>
        <w:autoSpaceDN w:val="0"/>
        <w:adjustRightInd w:val="0"/>
        <w:spacing w:after="0" w:line="240" w:lineRule="auto"/>
        <w:rPr>
          <w:rFonts w:ascii="Times New Roman" w:hAnsi="Times New Roman" w:cs="Times New Roman"/>
          <w:sz w:val="24"/>
          <w:szCs w:val="24"/>
        </w:rPr>
      </w:pPr>
    </w:p>
    <w:p w14:paraId="54DE89B5" w14:textId="77777777" w:rsidR="007568B3" w:rsidRPr="00B037E1" w:rsidRDefault="007568B3" w:rsidP="00C8735F">
      <w:pPr>
        <w:autoSpaceDE w:val="0"/>
        <w:autoSpaceDN w:val="0"/>
        <w:adjustRightInd w:val="0"/>
        <w:spacing w:after="0" w:line="240" w:lineRule="auto"/>
        <w:rPr>
          <w:rFonts w:ascii="Times New Roman" w:hAnsi="Times New Roman" w:cs="Times New Roman"/>
          <w:sz w:val="24"/>
          <w:szCs w:val="24"/>
        </w:rPr>
      </w:pPr>
      <w:r w:rsidRPr="00B037E1">
        <w:rPr>
          <w:rFonts w:ascii="Times New Roman" w:hAnsi="Times New Roman" w:cs="Times New Roman"/>
          <w:sz w:val="24"/>
          <w:szCs w:val="24"/>
        </w:rPr>
        <w:t>Travel Narrative</w:t>
      </w:r>
    </w:p>
    <w:p w14:paraId="0629F140" w14:textId="77777777" w:rsidR="007568B3" w:rsidRPr="007568B3" w:rsidRDefault="007568B3" w:rsidP="00C8735F">
      <w:pPr>
        <w:autoSpaceDE w:val="0"/>
        <w:autoSpaceDN w:val="0"/>
        <w:adjustRightInd w:val="0"/>
        <w:spacing w:after="0" w:line="240" w:lineRule="auto"/>
        <w:rPr>
          <w:rFonts w:ascii="Times New Roman" w:hAnsi="Times New Roman" w:cs="Times New Roman"/>
          <w:b/>
          <w:bCs/>
          <w:sz w:val="24"/>
          <w:szCs w:val="24"/>
        </w:rPr>
      </w:pPr>
    </w:p>
    <w:p w14:paraId="65314E73" w14:textId="1C80D522" w:rsidR="007568B3" w:rsidRDefault="007568B3" w:rsidP="00C8735F">
      <w:pPr>
        <w:autoSpaceDE w:val="0"/>
        <w:autoSpaceDN w:val="0"/>
        <w:adjustRightInd w:val="0"/>
        <w:spacing w:after="0" w:line="240" w:lineRule="auto"/>
        <w:rPr>
          <w:rFonts w:ascii="Times New Roman" w:hAnsi="Times New Roman" w:cs="Times New Roman"/>
          <w:sz w:val="24"/>
          <w:szCs w:val="24"/>
        </w:rPr>
      </w:pPr>
      <w:r w:rsidRPr="007568B3">
        <w:rPr>
          <w:rFonts w:ascii="Times New Roman" w:hAnsi="Times New Roman" w:cs="Times New Roman"/>
          <w:sz w:val="24"/>
          <w:szCs w:val="24"/>
        </w:rPr>
        <w:t xml:space="preserve">Specifically, </w:t>
      </w:r>
      <w:r w:rsidRPr="007568B3">
        <w:rPr>
          <w:rFonts w:ascii="Times New Roman" w:hAnsi="Times New Roman" w:cs="Times New Roman"/>
          <w:b/>
          <w:bCs/>
          <w:sz w:val="24"/>
          <w:szCs w:val="24"/>
        </w:rPr>
        <w:t xml:space="preserve">at least 30 days </w:t>
      </w:r>
      <w:r w:rsidRPr="007568B3">
        <w:rPr>
          <w:rFonts w:ascii="Times New Roman" w:hAnsi="Times New Roman" w:cs="Times New Roman"/>
          <w:sz w:val="24"/>
          <w:szCs w:val="24"/>
        </w:rPr>
        <w:t xml:space="preserve">in advance, the </w:t>
      </w:r>
      <w:r w:rsidR="00CA7EC7">
        <w:rPr>
          <w:rFonts w:ascii="Times New Roman" w:hAnsi="Times New Roman" w:cs="Times New Roman"/>
          <w:sz w:val="24"/>
          <w:szCs w:val="24"/>
        </w:rPr>
        <w:t>Sub</w:t>
      </w:r>
      <w:r w:rsidRPr="007568B3">
        <w:rPr>
          <w:rFonts w:ascii="Times New Roman" w:hAnsi="Times New Roman" w:cs="Times New Roman"/>
          <w:sz w:val="24"/>
          <w:szCs w:val="24"/>
        </w:rPr>
        <w:t>recipient shall notify the EPA</w:t>
      </w:r>
      <w:r>
        <w:rPr>
          <w:rFonts w:ascii="Times New Roman" w:hAnsi="Times New Roman" w:cs="Times New Roman"/>
          <w:sz w:val="24"/>
          <w:szCs w:val="24"/>
        </w:rPr>
        <w:t xml:space="preserve"> </w:t>
      </w:r>
      <w:r w:rsidRPr="007568B3">
        <w:rPr>
          <w:rFonts w:ascii="Times New Roman" w:hAnsi="Times New Roman" w:cs="Times New Roman"/>
          <w:sz w:val="24"/>
          <w:szCs w:val="24"/>
        </w:rPr>
        <w:t xml:space="preserve">Project Officer </w:t>
      </w:r>
      <w:r w:rsidR="00CA7EC7">
        <w:rPr>
          <w:rFonts w:ascii="Times New Roman" w:hAnsi="Times New Roman" w:cs="Times New Roman"/>
          <w:sz w:val="24"/>
          <w:szCs w:val="24"/>
        </w:rPr>
        <w:t xml:space="preserve">and NEIWPCC Project Contact </w:t>
      </w:r>
      <w:r w:rsidRPr="007568B3">
        <w:rPr>
          <w:rFonts w:ascii="Times New Roman" w:hAnsi="Times New Roman" w:cs="Times New Roman"/>
          <w:sz w:val="24"/>
          <w:szCs w:val="24"/>
        </w:rPr>
        <w:t>of any travel plans not previously detailed in the approved</w:t>
      </w:r>
      <w:r>
        <w:rPr>
          <w:rFonts w:ascii="Times New Roman" w:hAnsi="Times New Roman" w:cs="Times New Roman"/>
          <w:sz w:val="24"/>
          <w:szCs w:val="24"/>
        </w:rPr>
        <w:t xml:space="preserve"> </w:t>
      </w:r>
      <w:r w:rsidRPr="007568B3">
        <w:rPr>
          <w:rFonts w:ascii="Times New Roman" w:hAnsi="Times New Roman" w:cs="Times New Roman"/>
          <w:sz w:val="24"/>
          <w:szCs w:val="24"/>
        </w:rPr>
        <w:t>workplan by providing the Project Officer with a description of the event, the</w:t>
      </w:r>
      <w:r>
        <w:rPr>
          <w:rFonts w:ascii="Times New Roman" w:hAnsi="Times New Roman" w:cs="Times New Roman"/>
          <w:sz w:val="24"/>
          <w:szCs w:val="24"/>
        </w:rPr>
        <w:t xml:space="preserve"> </w:t>
      </w:r>
      <w:r w:rsidRPr="007568B3">
        <w:rPr>
          <w:rFonts w:ascii="Times New Roman" w:hAnsi="Times New Roman" w:cs="Times New Roman"/>
          <w:sz w:val="24"/>
          <w:szCs w:val="24"/>
        </w:rPr>
        <w:t xml:space="preserve">location of the event, the event sponsor, travel dates, the </w:t>
      </w:r>
      <w:r w:rsidR="00CA7EC7">
        <w:rPr>
          <w:rFonts w:ascii="Times New Roman" w:hAnsi="Times New Roman" w:cs="Times New Roman"/>
          <w:sz w:val="24"/>
          <w:szCs w:val="24"/>
        </w:rPr>
        <w:t>Sub</w:t>
      </w:r>
      <w:r w:rsidRPr="007568B3">
        <w:rPr>
          <w:rFonts w:ascii="Times New Roman" w:hAnsi="Times New Roman" w:cs="Times New Roman"/>
          <w:sz w:val="24"/>
          <w:szCs w:val="24"/>
        </w:rPr>
        <w:t>recipient's role in the</w:t>
      </w:r>
      <w:r>
        <w:rPr>
          <w:rFonts w:ascii="Times New Roman" w:hAnsi="Times New Roman" w:cs="Times New Roman"/>
          <w:sz w:val="24"/>
          <w:szCs w:val="24"/>
        </w:rPr>
        <w:t xml:space="preserve"> </w:t>
      </w:r>
      <w:r w:rsidRPr="007568B3">
        <w:rPr>
          <w:rFonts w:ascii="Times New Roman" w:hAnsi="Times New Roman" w:cs="Times New Roman"/>
          <w:sz w:val="24"/>
          <w:szCs w:val="24"/>
        </w:rPr>
        <w:t>event, the number of travelers and an itemized travel breakdown of costs ((per</w:t>
      </w:r>
      <w:r>
        <w:rPr>
          <w:rFonts w:ascii="Times New Roman" w:hAnsi="Times New Roman" w:cs="Times New Roman"/>
          <w:sz w:val="24"/>
          <w:szCs w:val="24"/>
        </w:rPr>
        <w:t xml:space="preserve"> </w:t>
      </w:r>
      <w:r w:rsidRPr="007568B3">
        <w:rPr>
          <w:rFonts w:ascii="Times New Roman" w:hAnsi="Times New Roman" w:cs="Times New Roman"/>
          <w:sz w:val="24"/>
          <w:szCs w:val="24"/>
        </w:rPr>
        <w:t>diem, mileage, lodging, parking/tolls, airfare). The request should also include a</w:t>
      </w:r>
      <w:r>
        <w:rPr>
          <w:rFonts w:ascii="Times New Roman" w:hAnsi="Times New Roman" w:cs="Times New Roman"/>
          <w:sz w:val="24"/>
          <w:szCs w:val="24"/>
        </w:rPr>
        <w:t xml:space="preserve"> </w:t>
      </w:r>
      <w:r w:rsidRPr="007568B3">
        <w:rPr>
          <w:rFonts w:ascii="Times New Roman" w:hAnsi="Times New Roman" w:cs="Times New Roman"/>
          <w:sz w:val="24"/>
          <w:szCs w:val="24"/>
        </w:rPr>
        <w:t>justification describing why this travel is a necessary part of this assistance</w:t>
      </w:r>
      <w:r>
        <w:rPr>
          <w:rFonts w:ascii="Times New Roman" w:hAnsi="Times New Roman" w:cs="Times New Roman"/>
          <w:sz w:val="24"/>
          <w:szCs w:val="24"/>
        </w:rPr>
        <w:t xml:space="preserve"> </w:t>
      </w:r>
      <w:r w:rsidRPr="007568B3">
        <w:rPr>
          <w:rFonts w:ascii="Times New Roman" w:hAnsi="Times New Roman" w:cs="Times New Roman"/>
          <w:sz w:val="24"/>
          <w:szCs w:val="24"/>
        </w:rPr>
        <w:t xml:space="preserve">agreement. The </w:t>
      </w:r>
      <w:r w:rsidR="00CA7EC7">
        <w:rPr>
          <w:rFonts w:ascii="Times New Roman" w:hAnsi="Times New Roman" w:cs="Times New Roman"/>
          <w:sz w:val="24"/>
          <w:szCs w:val="24"/>
        </w:rPr>
        <w:t>Sub</w:t>
      </w:r>
      <w:r w:rsidRPr="007568B3">
        <w:rPr>
          <w:rFonts w:ascii="Times New Roman" w:hAnsi="Times New Roman" w:cs="Times New Roman"/>
          <w:sz w:val="24"/>
          <w:szCs w:val="24"/>
        </w:rPr>
        <w:t>recipient understands that any travel revisions contributing to a</w:t>
      </w:r>
      <w:r>
        <w:rPr>
          <w:rFonts w:ascii="Times New Roman" w:hAnsi="Times New Roman" w:cs="Times New Roman"/>
          <w:sz w:val="24"/>
          <w:szCs w:val="24"/>
        </w:rPr>
        <w:t xml:space="preserve"> </w:t>
      </w:r>
      <w:r w:rsidRPr="007568B3">
        <w:rPr>
          <w:rFonts w:ascii="Times New Roman" w:hAnsi="Times New Roman" w:cs="Times New Roman"/>
          <w:sz w:val="24"/>
          <w:szCs w:val="24"/>
        </w:rPr>
        <w:t>rebudgeting of funds from other cost categories exceeding 10% of the total</w:t>
      </w:r>
      <w:r>
        <w:rPr>
          <w:rFonts w:ascii="Times New Roman" w:hAnsi="Times New Roman" w:cs="Times New Roman"/>
          <w:sz w:val="24"/>
          <w:szCs w:val="24"/>
        </w:rPr>
        <w:t xml:space="preserve"> </w:t>
      </w:r>
      <w:r w:rsidRPr="007568B3">
        <w:rPr>
          <w:rFonts w:ascii="Times New Roman" w:hAnsi="Times New Roman" w:cs="Times New Roman"/>
          <w:sz w:val="24"/>
          <w:szCs w:val="24"/>
        </w:rPr>
        <w:t>budget, or an increase in grant funds requires a formal amendment to this</w:t>
      </w:r>
      <w:r>
        <w:rPr>
          <w:rFonts w:ascii="Times New Roman" w:hAnsi="Times New Roman" w:cs="Times New Roman"/>
          <w:sz w:val="24"/>
          <w:szCs w:val="24"/>
        </w:rPr>
        <w:t xml:space="preserve"> </w:t>
      </w:r>
      <w:r w:rsidRPr="007568B3">
        <w:rPr>
          <w:rFonts w:ascii="Times New Roman" w:hAnsi="Times New Roman" w:cs="Times New Roman"/>
          <w:sz w:val="24"/>
          <w:szCs w:val="24"/>
        </w:rPr>
        <w:t>agreement.</w:t>
      </w:r>
    </w:p>
    <w:p w14:paraId="6E2E7134" w14:textId="77777777" w:rsidR="007568B3" w:rsidRPr="007568B3" w:rsidRDefault="007568B3" w:rsidP="00C8735F">
      <w:pPr>
        <w:autoSpaceDE w:val="0"/>
        <w:autoSpaceDN w:val="0"/>
        <w:adjustRightInd w:val="0"/>
        <w:spacing w:after="0" w:line="240" w:lineRule="auto"/>
        <w:rPr>
          <w:rFonts w:ascii="Times New Roman" w:hAnsi="Times New Roman" w:cs="Times New Roman"/>
          <w:sz w:val="24"/>
          <w:szCs w:val="24"/>
        </w:rPr>
      </w:pPr>
    </w:p>
    <w:p w14:paraId="795C93FB" w14:textId="4CD7CDE2" w:rsidR="007568B3" w:rsidRPr="00B037E1" w:rsidRDefault="007568B3" w:rsidP="00C8735F">
      <w:pPr>
        <w:autoSpaceDE w:val="0"/>
        <w:autoSpaceDN w:val="0"/>
        <w:adjustRightInd w:val="0"/>
        <w:spacing w:after="0" w:line="240" w:lineRule="auto"/>
        <w:rPr>
          <w:rFonts w:ascii="Times New Roman" w:hAnsi="Times New Roman" w:cs="Times New Roman"/>
          <w:sz w:val="24"/>
          <w:szCs w:val="24"/>
        </w:rPr>
      </w:pPr>
      <w:r w:rsidRPr="00B037E1">
        <w:rPr>
          <w:rFonts w:ascii="Times New Roman" w:hAnsi="Times New Roman" w:cs="Times New Roman"/>
          <w:sz w:val="24"/>
          <w:szCs w:val="24"/>
        </w:rPr>
        <w:t>International Travel (see also EPA General Term and Condition titled</w:t>
      </w:r>
      <w:r w:rsidR="008B1895" w:rsidRPr="00B037E1">
        <w:rPr>
          <w:rFonts w:ascii="Times New Roman" w:hAnsi="Times New Roman" w:cs="Times New Roman"/>
          <w:sz w:val="24"/>
          <w:szCs w:val="24"/>
        </w:rPr>
        <w:t xml:space="preserve"> </w:t>
      </w:r>
      <w:r w:rsidRPr="00B037E1">
        <w:rPr>
          <w:rFonts w:ascii="Times New Roman" w:hAnsi="Times New Roman" w:cs="Times New Roman"/>
          <w:sz w:val="24"/>
          <w:szCs w:val="24"/>
        </w:rPr>
        <w:t>“Foreign Travel”)</w:t>
      </w:r>
    </w:p>
    <w:p w14:paraId="2264A550" w14:textId="77777777" w:rsidR="007568B3" w:rsidRPr="007568B3" w:rsidRDefault="007568B3" w:rsidP="00C8735F">
      <w:pPr>
        <w:autoSpaceDE w:val="0"/>
        <w:autoSpaceDN w:val="0"/>
        <w:adjustRightInd w:val="0"/>
        <w:spacing w:after="0" w:line="240" w:lineRule="auto"/>
        <w:rPr>
          <w:rFonts w:ascii="Times New Roman" w:hAnsi="Times New Roman" w:cs="Times New Roman"/>
          <w:b/>
          <w:bCs/>
          <w:sz w:val="24"/>
          <w:szCs w:val="24"/>
        </w:rPr>
      </w:pPr>
    </w:p>
    <w:p w14:paraId="0EB8DC3D" w14:textId="77AFF0DC" w:rsidR="009B5874" w:rsidRPr="007568B3" w:rsidRDefault="007568B3" w:rsidP="00C8735F">
      <w:pPr>
        <w:autoSpaceDE w:val="0"/>
        <w:autoSpaceDN w:val="0"/>
        <w:adjustRightInd w:val="0"/>
        <w:spacing w:after="0" w:line="240" w:lineRule="auto"/>
        <w:rPr>
          <w:rFonts w:ascii="Times New Roman" w:hAnsi="Times New Roman" w:cs="Times New Roman"/>
          <w:sz w:val="24"/>
          <w:szCs w:val="24"/>
        </w:rPr>
      </w:pPr>
      <w:r w:rsidRPr="007568B3">
        <w:rPr>
          <w:rFonts w:ascii="Times New Roman" w:hAnsi="Times New Roman" w:cs="Times New Roman"/>
          <w:sz w:val="24"/>
          <w:szCs w:val="24"/>
        </w:rPr>
        <w:t xml:space="preserve">The </w:t>
      </w:r>
      <w:r w:rsidR="00CA7EC7">
        <w:rPr>
          <w:rFonts w:ascii="Times New Roman" w:hAnsi="Times New Roman" w:cs="Times New Roman"/>
          <w:sz w:val="24"/>
          <w:szCs w:val="24"/>
        </w:rPr>
        <w:t>Sub</w:t>
      </w:r>
      <w:r w:rsidRPr="007568B3">
        <w:rPr>
          <w:rFonts w:ascii="Times New Roman" w:hAnsi="Times New Roman" w:cs="Times New Roman"/>
          <w:sz w:val="24"/>
          <w:szCs w:val="24"/>
        </w:rPr>
        <w:t>recipient must request approval for international travel not approved in the</w:t>
      </w:r>
      <w:r>
        <w:rPr>
          <w:rFonts w:ascii="Times New Roman" w:hAnsi="Times New Roman" w:cs="Times New Roman"/>
          <w:sz w:val="24"/>
          <w:szCs w:val="24"/>
        </w:rPr>
        <w:t xml:space="preserve"> </w:t>
      </w:r>
      <w:r w:rsidRPr="007568B3">
        <w:rPr>
          <w:rFonts w:ascii="Times New Roman" w:hAnsi="Times New Roman" w:cs="Times New Roman"/>
          <w:sz w:val="24"/>
          <w:szCs w:val="24"/>
        </w:rPr>
        <w:t xml:space="preserve">workplan by submitting a request to the Project Officer </w:t>
      </w:r>
      <w:r w:rsidRPr="007568B3">
        <w:rPr>
          <w:rFonts w:ascii="Times New Roman" w:hAnsi="Times New Roman" w:cs="Times New Roman"/>
          <w:b/>
          <w:bCs/>
          <w:sz w:val="24"/>
          <w:szCs w:val="24"/>
        </w:rPr>
        <w:t xml:space="preserve">at least 30 days </w:t>
      </w:r>
      <w:r w:rsidRPr="007568B3">
        <w:rPr>
          <w:rFonts w:ascii="Times New Roman" w:hAnsi="Times New Roman" w:cs="Times New Roman"/>
          <w:sz w:val="24"/>
          <w:szCs w:val="24"/>
        </w:rPr>
        <w:t>in</w:t>
      </w:r>
      <w:r>
        <w:rPr>
          <w:rFonts w:ascii="Times New Roman" w:hAnsi="Times New Roman" w:cs="Times New Roman"/>
          <w:sz w:val="24"/>
          <w:szCs w:val="24"/>
        </w:rPr>
        <w:t xml:space="preserve"> </w:t>
      </w:r>
      <w:r w:rsidRPr="007568B3">
        <w:rPr>
          <w:rFonts w:ascii="Times New Roman" w:hAnsi="Times New Roman" w:cs="Times New Roman"/>
          <w:sz w:val="24"/>
          <w:szCs w:val="24"/>
        </w:rPr>
        <w:t xml:space="preserve">advance of incurring foreign travel costs. The </w:t>
      </w:r>
      <w:r w:rsidR="00CA7EC7">
        <w:rPr>
          <w:rFonts w:ascii="Times New Roman" w:hAnsi="Times New Roman" w:cs="Times New Roman"/>
          <w:sz w:val="24"/>
          <w:szCs w:val="24"/>
        </w:rPr>
        <w:t>Sub</w:t>
      </w:r>
      <w:r w:rsidRPr="007568B3">
        <w:rPr>
          <w:rFonts w:ascii="Times New Roman" w:hAnsi="Times New Roman" w:cs="Times New Roman"/>
          <w:sz w:val="24"/>
          <w:szCs w:val="24"/>
        </w:rPr>
        <w:t>recipient understands that if it</w:t>
      </w:r>
      <w:r>
        <w:rPr>
          <w:rFonts w:ascii="Times New Roman" w:hAnsi="Times New Roman" w:cs="Times New Roman"/>
          <w:sz w:val="24"/>
          <w:szCs w:val="24"/>
        </w:rPr>
        <w:t xml:space="preserve"> </w:t>
      </w:r>
      <w:r w:rsidRPr="007568B3">
        <w:rPr>
          <w:rFonts w:ascii="Times New Roman" w:hAnsi="Times New Roman" w:cs="Times New Roman"/>
          <w:sz w:val="24"/>
          <w:szCs w:val="24"/>
        </w:rPr>
        <w:t>incurs international travel costs of any kind without EPA's prior approval, it does</w:t>
      </w:r>
      <w:r>
        <w:rPr>
          <w:rFonts w:ascii="Times New Roman" w:hAnsi="Times New Roman" w:cs="Times New Roman"/>
          <w:sz w:val="24"/>
          <w:szCs w:val="24"/>
        </w:rPr>
        <w:t xml:space="preserve"> </w:t>
      </w:r>
      <w:r w:rsidRPr="007568B3">
        <w:rPr>
          <w:rFonts w:ascii="Times New Roman" w:hAnsi="Times New Roman" w:cs="Times New Roman"/>
          <w:sz w:val="24"/>
          <w:szCs w:val="24"/>
        </w:rPr>
        <w:t>so at its own risk.</w:t>
      </w:r>
    </w:p>
    <w:p w14:paraId="1D2BFFDE" w14:textId="77777777" w:rsidR="007568B3" w:rsidRDefault="007568B3" w:rsidP="007568B3">
      <w:pPr>
        <w:spacing w:after="0" w:line="240" w:lineRule="auto"/>
        <w:contextualSpacing/>
        <w:rPr>
          <w:rFonts w:ascii="Times New Roman" w:hAnsi="Times New Roman" w:cs="Times New Roman"/>
          <w:color w:val="000000"/>
          <w:sz w:val="24"/>
          <w:szCs w:val="24"/>
        </w:rPr>
      </w:pPr>
    </w:p>
    <w:p w14:paraId="2D8E8AD3" w14:textId="3BE4CB56" w:rsidR="00660436" w:rsidRPr="00660436" w:rsidRDefault="00B037E1" w:rsidP="0066043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4</w:t>
      </w:r>
      <w:r w:rsidR="00660436" w:rsidRPr="00660436">
        <w:rPr>
          <w:rFonts w:ascii="Times New Roman" w:hAnsi="Times New Roman" w:cs="Times New Roman"/>
          <w:color w:val="000000"/>
          <w:sz w:val="24"/>
          <w:szCs w:val="24"/>
        </w:rPr>
        <w:t xml:space="preserve">. </w:t>
      </w:r>
      <w:r w:rsidR="00C8735F">
        <w:rPr>
          <w:rFonts w:ascii="Times New Roman" w:hAnsi="Times New Roman" w:cs="Times New Roman"/>
          <w:color w:val="000000"/>
          <w:sz w:val="24"/>
          <w:szCs w:val="24"/>
        </w:rPr>
        <w:t xml:space="preserve"> </w:t>
      </w:r>
      <w:r w:rsidR="00B22662">
        <w:rPr>
          <w:rFonts w:ascii="Times New Roman" w:hAnsi="Times New Roman" w:cs="Times New Roman"/>
          <w:color w:val="000000"/>
          <w:sz w:val="24"/>
          <w:szCs w:val="24"/>
        </w:rPr>
        <w:t>Cybersecurity Condition</w:t>
      </w:r>
    </w:p>
    <w:p w14:paraId="5DC5B36E" w14:textId="77777777" w:rsidR="009B5874" w:rsidRDefault="009B5874" w:rsidP="00660436">
      <w:pPr>
        <w:spacing w:after="0" w:line="240" w:lineRule="auto"/>
        <w:contextualSpacing/>
        <w:rPr>
          <w:rFonts w:ascii="Times New Roman" w:hAnsi="Times New Roman" w:cs="Times New Roman"/>
          <w:color w:val="000000"/>
          <w:sz w:val="24"/>
          <w:szCs w:val="24"/>
        </w:rPr>
      </w:pPr>
    </w:p>
    <w:p w14:paraId="3D5F9A3A" w14:textId="44F4BCFA" w:rsidR="00660436" w:rsidRPr="00660436" w:rsidRDefault="00660436" w:rsidP="00660436">
      <w:pPr>
        <w:spacing w:after="0" w:line="240" w:lineRule="auto"/>
        <w:contextualSpacing/>
        <w:rPr>
          <w:rFonts w:ascii="Times New Roman" w:hAnsi="Times New Roman" w:cs="Times New Roman"/>
          <w:color w:val="000000"/>
          <w:sz w:val="24"/>
          <w:szCs w:val="24"/>
        </w:rPr>
      </w:pPr>
      <w:r w:rsidRPr="00660436">
        <w:rPr>
          <w:rFonts w:ascii="Times New Roman" w:hAnsi="Times New Roman" w:cs="Times New Roman"/>
          <w:color w:val="000000"/>
          <w:sz w:val="24"/>
          <w:szCs w:val="24"/>
        </w:rPr>
        <w:t xml:space="preserve">(a) The </w:t>
      </w:r>
      <w:r w:rsidR="00CA7EC7">
        <w:rPr>
          <w:rFonts w:ascii="Times New Roman" w:hAnsi="Times New Roman" w:cs="Times New Roman"/>
          <w:color w:val="000000"/>
          <w:sz w:val="24"/>
          <w:szCs w:val="24"/>
        </w:rPr>
        <w:t>Subrecipient</w:t>
      </w:r>
      <w:r w:rsidRPr="00660436">
        <w:rPr>
          <w:rFonts w:ascii="Times New Roman" w:hAnsi="Times New Roman" w:cs="Times New Roman"/>
          <w:color w:val="000000"/>
          <w:sz w:val="24"/>
          <w:szCs w:val="24"/>
        </w:rPr>
        <w:t xml:space="preserve"> agrees that when collecting and managing environmental data under this</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assistance agreement, it will protect the data by following all applicable State law</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cybersecurity</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requirements.</w:t>
      </w:r>
    </w:p>
    <w:p w14:paraId="2E683BBD" w14:textId="77777777" w:rsidR="00E85F36" w:rsidRDefault="00E85F36" w:rsidP="00660436">
      <w:pPr>
        <w:spacing w:after="0" w:line="240" w:lineRule="auto"/>
        <w:contextualSpacing/>
        <w:rPr>
          <w:rFonts w:ascii="Times New Roman" w:hAnsi="Times New Roman" w:cs="Times New Roman"/>
          <w:color w:val="000000"/>
          <w:sz w:val="24"/>
          <w:szCs w:val="24"/>
        </w:rPr>
      </w:pPr>
    </w:p>
    <w:p w14:paraId="38DC7CCF" w14:textId="34A742C3" w:rsidR="00660436" w:rsidRPr="00660436" w:rsidRDefault="00660436" w:rsidP="00660436">
      <w:pPr>
        <w:spacing w:after="0" w:line="240" w:lineRule="auto"/>
        <w:contextualSpacing/>
        <w:rPr>
          <w:rFonts w:ascii="Times New Roman" w:hAnsi="Times New Roman" w:cs="Times New Roman"/>
          <w:color w:val="000000"/>
          <w:sz w:val="24"/>
          <w:szCs w:val="24"/>
        </w:rPr>
      </w:pPr>
      <w:r w:rsidRPr="00660436">
        <w:rPr>
          <w:rFonts w:ascii="Times New Roman" w:hAnsi="Times New Roman" w:cs="Times New Roman"/>
          <w:color w:val="000000"/>
          <w:sz w:val="24"/>
          <w:szCs w:val="24"/>
        </w:rPr>
        <w:t xml:space="preserve">(b)(1) EPA must ensure that any connections between the </w:t>
      </w:r>
      <w:r w:rsidR="00CA7EC7">
        <w:rPr>
          <w:rFonts w:ascii="Times New Roman" w:hAnsi="Times New Roman" w:cs="Times New Roman"/>
          <w:color w:val="000000"/>
          <w:sz w:val="24"/>
          <w:szCs w:val="24"/>
        </w:rPr>
        <w:t>Subrecipient</w:t>
      </w:r>
      <w:r w:rsidRPr="00660436">
        <w:rPr>
          <w:rFonts w:ascii="Times New Roman" w:hAnsi="Times New Roman" w:cs="Times New Roman"/>
          <w:color w:val="000000"/>
          <w:sz w:val="24"/>
          <w:szCs w:val="24"/>
        </w:rPr>
        <w:t>’s network or information</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system and EPA networks used by the </w:t>
      </w:r>
      <w:r w:rsidR="00CA7EC7">
        <w:rPr>
          <w:rFonts w:ascii="Times New Roman" w:hAnsi="Times New Roman" w:cs="Times New Roman"/>
          <w:color w:val="000000"/>
          <w:sz w:val="24"/>
          <w:szCs w:val="24"/>
        </w:rPr>
        <w:t>Subrecipient</w:t>
      </w:r>
      <w:r w:rsidRPr="00660436">
        <w:rPr>
          <w:rFonts w:ascii="Times New Roman" w:hAnsi="Times New Roman" w:cs="Times New Roman"/>
          <w:color w:val="000000"/>
          <w:sz w:val="24"/>
          <w:szCs w:val="24"/>
        </w:rPr>
        <w:t xml:space="preserve"> to transfer data under this agreement, are</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secure.</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For purposes of this Section, a connection is defined as a dedicated persistent interface</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between an Agency IT system and an external IT system for the purpose of transferring</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information. Transitory, user-controlled connections such as website browsing are excluded</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from this definition.</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If the </w:t>
      </w:r>
      <w:r w:rsidR="00CA7EC7">
        <w:rPr>
          <w:rFonts w:ascii="Times New Roman" w:hAnsi="Times New Roman" w:cs="Times New Roman"/>
          <w:color w:val="000000"/>
          <w:sz w:val="24"/>
          <w:szCs w:val="24"/>
        </w:rPr>
        <w:t>Subrecipient</w:t>
      </w:r>
      <w:r w:rsidRPr="00660436">
        <w:rPr>
          <w:rFonts w:ascii="Times New Roman" w:hAnsi="Times New Roman" w:cs="Times New Roman"/>
          <w:color w:val="000000"/>
          <w:sz w:val="24"/>
          <w:szCs w:val="24"/>
        </w:rPr>
        <w:t>’s connections as defined above do not go through the Environmental</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Information</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Exchange Network or EPA’s Central Data Exchange, the </w:t>
      </w:r>
      <w:r w:rsidR="00CA7EC7">
        <w:rPr>
          <w:rFonts w:ascii="Times New Roman" w:hAnsi="Times New Roman" w:cs="Times New Roman"/>
          <w:color w:val="000000"/>
          <w:sz w:val="24"/>
          <w:szCs w:val="24"/>
        </w:rPr>
        <w:t>Subrecipient</w:t>
      </w:r>
      <w:r w:rsidRPr="00660436">
        <w:rPr>
          <w:rFonts w:ascii="Times New Roman" w:hAnsi="Times New Roman" w:cs="Times New Roman"/>
          <w:color w:val="000000"/>
          <w:sz w:val="24"/>
          <w:szCs w:val="24"/>
        </w:rPr>
        <w:t xml:space="preserve"> agrees to contact the</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EPA Project Officer (PO) and work with the designated Regional/Headquarters Information</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Security</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Officer to ensure that the connections meet EPA security </w:t>
      </w:r>
      <w:r w:rsidR="00637B8D" w:rsidRPr="00660436">
        <w:rPr>
          <w:rFonts w:ascii="Times New Roman" w:hAnsi="Times New Roman" w:cs="Times New Roman"/>
          <w:color w:val="000000"/>
          <w:sz w:val="24"/>
          <w:szCs w:val="24"/>
        </w:rPr>
        <w:t>requirements,</w:t>
      </w:r>
      <w:r w:rsidRPr="00660436">
        <w:rPr>
          <w:rFonts w:ascii="Times New Roman" w:hAnsi="Times New Roman" w:cs="Times New Roman"/>
          <w:color w:val="000000"/>
          <w:sz w:val="24"/>
          <w:szCs w:val="24"/>
        </w:rPr>
        <w:t xml:space="preserve"> including entering</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into</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Interconnection Service Agreements as appropriate. This condition does not apply to manual</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entry of data by the </w:t>
      </w:r>
      <w:r w:rsidR="00CA7EC7">
        <w:rPr>
          <w:rFonts w:ascii="Times New Roman" w:hAnsi="Times New Roman" w:cs="Times New Roman"/>
          <w:color w:val="000000"/>
          <w:sz w:val="24"/>
          <w:szCs w:val="24"/>
        </w:rPr>
        <w:t>Subrecipient</w:t>
      </w:r>
      <w:r w:rsidRPr="00660436">
        <w:rPr>
          <w:rFonts w:ascii="Times New Roman" w:hAnsi="Times New Roman" w:cs="Times New Roman"/>
          <w:color w:val="000000"/>
          <w:sz w:val="24"/>
          <w:szCs w:val="24"/>
        </w:rPr>
        <w:t xml:space="preserve"> into systems operated and used by EPA’s regulatory programs</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for</w:t>
      </w:r>
      <w:r w:rsidR="00E85F36">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the submission of reporting and/or compliance data.</w:t>
      </w:r>
    </w:p>
    <w:p w14:paraId="326717DC" w14:textId="77777777" w:rsidR="009C568A" w:rsidRDefault="009C568A" w:rsidP="00660436">
      <w:pPr>
        <w:spacing w:after="0" w:line="240" w:lineRule="auto"/>
        <w:contextualSpacing/>
        <w:rPr>
          <w:rFonts w:ascii="Times New Roman" w:hAnsi="Times New Roman" w:cs="Times New Roman"/>
          <w:color w:val="000000"/>
          <w:sz w:val="24"/>
          <w:szCs w:val="24"/>
        </w:rPr>
      </w:pPr>
    </w:p>
    <w:p w14:paraId="136D57F5" w14:textId="3AD3B7ED" w:rsidR="00660436" w:rsidRPr="00660436" w:rsidRDefault="00765A65" w:rsidP="00660436">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(b)</w:t>
      </w:r>
      <w:r w:rsidR="00660436" w:rsidRPr="00660436">
        <w:rPr>
          <w:rFonts w:ascii="Times New Roman" w:hAnsi="Times New Roman" w:cs="Times New Roman"/>
          <w:color w:val="000000"/>
          <w:sz w:val="24"/>
          <w:szCs w:val="24"/>
        </w:rPr>
        <w:t xml:space="preserve">(2) </w:t>
      </w:r>
      <w:r w:rsidR="00CA7EC7">
        <w:rPr>
          <w:rFonts w:ascii="Times New Roman" w:hAnsi="Times New Roman" w:cs="Times New Roman"/>
          <w:color w:val="000000"/>
          <w:sz w:val="24"/>
          <w:szCs w:val="24"/>
        </w:rPr>
        <w:t>The S</w:t>
      </w:r>
      <w:r w:rsidR="00660436" w:rsidRPr="00660436">
        <w:rPr>
          <w:rFonts w:ascii="Times New Roman" w:hAnsi="Times New Roman" w:cs="Times New Roman"/>
          <w:color w:val="000000"/>
          <w:sz w:val="24"/>
          <w:szCs w:val="24"/>
        </w:rPr>
        <w:t xml:space="preserve">ubrecipient </w:t>
      </w:r>
      <w:r w:rsidR="00CA7EC7">
        <w:rPr>
          <w:rFonts w:ascii="Times New Roman" w:hAnsi="Times New Roman" w:cs="Times New Roman"/>
          <w:color w:val="000000"/>
          <w:sz w:val="24"/>
          <w:szCs w:val="24"/>
        </w:rPr>
        <w:t>shall</w:t>
      </w:r>
      <w:r w:rsidR="00660436" w:rsidRPr="00660436">
        <w:rPr>
          <w:rFonts w:ascii="Times New Roman" w:hAnsi="Times New Roman" w:cs="Times New Roman"/>
          <w:color w:val="000000"/>
          <w:sz w:val="24"/>
          <w:szCs w:val="24"/>
        </w:rPr>
        <w:t xml:space="preserve"> comply with the requirements in (b)(1) if the </w:t>
      </w:r>
      <w:r w:rsidR="004371EB">
        <w:rPr>
          <w:rFonts w:ascii="Times New Roman" w:hAnsi="Times New Roman" w:cs="Times New Roman"/>
          <w:color w:val="000000"/>
          <w:sz w:val="24"/>
          <w:szCs w:val="24"/>
        </w:rPr>
        <w:t>S</w:t>
      </w:r>
      <w:r w:rsidR="00660436" w:rsidRPr="00660436">
        <w:rPr>
          <w:rFonts w:ascii="Times New Roman" w:hAnsi="Times New Roman" w:cs="Times New Roman"/>
          <w:color w:val="000000"/>
          <w:sz w:val="24"/>
          <w:szCs w:val="24"/>
        </w:rPr>
        <w:t>ubrecipient’s network or</w:t>
      </w:r>
      <w:r w:rsidR="00E85F36">
        <w:rPr>
          <w:rFonts w:ascii="Times New Roman" w:hAnsi="Times New Roman" w:cs="Times New Roman"/>
          <w:color w:val="000000"/>
          <w:sz w:val="24"/>
          <w:szCs w:val="24"/>
        </w:rPr>
        <w:t xml:space="preserve"> </w:t>
      </w:r>
      <w:r w:rsidR="00660436" w:rsidRPr="00660436">
        <w:rPr>
          <w:rFonts w:ascii="Times New Roman" w:hAnsi="Times New Roman" w:cs="Times New Roman"/>
          <w:color w:val="000000"/>
          <w:sz w:val="24"/>
          <w:szCs w:val="24"/>
        </w:rPr>
        <w:t>information</w:t>
      </w:r>
      <w:r w:rsidR="00E85F36">
        <w:rPr>
          <w:rFonts w:ascii="Times New Roman" w:hAnsi="Times New Roman" w:cs="Times New Roman"/>
          <w:color w:val="000000"/>
          <w:sz w:val="24"/>
          <w:szCs w:val="24"/>
        </w:rPr>
        <w:t xml:space="preserve"> </w:t>
      </w:r>
      <w:r w:rsidR="00660436" w:rsidRPr="00660436">
        <w:rPr>
          <w:rFonts w:ascii="Times New Roman" w:hAnsi="Times New Roman" w:cs="Times New Roman"/>
          <w:color w:val="000000"/>
          <w:sz w:val="24"/>
          <w:szCs w:val="24"/>
        </w:rPr>
        <w:t>system is connected to EPA networks to transfer data to the Agency using systems other</w:t>
      </w:r>
      <w:r w:rsidR="00E85F36">
        <w:rPr>
          <w:rFonts w:ascii="Times New Roman" w:hAnsi="Times New Roman" w:cs="Times New Roman"/>
          <w:color w:val="000000"/>
          <w:sz w:val="24"/>
          <w:szCs w:val="24"/>
        </w:rPr>
        <w:t xml:space="preserve"> </w:t>
      </w:r>
      <w:r w:rsidR="00660436" w:rsidRPr="00660436">
        <w:rPr>
          <w:rFonts w:ascii="Times New Roman" w:hAnsi="Times New Roman" w:cs="Times New Roman"/>
          <w:color w:val="000000"/>
          <w:sz w:val="24"/>
          <w:szCs w:val="24"/>
        </w:rPr>
        <w:t>than</w:t>
      </w:r>
      <w:r w:rsidR="00E85F36">
        <w:rPr>
          <w:rFonts w:ascii="Times New Roman" w:hAnsi="Times New Roman" w:cs="Times New Roman"/>
          <w:color w:val="000000"/>
          <w:sz w:val="24"/>
          <w:szCs w:val="24"/>
        </w:rPr>
        <w:t xml:space="preserve"> </w:t>
      </w:r>
      <w:r w:rsidR="00660436" w:rsidRPr="00660436">
        <w:rPr>
          <w:rFonts w:ascii="Times New Roman" w:hAnsi="Times New Roman" w:cs="Times New Roman"/>
          <w:color w:val="000000"/>
          <w:sz w:val="24"/>
          <w:szCs w:val="24"/>
        </w:rPr>
        <w:t xml:space="preserve">the Environmental Information Exchange Network or EPA’s Central Data Exchange. </w:t>
      </w:r>
    </w:p>
    <w:p w14:paraId="64D9A5BA" w14:textId="77777777" w:rsidR="00E85F36" w:rsidRPr="00B62F44" w:rsidRDefault="00E85F36" w:rsidP="00B62F44">
      <w:pPr>
        <w:spacing w:line="240" w:lineRule="auto"/>
        <w:contextualSpacing/>
        <w:rPr>
          <w:rFonts w:ascii="Times New Roman" w:hAnsi="Times New Roman" w:cs="Times New Roman"/>
          <w:sz w:val="24"/>
          <w:szCs w:val="24"/>
        </w:rPr>
      </w:pPr>
    </w:p>
    <w:p w14:paraId="23940039" w14:textId="540D1942" w:rsidR="00B62F44" w:rsidRDefault="00B037E1" w:rsidP="00B62F44">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5</w:t>
      </w:r>
      <w:r w:rsidR="00B62F44" w:rsidRPr="00B62F44">
        <w:rPr>
          <w:rFonts w:ascii="Times New Roman" w:hAnsi="Times New Roman" w:cs="Times New Roman"/>
          <w:sz w:val="24"/>
          <w:szCs w:val="24"/>
        </w:rPr>
        <w:t>. Signage Requirements</w:t>
      </w:r>
      <w:r>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The </w:t>
      </w:r>
      <w:r w:rsidR="00B62F44">
        <w:rPr>
          <w:rFonts w:ascii="Times New Roman" w:hAnsi="Times New Roman" w:cs="Times New Roman"/>
          <w:sz w:val="24"/>
          <w:szCs w:val="24"/>
        </w:rPr>
        <w:t>Sub</w:t>
      </w:r>
      <w:r w:rsidR="00B62F44" w:rsidRPr="00B62F44">
        <w:rPr>
          <w:rFonts w:ascii="Times New Roman" w:hAnsi="Times New Roman" w:cs="Times New Roman"/>
          <w:sz w:val="24"/>
          <w:szCs w:val="24"/>
        </w:rPr>
        <w:t>recipient is required to place a sign at each on-the-ground protection or restoration</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project supported under this award displaying the EPA logos in a manner that informs the</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public that the project is funded in part or wholly by the EPA. The sign must be placed in a</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visible location that can be directly linked to the work taking place and must be maintained in</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good condition throughout the project period and for a reasonable time after the agreement</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project period, as determined by the </w:t>
      </w:r>
      <w:r w:rsidR="00CA7EC7">
        <w:rPr>
          <w:rFonts w:ascii="Times New Roman" w:hAnsi="Times New Roman" w:cs="Times New Roman"/>
          <w:sz w:val="24"/>
          <w:szCs w:val="24"/>
        </w:rPr>
        <w:t>NEIWPCC</w:t>
      </w:r>
      <w:r w:rsidR="00B62F44" w:rsidRPr="00B62F44">
        <w:rPr>
          <w:rFonts w:ascii="Times New Roman" w:hAnsi="Times New Roman" w:cs="Times New Roman"/>
          <w:sz w:val="24"/>
          <w:szCs w:val="24"/>
        </w:rPr>
        <w:t>.</w:t>
      </w:r>
    </w:p>
    <w:p w14:paraId="32D2B4D7" w14:textId="77777777" w:rsidR="00B62F44" w:rsidRPr="00B62F44" w:rsidRDefault="00B62F44" w:rsidP="00B62F44">
      <w:pPr>
        <w:spacing w:line="240" w:lineRule="auto"/>
        <w:contextualSpacing/>
        <w:rPr>
          <w:rFonts w:ascii="Times New Roman" w:hAnsi="Times New Roman" w:cs="Times New Roman"/>
          <w:sz w:val="24"/>
          <w:szCs w:val="24"/>
        </w:rPr>
      </w:pPr>
    </w:p>
    <w:p w14:paraId="3EAA4A20" w14:textId="3B00CB21" w:rsidR="00B62F44" w:rsidRPr="00B62F44" w:rsidRDefault="00CA7EC7" w:rsidP="00B62F44">
      <w:pPr>
        <w:spacing w:line="240" w:lineRule="auto"/>
        <w:contextualSpacing/>
        <w:rPr>
          <w:rFonts w:ascii="Times New Roman" w:hAnsi="Times New Roman" w:cs="Times New Roman"/>
          <w:sz w:val="24"/>
          <w:szCs w:val="24"/>
        </w:rPr>
      </w:pPr>
      <w:r>
        <w:rPr>
          <w:rFonts w:ascii="Times New Roman" w:hAnsi="Times New Roman" w:cs="Times New Roman"/>
          <w:sz w:val="24"/>
          <w:szCs w:val="24"/>
        </w:rPr>
        <w:t>Subrecipient</w:t>
      </w:r>
      <w:r w:rsidR="00B62F44" w:rsidRPr="00B62F44">
        <w:rPr>
          <w:rFonts w:ascii="Times New Roman" w:hAnsi="Times New Roman" w:cs="Times New Roman"/>
          <w:sz w:val="24"/>
          <w:szCs w:val="24"/>
        </w:rPr>
        <w:t>s are required to comply with the sign specifications provided by the EPA Office of</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Public Affairs (OPA) available at: </w:t>
      </w:r>
      <w:r w:rsidR="00B62F44" w:rsidRPr="00B62F44">
        <w:rPr>
          <w:rFonts w:ascii="Times New Roman" w:hAnsi="Times New Roman" w:cs="Times New Roman"/>
          <w:color w:val="0000FF"/>
          <w:sz w:val="24"/>
          <w:szCs w:val="24"/>
        </w:rPr>
        <w:t>https://www.epa.gov/grants/epa-logo-seal-specificationssignage-produced-epa-assistance-agreement-recipients</w:t>
      </w:r>
      <w:r w:rsidR="00B62F44" w:rsidRPr="00B62F44">
        <w:rPr>
          <w:rFonts w:ascii="Times New Roman" w:hAnsi="Times New Roman" w:cs="Times New Roman"/>
          <w:sz w:val="24"/>
          <w:szCs w:val="24"/>
        </w:rPr>
        <w:t>. If the EPA logo is displayed along</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with the logos of other participating entities, the EPA logo must not be displayed in a manner</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that implies that EPA itself is conducting the project. Instead, the EPA logo must be</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accompanied with a statement indicating that the </w:t>
      </w:r>
      <w:r>
        <w:rPr>
          <w:rFonts w:ascii="Times New Roman" w:hAnsi="Times New Roman" w:cs="Times New Roman"/>
          <w:sz w:val="24"/>
          <w:szCs w:val="24"/>
        </w:rPr>
        <w:t>Subrecipient</w:t>
      </w:r>
      <w:r w:rsidR="00B62F44" w:rsidRPr="00B62F44">
        <w:rPr>
          <w:rFonts w:ascii="Times New Roman" w:hAnsi="Times New Roman" w:cs="Times New Roman"/>
          <w:sz w:val="24"/>
          <w:szCs w:val="24"/>
        </w:rPr>
        <w:t xml:space="preserve"> received financial assistance from</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EPA for the project. As provided in the sign specifications from OPA, the EPA logo is the</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preferred identifier for assistance agreement projects and use of the EPA seal requires prior</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approval from the EPA. To obtain the appropriate EPA logo or seal graphic file, the </w:t>
      </w:r>
      <w:r>
        <w:rPr>
          <w:rFonts w:ascii="Times New Roman" w:hAnsi="Times New Roman" w:cs="Times New Roman"/>
          <w:sz w:val="24"/>
          <w:szCs w:val="24"/>
        </w:rPr>
        <w:t>Subrecipient</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should send a request directly to OPA and include the EPA Project Officer in the</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communication. Instructions for contacting OPA is available at:</w:t>
      </w:r>
    </w:p>
    <w:p w14:paraId="25EA7D0D" w14:textId="77777777" w:rsidR="00B62F44" w:rsidRPr="00B62F44" w:rsidRDefault="00B62F44" w:rsidP="00B62F44">
      <w:pPr>
        <w:spacing w:line="240" w:lineRule="auto"/>
        <w:contextualSpacing/>
        <w:rPr>
          <w:rFonts w:ascii="Times New Roman" w:hAnsi="Times New Roman" w:cs="Times New Roman"/>
          <w:sz w:val="24"/>
          <w:szCs w:val="24"/>
        </w:rPr>
      </w:pPr>
      <w:r w:rsidRPr="00B62F44">
        <w:rPr>
          <w:rFonts w:ascii="Times New Roman" w:hAnsi="Times New Roman" w:cs="Times New Roman"/>
          <w:color w:val="0000FF"/>
          <w:sz w:val="24"/>
          <w:szCs w:val="24"/>
        </w:rPr>
        <w:t>https://www.epa.gov/stylebook/using-epa-seal-and-logo</w:t>
      </w:r>
      <w:r w:rsidRPr="00B62F44">
        <w:rPr>
          <w:rFonts w:ascii="Times New Roman" w:hAnsi="Times New Roman" w:cs="Times New Roman"/>
          <w:sz w:val="24"/>
          <w:szCs w:val="24"/>
        </w:rPr>
        <w:t>.</w:t>
      </w:r>
    </w:p>
    <w:p w14:paraId="27C01EF1" w14:textId="77777777" w:rsidR="00B62F44" w:rsidRDefault="00B62F44" w:rsidP="00B62F44">
      <w:pPr>
        <w:spacing w:line="240" w:lineRule="auto"/>
        <w:contextualSpacing/>
        <w:rPr>
          <w:rFonts w:ascii="Times New Roman" w:hAnsi="Times New Roman" w:cs="Times New Roman"/>
          <w:sz w:val="24"/>
          <w:szCs w:val="24"/>
        </w:rPr>
      </w:pPr>
    </w:p>
    <w:p w14:paraId="2A58D790" w14:textId="4BDEEC05" w:rsidR="00B62F44" w:rsidRDefault="00B62F44" w:rsidP="00B62F44">
      <w:pPr>
        <w:spacing w:line="240" w:lineRule="auto"/>
        <w:contextualSpacing/>
        <w:rPr>
          <w:rFonts w:ascii="Times New Roman" w:hAnsi="Times New Roman" w:cs="Times New Roman"/>
          <w:sz w:val="24"/>
          <w:szCs w:val="24"/>
        </w:rPr>
      </w:pPr>
      <w:r w:rsidRPr="00B62F44">
        <w:rPr>
          <w:rFonts w:ascii="Times New Roman" w:hAnsi="Times New Roman" w:cs="Times New Roman"/>
          <w:sz w:val="24"/>
          <w:szCs w:val="24"/>
        </w:rPr>
        <w:t>State agencies and agencies of political subdivisions of states must comply with 2 CFR</w:t>
      </w:r>
      <w:r>
        <w:rPr>
          <w:rFonts w:ascii="Times New Roman" w:hAnsi="Times New Roman" w:cs="Times New Roman"/>
          <w:sz w:val="24"/>
          <w:szCs w:val="24"/>
        </w:rPr>
        <w:t xml:space="preserve"> </w:t>
      </w:r>
      <w:r w:rsidRPr="00B62F44">
        <w:rPr>
          <w:rFonts w:ascii="Times New Roman" w:hAnsi="Times New Roman" w:cs="Times New Roman"/>
          <w:sz w:val="24"/>
          <w:szCs w:val="24"/>
        </w:rPr>
        <w:t>200.323, Procurement of recovered materials when procuring signage for projects funded by</w:t>
      </w:r>
      <w:r>
        <w:rPr>
          <w:rFonts w:ascii="Times New Roman" w:hAnsi="Times New Roman" w:cs="Times New Roman"/>
          <w:sz w:val="24"/>
          <w:szCs w:val="24"/>
        </w:rPr>
        <w:t xml:space="preserve"> </w:t>
      </w:r>
      <w:r w:rsidRPr="00B62F44">
        <w:rPr>
          <w:rFonts w:ascii="Times New Roman" w:hAnsi="Times New Roman" w:cs="Times New Roman"/>
          <w:sz w:val="24"/>
          <w:szCs w:val="24"/>
        </w:rPr>
        <w:t>EPA assistance agreement. EPA encourages other recipients to use recycled or recovered</w:t>
      </w:r>
      <w:r>
        <w:rPr>
          <w:rFonts w:ascii="Times New Roman" w:hAnsi="Times New Roman" w:cs="Times New Roman"/>
          <w:sz w:val="24"/>
          <w:szCs w:val="24"/>
        </w:rPr>
        <w:t xml:space="preserve"> </w:t>
      </w:r>
      <w:r w:rsidRPr="00B62F44">
        <w:rPr>
          <w:rFonts w:ascii="Times New Roman" w:hAnsi="Times New Roman" w:cs="Times New Roman"/>
          <w:sz w:val="24"/>
          <w:szCs w:val="24"/>
        </w:rPr>
        <w:t>materials when procuring signs.</w:t>
      </w:r>
    </w:p>
    <w:p w14:paraId="30CD4026" w14:textId="77777777" w:rsidR="00B62F44" w:rsidRPr="00B62F44" w:rsidRDefault="00B62F44" w:rsidP="00B62F44">
      <w:pPr>
        <w:spacing w:line="240" w:lineRule="auto"/>
        <w:contextualSpacing/>
        <w:rPr>
          <w:rFonts w:ascii="Times New Roman" w:hAnsi="Times New Roman" w:cs="Times New Roman"/>
          <w:sz w:val="24"/>
          <w:szCs w:val="24"/>
        </w:rPr>
      </w:pPr>
    </w:p>
    <w:p w14:paraId="3F317BDE" w14:textId="6FC8A0C7" w:rsidR="00B62F44" w:rsidRDefault="00B62F44" w:rsidP="00B62F44">
      <w:pPr>
        <w:spacing w:line="240" w:lineRule="auto"/>
        <w:contextualSpacing/>
        <w:rPr>
          <w:rFonts w:ascii="Times New Roman" w:hAnsi="Times New Roman" w:cs="Times New Roman"/>
          <w:sz w:val="24"/>
          <w:szCs w:val="24"/>
        </w:rPr>
      </w:pPr>
      <w:r w:rsidRPr="00B62F44">
        <w:rPr>
          <w:rFonts w:ascii="Times New Roman" w:hAnsi="Times New Roman" w:cs="Times New Roman"/>
          <w:sz w:val="24"/>
          <w:szCs w:val="24"/>
        </w:rPr>
        <w:t>Signage costs are considered an allowable cost under this assistance agreement provided</w:t>
      </w:r>
      <w:r>
        <w:rPr>
          <w:rFonts w:ascii="Times New Roman" w:hAnsi="Times New Roman" w:cs="Times New Roman"/>
          <w:sz w:val="24"/>
          <w:szCs w:val="24"/>
        </w:rPr>
        <w:t xml:space="preserve"> </w:t>
      </w:r>
      <w:r w:rsidRPr="00B62F44">
        <w:rPr>
          <w:rFonts w:ascii="Times New Roman" w:hAnsi="Times New Roman" w:cs="Times New Roman"/>
          <w:sz w:val="24"/>
          <w:szCs w:val="24"/>
        </w:rPr>
        <w:t>that the costs associated with signage are reasonable. Additionally, to increase public</w:t>
      </w:r>
      <w:r>
        <w:rPr>
          <w:rFonts w:ascii="Times New Roman" w:hAnsi="Times New Roman" w:cs="Times New Roman"/>
          <w:sz w:val="24"/>
          <w:szCs w:val="24"/>
        </w:rPr>
        <w:t xml:space="preserve"> </w:t>
      </w:r>
      <w:r w:rsidRPr="00B62F44">
        <w:rPr>
          <w:rFonts w:ascii="Times New Roman" w:hAnsi="Times New Roman" w:cs="Times New Roman"/>
          <w:sz w:val="24"/>
          <w:szCs w:val="24"/>
        </w:rPr>
        <w:t>awareness of projects serving communities where English is not the predominant language,</w:t>
      </w:r>
      <w:r>
        <w:rPr>
          <w:rFonts w:ascii="Times New Roman" w:hAnsi="Times New Roman" w:cs="Times New Roman"/>
          <w:sz w:val="24"/>
          <w:szCs w:val="24"/>
        </w:rPr>
        <w:t xml:space="preserve"> </w:t>
      </w:r>
      <w:r w:rsidR="00CA7EC7">
        <w:rPr>
          <w:rFonts w:ascii="Times New Roman" w:hAnsi="Times New Roman" w:cs="Times New Roman"/>
          <w:sz w:val="24"/>
          <w:szCs w:val="24"/>
        </w:rPr>
        <w:t>Subrecipient</w:t>
      </w:r>
      <w:r w:rsidRPr="00B62F44">
        <w:rPr>
          <w:rFonts w:ascii="Times New Roman" w:hAnsi="Times New Roman" w:cs="Times New Roman"/>
          <w:sz w:val="24"/>
          <w:szCs w:val="24"/>
        </w:rPr>
        <w:t>s are encouraged to translate the language on signs (excluding the EPA logo or</w:t>
      </w:r>
      <w:r>
        <w:rPr>
          <w:rFonts w:ascii="Times New Roman" w:hAnsi="Times New Roman" w:cs="Times New Roman"/>
          <w:sz w:val="24"/>
          <w:szCs w:val="24"/>
        </w:rPr>
        <w:t xml:space="preserve"> </w:t>
      </w:r>
      <w:r w:rsidRPr="00B62F44">
        <w:rPr>
          <w:rFonts w:ascii="Times New Roman" w:hAnsi="Times New Roman" w:cs="Times New Roman"/>
          <w:sz w:val="24"/>
          <w:szCs w:val="24"/>
        </w:rPr>
        <w:t>seal) into the appropriate non-English language(s). The costs of such translation are</w:t>
      </w:r>
      <w:r>
        <w:rPr>
          <w:rFonts w:ascii="Times New Roman" w:hAnsi="Times New Roman" w:cs="Times New Roman"/>
          <w:sz w:val="24"/>
          <w:szCs w:val="24"/>
        </w:rPr>
        <w:t xml:space="preserve"> </w:t>
      </w:r>
      <w:r w:rsidRPr="00B62F44">
        <w:rPr>
          <w:rFonts w:ascii="Times New Roman" w:hAnsi="Times New Roman" w:cs="Times New Roman"/>
          <w:sz w:val="24"/>
          <w:szCs w:val="24"/>
        </w:rPr>
        <w:t>allowable, provided the costs are reasonable.</w:t>
      </w:r>
    </w:p>
    <w:p w14:paraId="108D1B70" w14:textId="77777777" w:rsidR="00B62F44" w:rsidRPr="00B62F44" w:rsidRDefault="00B62F44" w:rsidP="00B62F44">
      <w:pPr>
        <w:spacing w:line="240" w:lineRule="auto"/>
        <w:contextualSpacing/>
        <w:rPr>
          <w:rFonts w:ascii="Times New Roman" w:hAnsi="Times New Roman" w:cs="Times New Roman"/>
          <w:sz w:val="24"/>
          <w:szCs w:val="24"/>
        </w:rPr>
      </w:pPr>
    </w:p>
    <w:p w14:paraId="4EA280ED" w14:textId="49A1A260" w:rsidR="00B62F44" w:rsidRPr="00B62F44" w:rsidRDefault="00B037E1" w:rsidP="00B62F44">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B62F44" w:rsidRPr="00B62F44">
        <w:rPr>
          <w:rFonts w:ascii="Times New Roman" w:hAnsi="Times New Roman" w:cs="Times New Roman"/>
          <w:sz w:val="24"/>
          <w:szCs w:val="24"/>
        </w:rPr>
        <w:t xml:space="preserve">. </w:t>
      </w:r>
      <w:r w:rsidR="00B22662">
        <w:rPr>
          <w:rFonts w:ascii="Times New Roman" w:hAnsi="Times New Roman" w:cs="Times New Roman"/>
          <w:sz w:val="24"/>
          <w:szCs w:val="24"/>
        </w:rPr>
        <w:t xml:space="preserve"> </w:t>
      </w:r>
      <w:r w:rsidR="00B62F44" w:rsidRPr="00B62F44">
        <w:rPr>
          <w:rFonts w:ascii="Times New Roman" w:hAnsi="Times New Roman" w:cs="Times New Roman"/>
          <w:sz w:val="24"/>
          <w:szCs w:val="24"/>
        </w:rPr>
        <w:t>Public or Media Events</w:t>
      </w:r>
      <w:r>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The </w:t>
      </w:r>
      <w:r w:rsidR="00CA7EC7">
        <w:rPr>
          <w:rFonts w:ascii="Times New Roman" w:hAnsi="Times New Roman" w:cs="Times New Roman"/>
          <w:sz w:val="24"/>
          <w:szCs w:val="24"/>
        </w:rPr>
        <w:t>Subrecipient</w:t>
      </w:r>
      <w:r w:rsidR="00B62F44" w:rsidRPr="00B62F44">
        <w:rPr>
          <w:rFonts w:ascii="Times New Roman" w:hAnsi="Times New Roman" w:cs="Times New Roman"/>
          <w:sz w:val="24"/>
          <w:szCs w:val="24"/>
        </w:rPr>
        <w:t xml:space="preserve"> agrees to notify the EPA Project Officer listed in this award document of</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public or media events or news releases publicizing the accomplishments or significant</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events as a result of this </w:t>
      </w:r>
      <w:r w:rsidRPr="00B62F44">
        <w:rPr>
          <w:rFonts w:ascii="Times New Roman" w:hAnsi="Times New Roman" w:cs="Times New Roman"/>
          <w:sz w:val="24"/>
          <w:szCs w:val="24"/>
        </w:rPr>
        <w:t>agreement and</w:t>
      </w:r>
      <w:r w:rsidR="00B62F44" w:rsidRPr="00B62F44">
        <w:rPr>
          <w:rFonts w:ascii="Times New Roman" w:hAnsi="Times New Roman" w:cs="Times New Roman"/>
          <w:sz w:val="24"/>
          <w:szCs w:val="24"/>
        </w:rPr>
        <w:t xml:space="preserve"> provide the opportunity for attendance and</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participation or a statement by federal representatives with at least fifteen (15) working days’</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notice.</w:t>
      </w:r>
    </w:p>
    <w:p w14:paraId="1E205359" w14:textId="77777777" w:rsidR="00B62F44" w:rsidRDefault="00B62F44" w:rsidP="00B62F44">
      <w:pPr>
        <w:spacing w:line="240" w:lineRule="auto"/>
        <w:contextualSpacing/>
        <w:rPr>
          <w:rFonts w:ascii="Times New Roman" w:hAnsi="Times New Roman" w:cs="Times New Roman"/>
          <w:sz w:val="24"/>
          <w:szCs w:val="24"/>
        </w:rPr>
      </w:pPr>
    </w:p>
    <w:p w14:paraId="4A715470" w14:textId="5187BB8F" w:rsidR="00B62F44" w:rsidRPr="00B62F44" w:rsidRDefault="00B037E1" w:rsidP="00B62F44">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B62F44" w:rsidRPr="00B62F44">
        <w:rPr>
          <w:rFonts w:ascii="Times New Roman" w:hAnsi="Times New Roman" w:cs="Times New Roman"/>
          <w:sz w:val="24"/>
          <w:szCs w:val="24"/>
        </w:rPr>
        <w:t xml:space="preserve">. </w:t>
      </w:r>
      <w:r w:rsidR="00B22662">
        <w:rPr>
          <w:rFonts w:ascii="Times New Roman" w:hAnsi="Times New Roman" w:cs="Times New Roman"/>
          <w:sz w:val="24"/>
          <w:szCs w:val="24"/>
        </w:rPr>
        <w:t xml:space="preserve"> </w:t>
      </w:r>
      <w:r w:rsidR="00B62F44" w:rsidRPr="00B62F44">
        <w:rPr>
          <w:rFonts w:ascii="Times New Roman" w:hAnsi="Times New Roman" w:cs="Times New Roman"/>
          <w:sz w:val="24"/>
          <w:szCs w:val="24"/>
        </w:rPr>
        <w:t>Health, Safety, and Environmental Compliance</w:t>
      </w:r>
      <w:r>
        <w:rPr>
          <w:rFonts w:ascii="Times New Roman" w:hAnsi="Times New Roman" w:cs="Times New Roman"/>
          <w:sz w:val="24"/>
          <w:szCs w:val="24"/>
        </w:rPr>
        <w:t xml:space="preserve">.  </w:t>
      </w:r>
      <w:r w:rsidR="00B62F44" w:rsidRPr="00B62F44">
        <w:rPr>
          <w:rFonts w:ascii="Times New Roman" w:hAnsi="Times New Roman" w:cs="Times New Roman"/>
          <w:sz w:val="24"/>
          <w:szCs w:val="24"/>
        </w:rPr>
        <w:t>All health, lab and field activities conducted for this project must be in accordance and</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compliance with all applicable health, safety and environmental laws, </w:t>
      </w:r>
      <w:r w:rsidRPr="00B62F44">
        <w:rPr>
          <w:rFonts w:ascii="Times New Roman" w:hAnsi="Times New Roman" w:cs="Times New Roman"/>
          <w:sz w:val="24"/>
          <w:szCs w:val="24"/>
        </w:rPr>
        <w:t>regulations,</w:t>
      </w:r>
      <w:r w:rsidR="00B62F44" w:rsidRPr="00B62F44">
        <w:rPr>
          <w:rFonts w:ascii="Times New Roman" w:hAnsi="Times New Roman" w:cs="Times New Roman"/>
          <w:sz w:val="24"/>
          <w:szCs w:val="24"/>
        </w:rPr>
        <w:t xml:space="preserve"> and</w:t>
      </w:r>
      <w:r w:rsidR="00B62F44">
        <w:rPr>
          <w:rFonts w:ascii="Times New Roman" w:hAnsi="Times New Roman" w:cs="Times New Roman"/>
          <w:sz w:val="24"/>
          <w:szCs w:val="24"/>
        </w:rPr>
        <w:t xml:space="preserve"> </w:t>
      </w:r>
      <w:r w:rsidR="00B62F44" w:rsidRPr="00B62F44">
        <w:rPr>
          <w:rFonts w:ascii="Times New Roman" w:hAnsi="Times New Roman" w:cs="Times New Roman"/>
          <w:sz w:val="24"/>
          <w:szCs w:val="24"/>
        </w:rPr>
        <w:t>guidelines.</w:t>
      </w:r>
    </w:p>
    <w:p w14:paraId="3A11C264" w14:textId="77777777" w:rsidR="00B62F44" w:rsidRDefault="00B62F44" w:rsidP="00B62F44">
      <w:pPr>
        <w:spacing w:line="240" w:lineRule="auto"/>
        <w:contextualSpacing/>
        <w:rPr>
          <w:rFonts w:ascii="Times New Roman" w:hAnsi="Times New Roman" w:cs="Times New Roman"/>
          <w:b/>
          <w:bCs/>
          <w:sz w:val="24"/>
          <w:szCs w:val="24"/>
        </w:rPr>
      </w:pPr>
    </w:p>
    <w:p w14:paraId="02064717" w14:textId="6AB5F65C" w:rsidR="00B62F44" w:rsidRPr="00B62F44" w:rsidRDefault="00B037E1" w:rsidP="00B62F44">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B62F44" w:rsidRPr="00B62F44">
        <w:rPr>
          <w:rFonts w:ascii="Times New Roman" w:hAnsi="Times New Roman" w:cs="Times New Roman"/>
          <w:sz w:val="24"/>
          <w:szCs w:val="24"/>
        </w:rPr>
        <w:t xml:space="preserve">. </w:t>
      </w:r>
      <w:r w:rsidR="00B22662">
        <w:rPr>
          <w:rFonts w:ascii="Times New Roman" w:hAnsi="Times New Roman" w:cs="Times New Roman"/>
          <w:sz w:val="24"/>
          <w:szCs w:val="24"/>
        </w:rPr>
        <w:t xml:space="preserve"> </w:t>
      </w:r>
      <w:r w:rsidR="00B62F44" w:rsidRPr="00B62F44">
        <w:rPr>
          <w:rFonts w:ascii="Times New Roman" w:hAnsi="Times New Roman" w:cs="Times New Roman"/>
          <w:sz w:val="24"/>
          <w:szCs w:val="24"/>
        </w:rPr>
        <w:t>Management Practice</w:t>
      </w:r>
      <w:r>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The </w:t>
      </w:r>
      <w:r w:rsidR="00CA7EC7">
        <w:rPr>
          <w:rFonts w:ascii="Times New Roman" w:hAnsi="Times New Roman" w:cs="Times New Roman"/>
          <w:sz w:val="24"/>
          <w:szCs w:val="24"/>
        </w:rPr>
        <w:t>Subrecipient</w:t>
      </w:r>
      <w:r w:rsidR="00B62F44" w:rsidRPr="00B62F44">
        <w:rPr>
          <w:rFonts w:ascii="Times New Roman" w:hAnsi="Times New Roman" w:cs="Times New Roman"/>
          <w:sz w:val="24"/>
          <w:szCs w:val="24"/>
        </w:rPr>
        <w:t xml:space="preserve"> agrees to properly operate and maintain any best management practices or</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management practices implemented through this award in accordance with design</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standards and specifications. Further, when designing, implementing, and/or </w:t>
      </w:r>
      <w:r w:rsidR="00B62F44" w:rsidRPr="00B62F44">
        <w:rPr>
          <w:rFonts w:ascii="Times New Roman" w:hAnsi="Times New Roman" w:cs="Times New Roman"/>
          <w:sz w:val="24"/>
          <w:szCs w:val="24"/>
        </w:rPr>
        <w:lastRenderedPageBreak/>
        <w:t>maintaining the</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project funded by this award, the </w:t>
      </w:r>
      <w:r w:rsidR="00CA7EC7">
        <w:rPr>
          <w:rFonts w:ascii="Times New Roman" w:hAnsi="Times New Roman" w:cs="Times New Roman"/>
          <w:sz w:val="24"/>
          <w:szCs w:val="24"/>
        </w:rPr>
        <w:t>Subrecipient</w:t>
      </w:r>
      <w:r w:rsidR="00B62F44" w:rsidRPr="00B62F44">
        <w:rPr>
          <w:rFonts w:ascii="Times New Roman" w:hAnsi="Times New Roman" w:cs="Times New Roman"/>
          <w:sz w:val="24"/>
          <w:szCs w:val="24"/>
        </w:rPr>
        <w:t xml:space="preserve"> agrees to: 1) consider the potential impacts of</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climate change (e.g., increasing temperatures, higher water levels, more frequent and</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intense storms, greater wave energy, etc.) on the planned project; and 2) to the maximum</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extent feasible, incorporate resilience to the potential impacts of climate change into the</w:t>
      </w:r>
      <w:r w:rsidR="00CA7EC7">
        <w:rPr>
          <w:rFonts w:ascii="Times New Roman" w:hAnsi="Times New Roman" w:cs="Times New Roman"/>
          <w:sz w:val="24"/>
          <w:szCs w:val="24"/>
        </w:rPr>
        <w:t xml:space="preserve"> </w:t>
      </w:r>
      <w:r w:rsidR="00B62F44" w:rsidRPr="00B62F44">
        <w:rPr>
          <w:rFonts w:ascii="Times New Roman" w:hAnsi="Times New Roman" w:cs="Times New Roman"/>
          <w:sz w:val="24"/>
          <w:szCs w:val="24"/>
        </w:rPr>
        <w:t>design, implementation, and operations of the project.</w:t>
      </w:r>
    </w:p>
    <w:p w14:paraId="16A894ED" w14:textId="77777777" w:rsidR="00CA7EC7" w:rsidRDefault="00CA7EC7" w:rsidP="00B62F44">
      <w:pPr>
        <w:spacing w:line="240" w:lineRule="auto"/>
        <w:contextualSpacing/>
        <w:rPr>
          <w:rFonts w:ascii="Times New Roman" w:hAnsi="Times New Roman" w:cs="Times New Roman"/>
          <w:b/>
          <w:bCs/>
          <w:sz w:val="24"/>
          <w:szCs w:val="24"/>
        </w:rPr>
      </w:pPr>
    </w:p>
    <w:p w14:paraId="7E08D102" w14:textId="6E23546F" w:rsidR="00B62F44" w:rsidRPr="00B62F44" w:rsidRDefault="00B54FD5" w:rsidP="00B62F44">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B62F44" w:rsidRPr="00CA7EC7">
        <w:rPr>
          <w:rFonts w:ascii="Times New Roman" w:hAnsi="Times New Roman" w:cs="Times New Roman"/>
          <w:sz w:val="24"/>
          <w:szCs w:val="24"/>
        </w:rPr>
        <w:t>. Disposition of Wastes</w:t>
      </w:r>
      <w:r w:rsidR="00B037E1">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Disposal of all wastes will be in accordance with State and Federal </w:t>
      </w:r>
      <w:r w:rsidR="00B037E1" w:rsidRPr="00B62F44">
        <w:rPr>
          <w:rFonts w:ascii="Times New Roman" w:hAnsi="Times New Roman" w:cs="Times New Roman"/>
          <w:sz w:val="24"/>
          <w:szCs w:val="24"/>
        </w:rPr>
        <w:t>regulations and</w:t>
      </w:r>
      <w:r w:rsidR="00B62F44" w:rsidRPr="00B62F44">
        <w:rPr>
          <w:rFonts w:ascii="Times New Roman" w:hAnsi="Times New Roman" w:cs="Times New Roman"/>
          <w:sz w:val="24"/>
          <w:szCs w:val="24"/>
        </w:rPr>
        <w:t xml:space="preserve"> is the</w:t>
      </w:r>
      <w:r w:rsidR="00B037E1">
        <w:rPr>
          <w:rFonts w:ascii="Times New Roman" w:hAnsi="Times New Roman" w:cs="Times New Roman"/>
          <w:sz w:val="24"/>
          <w:szCs w:val="24"/>
        </w:rPr>
        <w:t xml:space="preserve"> </w:t>
      </w:r>
      <w:r w:rsidR="00B62F44" w:rsidRPr="00B62F44">
        <w:rPr>
          <w:rFonts w:ascii="Times New Roman" w:hAnsi="Times New Roman" w:cs="Times New Roman"/>
          <w:sz w:val="24"/>
          <w:szCs w:val="24"/>
        </w:rPr>
        <w:t xml:space="preserve">responsibility of the </w:t>
      </w:r>
      <w:r w:rsidR="00CA7EC7">
        <w:rPr>
          <w:rFonts w:ascii="Times New Roman" w:hAnsi="Times New Roman" w:cs="Times New Roman"/>
          <w:sz w:val="24"/>
          <w:szCs w:val="24"/>
        </w:rPr>
        <w:t>Subrecipient</w:t>
      </w:r>
      <w:r w:rsidR="00B62F44" w:rsidRPr="00B62F44">
        <w:rPr>
          <w:rFonts w:ascii="Times New Roman" w:hAnsi="Times New Roman" w:cs="Times New Roman"/>
          <w:sz w:val="24"/>
          <w:szCs w:val="24"/>
        </w:rPr>
        <w:t>.</w:t>
      </w:r>
    </w:p>
    <w:p w14:paraId="0042142F" w14:textId="77777777" w:rsidR="00CA7EC7" w:rsidRDefault="00CA7EC7" w:rsidP="00B62F44">
      <w:pPr>
        <w:spacing w:line="240" w:lineRule="auto"/>
        <w:contextualSpacing/>
        <w:rPr>
          <w:rFonts w:ascii="Times New Roman" w:hAnsi="Times New Roman" w:cs="Times New Roman"/>
          <w:b/>
          <w:bCs/>
          <w:sz w:val="24"/>
          <w:szCs w:val="24"/>
        </w:rPr>
      </w:pPr>
    </w:p>
    <w:p w14:paraId="4CE37265" w14:textId="112E1E60" w:rsidR="00A55B68" w:rsidRPr="00C8735F" w:rsidRDefault="00B54FD5" w:rsidP="00B037E1">
      <w:pPr>
        <w:spacing w:line="240" w:lineRule="auto"/>
        <w:contextualSpacing/>
        <w:rPr>
          <w:rStyle w:val="Hyperlink"/>
          <w:rFonts w:ascii="Times New Roman" w:hAnsi="Times New Roman" w:cs="Times New Roman"/>
          <w:sz w:val="24"/>
          <w:szCs w:val="24"/>
        </w:rPr>
      </w:pPr>
      <w:r>
        <w:rPr>
          <w:rFonts w:ascii="Times New Roman" w:hAnsi="Times New Roman" w:cs="Times New Roman"/>
          <w:sz w:val="24"/>
          <w:szCs w:val="24"/>
        </w:rPr>
        <w:t>10</w:t>
      </w:r>
      <w:r w:rsidR="00660436" w:rsidRPr="00B62F44">
        <w:rPr>
          <w:rFonts w:ascii="Times New Roman" w:hAnsi="Times New Roman" w:cs="Times New Roman"/>
          <w:sz w:val="24"/>
          <w:szCs w:val="24"/>
        </w:rPr>
        <w:t xml:space="preserve">. </w:t>
      </w:r>
      <w:r w:rsidR="00C8735F">
        <w:rPr>
          <w:rFonts w:ascii="Times New Roman" w:hAnsi="Times New Roman" w:cs="Times New Roman"/>
          <w:sz w:val="24"/>
          <w:szCs w:val="24"/>
        </w:rPr>
        <w:t>Quality Assurance</w:t>
      </w:r>
      <w:r w:rsidR="00B037E1">
        <w:rPr>
          <w:rFonts w:ascii="Times New Roman" w:hAnsi="Times New Roman" w:cs="Times New Roman"/>
          <w:sz w:val="24"/>
          <w:szCs w:val="24"/>
        </w:rPr>
        <w:t xml:space="preserve">. </w:t>
      </w:r>
      <w:r w:rsidR="00E85F36" w:rsidRPr="00B62F44">
        <w:rPr>
          <w:rFonts w:ascii="Times New Roman" w:hAnsi="Times New Roman" w:cs="Times New Roman"/>
          <w:sz w:val="24"/>
          <w:szCs w:val="24"/>
        </w:rPr>
        <w:t xml:space="preserve"> </w:t>
      </w:r>
      <w:r w:rsidR="00A55B68" w:rsidRPr="00B13938">
        <w:rPr>
          <w:rFonts w:ascii="Times New Roman" w:hAnsi="Times New Roman" w:cs="Times New Roman"/>
          <w:color w:val="000000"/>
          <w:sz w:val="24"/>
          <w:szCs w:val="24"/>
        </w:rPr>
        <w:t xml:space="preserve">The </w:t>
      </w:r>
      <w:r w:rsidR="004371EB">
        <w:rPr>
          <w:rFonts w:ascii="Times New Roman" w:hAnsi="Times New Roman" w:cs="Times New Roman"/>
          <w:color w:val="000000"/>
          <w:sz w:val="24"/>
          <w:szCs w:val="24"/>
        </w:rPr>
        <w:t>Subrecipient</w:t>
      </w:r>
      <w:r w:rsidR="00A55B68" w:rsidRPr="00B13938">
        <w:rPr>
          <w:rFonts w:ascii="Times New Roman" w:hAnsi="Times New Roman" w:cs="Times New Roman"/>
          <w:color w:val="000000"/>
          <w:sz w:val="24"/>
          <w:szCs w:val="24"/>
        </w:rPr>
        <w:t xml:space="preserve"> will develop Quality Assurance Project Plans (QAPP), or equivalent documents</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defined by the QMP, for all applicable projects and tasks involving environmental data in accordance with the most current</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 xml:space="preserve">National requirement documents </w:t>
      </w:r>
      <w:r w:rsidR="00A55B68" w:rsidRPr="00B13938">
        <w:rPr>
          <w:rFonts w:ascii="Times New Roman" w:hAnsi="Times New Roman" w:cs="Times New Roman"/>
          <w:color w:val="0083C0"/>
          <w:sz w:val="24"/>
          <w:szCs w:val="24"/>
        </w:rPr>
        <w:t xml:space="preserve">http://www.epa.gov/quality1/ </w:t>
      </w:r>
      <w:r w:rsidR="00A55B68" w:rsidRPr="00B13938">
        <w:rPr>
          <w:rFonts w:ascii="Times New Roman" w:hAnsi="Times New Roman" w:cs="Times New Roman"/>
          <w:color w:val="000000"/>
          <w:sz w:val="24"/>
          <w:szCs w:val="24"/>
        </w:rPr>
        <w:t>and Regional requirement documents</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83C0"/>
          <w:sz w:val="24"/>
          <w:szCs w:val="24"/>
        </w:rPr>
        <w:t>https://www.epa.gov/quality/region-1-quality-systems-documents</w:t>
      </w:r>
      <w:r w:rsidR="00A55B68" w:rsidRPr="00B13938">
        <w:rPr>
          <w:rFonts w:ascii="Times New Roman" w:hAnsi="Times New Roman" w:cs="Times New Roman"/>
          <w:color w:val="000000"/>
          <w:sz w:val="24"/>
          <w:szCs w:val="24"/>
        </w:rPr>
        <w:t>. Other EPA guidance documents provided at these sites</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may be helpful in meeting the requirements. The term “environmental data” refers to any measurement or information that</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describe environmental processes, conditions, or location; ecological or health effects and consequences; or the</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performance of environmental technology. For EPA, environmental data include information collected directly from measurements, produced from models, and compiled from other sources such as data bases or the literature. The QAPP</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must be approved by EPA prior to any data gathering work or use, except under circumstances requiring immediate action</w:t>
      </w:r>
      <w:r w:rsidR="00A55B68">
        <w:rPr>
          <w:rFonts w:ascii="Times New Roman" w:hAnsi="Times New Roman" w:cs="Times New Roman"/>
          <w:color w:val="000000"/>
          <w:sz w:val="24"/>
          <w:szCs w:val="24"/>
        </w:rPr>
        <w:t xml:space="preserve"> </w:t>
      </w:r>
      <w:r w:rsidR="00A55B68" w:rsidRPr="00B13938">
        <w:rPr>
          <w:rFonts w:ascii="Times New Roman" w:hAnsi="Times New Roman" w:cs="Times New Roman"/>
          <w:color w:val="000000"/>
          <w:sz w:val="24"/>
          <w:szCs w:val="24"/>
        </w:rPr>
        <w:t xml:space="preserve">to protect human health and the environment or operations conducted under police powers. </w:t>
      </w:r>
      <w:r w:rsidR="00A55B68" w:rsidRPr="00660436">
        <w:rPr>
          <w:rFonts w:ascii="Times New Roman" w:hAnsi="Times New Roman" w:cs="Times New Roman"/>
          <w:sz w:val="24"/>
          <w:szCs w:val="24"/>
        </w:rPr>
        <w:t>Unless an alternate schedule was previously agreed upon,</w:t>
      </w:r>
      <w:r w:rsidR="00A55B68">
        <w:rPr>
          <w:rFonts w:ascii="Times New Roman" w:hAnsi="Times New Roman" w:cs="Times New Roman"/>
          <w:sz w:val="24"/>
          <w:szCs w:val="24"/>
        </w:rPr>
        <w:t xml:space="preserve"> </w:t>
      </w:r>
      <w:r w:rsidR="00A55B68" w:rsidRPr="00660436">
        <w:rPr>
          <w:rFonts w:ascii="Times New Roman" w:hAnsi="Times New Roman" w:cs="Times New Roman"/>
          <w:sz w:val="24"/>
          <w:szCs w:val="24"/>
        </w:rPr>
        <w:t>no later than 30 days prior to the scheduled commencement of data collection and/or data</w:t>
      </w:r>
      <w:r w:rsidR="00A55B68">
        <w:rPr>
          <w:rFonts w:ascii="Times New Roman" w:hAnsi="Times New Roman" w:cs="Times New Roman"/>
          <w:sz w:val="24"/>
          <w:szCs w:val="24"/>
        </w:rPr>
        <w:t xml:space="preserve"> </w:t>
      </w:r>
      <w:r w:rsidR="00A55B68" w:rsidRPr="00660436">
        <w:rPr>
          <w:rFonts w:ascii="Times New Roman" w:hAnsi="Times New Roman" w:cs="Times New Roman"/>
          <w:sz w:val="24"/>
          <w:szCs w:val="24"/>
        </w:rPr>
        <w:t xml:space="preserve">generation activities, the </w:t>
      </w:r>
      <w:r w:rsidR="00A55B68">
        <w:rPr>
          <w:rFonts w:ascii="Times New Roman" w:hAnsi="Times New Roman" w:cs="Times New Roman"/>
          <w:sz w:val="24"/>
          <w:szCs w:val="24"/>
        </w:rPr>
        <w:t>Subrecipient</w:t>
      </w:r>
      <w:r w:rsidR="00A55B68" w:rsidRPr="00660436">
        <w:rPr>
          <w:rFonts w:ascii="Times New Roman" w:hAnsi="Times New Roman" w:cs="Times New Roman"/>
          <w:sz w:val="24"/>
          <w:szCs w:val="24"/>
        </w:rPr>
        <w:t xml:space="preserve"> will submit a QAPP to </w:t>
      </w:r>
      <w:r w:rsidR="00A55B68" w:rsidRPr="00FB0A23">
        <w:rPr>
          <w:rFonts w:ascii="Times New Roman" w:hAnsi="Times New Roman" w:cs="Times New Roman"/>
          <w:color w:val="2981BA"/>
          <w:sz w:val="24"/>
          <w:szCs w:val="24"/>
        </w:rPr>
        <w:t>Dore.Bryan@epa.gov</w:t>
      </w:r>
      <w:r w:rsidR="00A55B68" w:rsidRPr="00660436">
        <w:rPr>
          <w:rFonts w:ascii="Times New Roman" w:hAnsi="Times New Roman" w:cs="Times New Roman"/>
          <w:color w:val="2981BA"/>
          <w:sz w:val="24"/>
          <w:szCs w:val="24"/>
        </w:rPr>
        <w:t xml:space="preserve"> </w:t>
      </w:r>
      <w:r w:rsidR="00A55B68" w:rsidRPr="00660436">
        <w:rPr>
          <w:rFonts w:ascii="Times New Roman" w:hAnsi="Times New Roman" w:cs="Times New Roman"/>
          <w:color w:val="000000"/>
          <w:sz w:val="24"/>
          <w:szCs w:val="24"/>
        </w:rPr>
        <w:t xml:space="preserve">AND </w:t>
      </w:r>
      <w:hyperlink r:id="rId30" w:history="1">
        <w:r w:rsidR="00A55B68" w:rsidRPr="00660436">
          <w:rPr>
            <w:rStyle w:val="Hyperlink"/>
            <w:rFonts w:ascii="Times New Roman" w:hAnsi="Times New Roman" w:cs="Times New Roman"/>
            <w:sz w:val="24"/>
            <w:szCs w:val="24"/>
          </w:rPr>
          <w:t>R1QAPPs@epa.gov</w:t>
        </w:r>
      </w:hyperlink>
      <w:r w:rsidR="00A55B68">
        <w:rPr>
          <w:rStyle w:val="Hyperlink"/>
          <w:rFonts w:ascii="Times New Roman" w:hAnsi="Times New Roman" w:cs="Times New Roman"/>
          <w:sz w:val="24"/>
          <w:szCs w:val="24"/>
        </w:rPr>
        <w:t xml:space="preserve">.  </w:t>
      </w:r>
      <w:r w:rsidR="00A55B68" w:rsidRPr="00C8735F">
        <w:rPr>
          <w:rFonts w:ascii="Times New Roman" w:hAnsi="Times New Roman" w:cs="Times New Roman"/>
          <w:sz w:val="24"/>
          <w:szCs w:val="24"/>
        </w:rPr>
        <w:t>If electronic submission is unavailable, please contact the Project Officer/Tribal Coordinator</w:t>
      </w:r>
      <w:r w:rsidR="00A55B68">
        <w:rPr>
          <w:rFonts w:ascii="Times New Roman" w:hAnsi="Times New Roman" w:cs="Times New Roman"/>
          <w:sz w:val="24"/>
          <w:szCs w:val="24"/>
        </w:rPr>
        <w:t xml:space="preserve"> </w:t>
      </w:r>
      <w:r w:rsidR="00A55B68" w:rsidRPr="00C8735F">
        <w:rPr>
          <w:rFonts w:ascii="Times New Roman" w:hAnsi="Times New Roman" w:cs="Times New Roman"/>
          <w:sz w:val="24"/>
          <w:szCs w:val="24"/>
        </w:rPr>
        <w:t>for submittal instructions.</w:t>
      </w:r>
    </w:p>
    <w:p w14:paraId="4CA86BDA" w14:textId="77777777" w:rsidR="00A55B68" w:rsidRDefault="00A55B68" w:rsidP="00A55B68">
      <w:pPr>
        <w:spacing w:after="0" w:line="240" w:lineRule="auto"/>
        <w:contextualSpacing/>
        <w:rPr>
          <w:rStyle w:val="Hyperlink"/>
          <w:rFonts w:ascii="Times New Roman" w:hAnsi="Times New Roman" w:cs="Times New Roman"/>
          <w:sz w:val="24"/>
          <w:szCs w:val="24"/>
        </w:rPr>
      </w:pPr>
    </w:p>
    <w:p w14:paraId="71120C8C" w14:textId="62F8ACBB" w:rsidR="007A42C1" w:rsidRPr="00B13938" w:rsidRDefault="00B22662" w:rsidP="007A42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54FD5">
        <w:rPr>
          <w:rFonts w:ascii="Times New Roman" w:hAnsi="Times New Roman" w:cs="Times New Roman"/>
          <w:sz w:val="24"/>
          <w:szCs w:val="24"/>
        </w:rPr>
        <w:t>1</w:t>
      </w:r>
      <w:r w:rsidR="00C8735F" w:rsidRPr="00C8735F">
        <w:rPr>
          <w:rFonts w:ascii="Times New Roman" w:hAnsi="Times New Roman" w:cs="Times New Roman"/>
          <w:sz w:val="24"/>
          <w:szCs w:val="24"/>
        </w:rPr>
        <w:t xml:space="preserve">.  </w:t>
      </w:r>
      <w:r w:rsidR="00C8735F" w:rsidRPr="00C8735F">
        <w:rPr>
          <w:rFonts w:ascii="Times New Roman" w:hAnsi="Times New Roman" w:cs="Times New Roman"/>
          <w:color w:val="000000"/>
          <w:sz w:val="24"/>
          <w:szCs w:val="24"/>
        </w:rPr>
        <w:t>Geospatial Data</w:t>
      </w:r>
      <w:r w:rsidR="00B037E1">
        <w:rPr>
          <w:rFonts w:ascii="Times New Roman" w:hAnsi="Times New Roman" w:cs="Times New Roman"/>
          <w:color w:val="000000"/>
          <w:sz w:val="24"/>
          <w:szCs w:val="24"/>
        </w:rPr>
        <w:t xml:space="preserve">.  </w:t>
      </w:r>
      <w:r w:rsidR="00910C87" w:rsidRPr="00B13938">
        <w:rPr>
          <w:rFonts w:ascii="Times New Roman" w:hAnsi="Times New Roman" w:cs="Times New Roman"/>
          <w:color w:val="000000"/>
          <w:sz w:val="24"/>
          <w:szCs w:val="24"/>
        </w:rPr>
        <w:t xml:space="preserve">Data produced under this project </w:t>
      </w:r>
      <w:r w:rsidR="00910C87">
        <w:rPr>
          <w:rFonts w:ascii="Times New Roman" w:hAnsi="Times New Roman" w:cs="Times New Roman"/>
          <w:color w:val="000000"/>
          <w:sz w:val="24"/>
          <w:szCs w:val="24"/>
        </w:rPr>
        <w:t>must</w:t>
      </w:r>
      <w:r w:rsidR="00910C87" w:rsidRPr="00B13938">
        <w:rPr>
          <w:rFonts w:ascii="Times New Roman" w:hAnsi="Times New Roman" w:cs="Times New Roman"/>
          <w:color w:val="000000"/>
          <w:sz w:val="24"/>
          <w:szCs w:val="24"/>
        </w:rPr>
        <w:t xml:space="preserve"> adhere to the requirements of EPA's National Geospatial Data</w:t>
      </w:r>
      <w:r w:rsidR="00910C87">
        <w:rPr>
          <w:rFonts w:ascii="Times New Roman" w:hAnsi="Times New Roman" w:cs="Times New Roman"/>
          <w:color w:val="000000"/>
          <w:sz w:val="24"/>
          <w:szCs w:val="24"/>
        </w:rPr>
        <w:t xml:space="preserve"> </w:t>
      </w:r>
      <w:r w:rsidR="00910C87" w:rsidRPr="00B13938">
        <w:rPr>
          <w:rFonts w:ascii="Times New Roman" w:hAnsi="Times New Roman" w:cs="Times New Roman"/>
          <w:color w:val="000000"/>
          <w:sz w:val="24"/>
          <w:szCs w:val="24"/>
        </w:rPr>
        <w:t xml:space="preserve">Policy (NGDP) (see </w:t>
      </w:r>
      <w:r w:rsidR="00910C87" w:rsidRPr="00B13938">
        <w:rPr>
          <w:rFonts w:ascii="Times New Roman" w:hAnsi="Times New Roman" w:cs="Times New Roman"/>
          <w:color w:val="0000FF"/>
          <w:sz w:val="24"/>
          <w:szCs w:val="24"/>
        </w:rPr>
        <w:t>http://www.epa.gov/esd/gqc/pdf/epa_natl_geo_data_policy.pdf</w:t>
      </w:r>
      <w:r w:rsidR="00910C87" w:rsidRPr="00B13938">
        <w:rPr>
          <w:rFonts w:ascii="Times New Roman" w:hAnsi="Times New Roman" w:cs="Times New Roman"/>
          <w:color w:val="000000"/>
          <w:sz w:val="24"/>
          <w:szCs w:val="24"/>
        </w:rPr>
        <w:t xml:space="preserve">). This </w:t>
      </w:r>
      <w:r w:rsidR="007A42C1" w:rsidRPr="00B13938">
        <w:rPr>
          <w:rFonts w:ascii="Times New Roman" w:hAnsi="Times New Roman" w:cs="Times New Roman"/>
          <w:color w:val="000000"/>
          <w:sz w:val="24"/>
          <w:szCs w:val="24"/>
        </w:rPr>
        <w:t>Policy applies to all EPA</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organizations, grantees, agents working on behalf of EPA, and partner states of EPA who design, develop directly or</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indirectly, compile, operate, or maintain EPA information collections developed for environmental program support. Refer</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to this policy for details on requirements for quality assurance project plans (QAPPs), geospatial data accuracy and</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geospatial metadata. Specifically, the grantee must provide documentation for all produced data, including source</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information for each digital data layer (i.e., scale and accuracy, map projection, coordinate system, etc.), and specific</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information about the data layer itself (i.e., method used, geographic extent of data layer, file format, date of creation, staff</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contact, description and definition of data fields and their contents, related files, if any, and description of data quality and</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quality assurance methods used). The EPA Metadata Editor (EME) was developed to simplify and standardize metadata</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development and is a recommended tool for streamlining production of the required metadata. The EME and related</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 xml:space="preserve">training materials can be downloaded from </w:t>
      </w:r>
      <w:r w:rsidR="007A42C1" w:rsidRPr="00B13938">
        <w:rPr>
          <w:rFonts w:ascii="Times New Roman" w:hAnsi="Times New Roman" w:cs="Times New Roman"/>
          <w:color w:val="0000FF"/>
          <w:sz w:val="24"/>
          <w:szCs w:val="24"/>
        </w:rPr>
        <w:t xml:space="preserve">http://www.epa.gov/geospatial/eme.html. </w:t>
      </w:r>
      <w:r w:rsidR="007A42C1" w:rsidRPr="00B13938">
        <w:rPr>
          <w:rFonts w:ascii="Times New Roman" w:hAnsi="Times New Roman" w:cs="Times New Roman"/>
          <w:color w:val="000000"/>
          <w:sz w:val="24"/>
          <w:szCs w:val="24"/>
        </w:rPr>
        <w:t>Specific technical guidance on</w:t>
      </w:r>
      <w:r w:rsidR="007A42C1">
        <w:rPr>
          <w:rFonts w:ascii="Times New Roman" w:hAnsi="Times New Roman" w:cs="Times New Roman"/>
          <w:color w:val="000000"/>
          <w:sz w:val="24"/>
          <w:szCs w:val="24"/>
        </w:rPr>
        <w:t xml:space="preserve"> </w:t>
      </w:r>
      <w:r w:rsidR="007A42C1" w:rsidRPr="00B13938">
        <w:rPr>
          <w:rFonts w:ascii="Times New Roman" w:hAnsi="Times New Roman" w:cs="Times New Roman"/>
          <w:color w:val="000000"/>
          <w:sz w:val="24"/>
          <w:szCs w:val="24"/>
        </w:rPr>
        <w:t xml:space="preserve">geospatial deliverables and acceptable formats can be found at </w:t>
      </w:r>
      <w:r w:rsidR="007A42C1" w:rsidRPr="00B13938">
        <w:rPr>
          <w:rFonts w:ascii="Times New Roman" w:hAnsi="Times New Roman" w:cs="Times New Roman"/>
          <w:color w:val="0000FF"/>
          <w:sz w:val="24"/>
          <w:szCs w:val="24"/>
        </w:rPr>
        <w:t>http://www.epa.gov/region02/gis/r2gisdeliverables.html</w:t>
      </w:r>
      <w:r w:rsidR="007A42C1" w:rsidRPr="00B13938">
        <w:rPr>
          <w:rFonts w:ascii="Times New Roman" w:hAnsi="Times New Roman" w:cs="Times New Roman"/>
          <w:color w:val="000000"/>
          <w:sz w:val="24"/>
          <w:szCs w:val="24"/>
        </w:rPr>
        <w:t>.</w:t>
      </w:r>
    </w:p>
    <w:p w14:paraId="79BA35AE" w14:textId="77777777" w:rsidR="00C8735F" w:rsidRDefault="00C8735F" w:rsidP="00660436">
      <w:pPr>
        <w:spacing w:after="0" w:line="240" w:lineRule="auto"/>
        <w:contextualSpacing/>
        <w:rPr>
          <w:rFonts w:ascii="Times New Roman" w:hAnsi="Times New Roman" w:cs="Times New Roman"/>
          <w:sz w:val="24"/>
          <w:szCs w:val="24"/>
        </w:rPr>
      </w:pPr>
    </w:p>
    <w:p w14:paraId="2E12D6CF" w14:textId="2BBCFC91" w:rsidR="00660436" w:rsidRPr="00660436" w:rsidRDefault="00B22662" w:rsidP="0066043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1</w:t>
      </w:r>
      <w:r w:rsidR="00B54FD5">
        <w:rPr>
          <w:rFonts w:ascii="Times New Roman" w:hAnsi="Times New Roman" w:cs="Times New Roman"/>
          <w:sz w:val="24"/>
          <w:szCs w:val="24"/>
        </w:rPr>
        <w:t>2</w:t>
      </w:r>
      <w:r w:rsidR="00660436" w:rsidRPr="00660436">
        <w:rPr>
          <w:rFonts w:ascii="Times New Roman" w:hAnsi="Times New Roman" w:cs="Times New Roman"/>
          <w:sz w:val="24"/>
          <w:szCs w:val="24"/>
        </w:rPr>
        <w:t>. Competency Policy</w:t>
      </w:r>
    </w:p>
    <w:p w14:paraId="5572234E" w14:textId="77777777" w:rsidR="009C568A" w:rsidRDefault="009C568A" w:rsidP="00660436">
      <w:pPr>
        <w:spacing w:after="0" w:line="240" w:lineRule="auto"/>
        <w:contextualSpacing/>
        <w:rPr>
          <w:rFonts w:ascii="Times New Roman" w:hAnsi="Times New Roman" w:cs="Times New Roman"/>
          <w:sz w:val="24"/>
          <w:szCs w:val="24"/>
        </w:rPr>
      </w:pPr>
    </w:p>
    <w:p w14:paraId="23C7910D" w14:textId="68C48012" w:rsidR="00660436" w:rsidRPr="00660436" w:rsidRDefault="00660436" w:rsidP="00660436">
      <w:pPr>
        <w:spacing w:after="0" w:line="240" w:lineRule="auto"/>
        <w:contextualSpacing/>
        <w:rPr>
          <w:rFonts w:ascii="Times New Roman" w:hAnsi="Times New Roman" w:cs="Times New Roman"/>
          <w:sz w:val="24"/>
          <w:szCs w:val="24"/>
        </w:rPr>
      </w:pPr>
      <w:r w:rsidRPr="00660436">
        <w:rPr>
          <w:rFonts w:ascii="Times New Roman" w:hAnsi="Times New Roman" w:cs="Times New Roman"/>
          <w:sz w:val="24"/>
          <w:szCs w:val="24"/>
        </w:rPr>
        <w:t>Competency of Organizations Generating Environmental Measurement Data</w:t>
      </w:r>
    </w:p>
    <w:p w14:paraId="064CDFCE" w14:textId="77777777" w:rsidR="009C568A" w:rsidRDefault="009C568A" w:rsidP="00660436">
      <w:pPr>
        <w:spacing w:after="0" w:line="240" w:lineRule="auto"/>
        <w:contextualSpacing/>
        <w:rPr>
          <w:rFonts w:ascii="Times New Roman" w:hAnsi="Times New Roman" w:cs="Times New Roman"/>
          <w:sz w:val="24"/>
          <w:szCs w:val="24"/>
        </w:rPr>
      </w:pPr>
    </w:p>
    <w:p w14:paraId="524BFFF5" w14:textId="77777777" w:rsidR="00F33172" w:rsidRDefault="00660436" w:rsidP="00660436">
      <w:pPr>
        <w:spacing w:after="0" w:line="240" w:lineRule="auto"/>
        <w:contextualSpacing/>
        <w:rPr>
          <w:rFonts w:ascii="Times New Roman" w:hAnsi="Times New Roman" w:cs="Times New Roman"/>
          <w:color w:val="000000"/>
          <w:sz w:val="24"/>
          <w:szCs w:val="24"/>
        </w:rPr>
      </w:pPr>
      <w:r w:rsidRPr="00660436">
        <w:rPr>
          <w:rFonts w:ascii="Times New Roman" w:hAnsi="Times New Roman" w:cs="Times New Roman"/>
          <w:sz w:val="24"/>
          <w:szCs w:val="24"/>
        </w:rPr>
        <w:t>In accordance with Agency Policy Directive Number FEM-2012-02, Policy to Assure the</w:t>
      </w:r>
      <w:r w:rsidR="009C568A">
        <w:rPr>
          <w:rFonts w:ascii="Times New Roman" w:hAnsi="Times New Roman" w:cs="Times New Roman"/>
          <w:sz w:val="24"/>
          <w:szCs w:val="24"/>
        </w:rPr>
        <w:t xml:space="preserve"> </w:t>
      </w:r>
      <w:r w:rsidRPr="00660436">
        <w:rPr>
          <w:rFonts w:ascii="Times New Roman" w:hAnsi="Times New Roman" w:cs="Times New Roman"/>
          <w:sz w:val="24"/>
          <w:szCs w:val="24"/>
        </w:rPr>
        <w:t>Competency of Organizations Generating Environmental Measurement Data under</w:t>
      </w:r>
      <w:r w:rsidR="009C568A">
        <w:rPr>
          <w:rFonts w:ascii="Times New Roman" w:hAnsi="Times New Roman" w:cs="Times New Roman"/>
          <w:sz w:val="24"/>
          <w:szCs w:val="24"/>
        </w:rPr>
        <w:t xml:space="preserve"> </w:t>
      </w:r>
      <w:r w:rsidRPr="00660436">
        <w:rPr>
          <w:rFonts w:ascii="Times New Roman" w:hAnsi="Times New Roman" w:cs="Times New Roman"/>
          <w:sz w:val="24"/>
          <w:szCs w:val="24"/>
        </w:rPr>
        <w:t>Agency-Funded Assistance Agreements,</w:t>
      </w:r>
      <w:r w:rsidR="009C568A">
        <w:rPr>
          <w:rFonts w:ascii="Times New Roman" w:hAnsi="Times New Roman" w:cs="Times New Roman"/>
          <w:sz w:val="24"/>
          <w:szCs w:val="24"/>
        </w:rPr>
        <w:t xml:space="preserve"> </w:t>
      </w:r>
      <w:r w:rsidR="00385BF8">
        <w:rPr>
          <w:rFonts w:ascii="Times New Roman" w:hAnsi="Times New Roman" w:cs="Times New Roman"/>
          <w:sz w:val="24"/>
          <w:szCs w:val="24"/>
        </w:rPr>
        <w:t>Subr</w:t>
      </w:r>
      <w:r w:rsidRPr="00660436">
        <w:rPr>
          <w:rFonts w:ascii="Times New Roman" w:hAnsi="Times New Roman" w:cs="Times New Roman"/>
          <w:sz w:val="24"/>
          <w:szCs w:val="24"/>
        </w:rPr>
        <w:t xml:space="preserve">ecipient agrees, by entering into this agreement, that it has demonstrated competency </w:t>
      </w:r>
      <w:r w:rsidRPr="00660436">
        <w:rPr>
          <w:rFonts w:ascii="Times New Roman" w:hAnsi="Times New Roman" w:cs="Times New Roman"/>
          <w:color w:val="000000"/>
          <w:sz w:val="24"/>
          <w:szCs w:val="24"/>
        </w:rPr>
        <w:t>prior to award, or alternatively, where a pre-award demonstration of competency is not</w:t>
      </w:r>
      <w:r w:rsidR="009C568A">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 xml:space="preserve">practicable, </w:t>
      </w:r>
      <w:r w:rsidR="00385BF8">
        <w:rPr>
          <w:rFonts w:ascii="Times New Roman" w:hAnsi="Times New Roman" w:cs="Times New Roman"/>
          <w:color w:val="000000"/>
          <w:sz w:val="24"/>
          <w:szCs w:val="24"/>
        </w:rPr>
        <w:t>Subr</w:t>
      </w:r>
      <w:r w:rsidRPr="00660436">
        <w:rPr>
          <w:rFonts w:ascii="Times New Roman" w:hAnsi="Times New Roman" w:cs="Times New Roman"/>
          <w:color w:val="000000"/>
          <w:sz w:val="24"/>
          <w:szCs w:val="24"/>
        </w:rPr>
        <w:t>ecipient agrees to demonstrate competency prior to carrying out any</w:t>
      </w:r>
      <w:r w:rsidR="009C568A">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activities under the award involving the generation or use of environmental data.</w:t>
      </w:r>
      <w:r w:rsidR="009C568A">
        <w:rPr>
          <w:rFonts w:ascii="Times New Roman" w:hAnsi="Times New Roman" w:cs="Times New Roman"/>
          <w:color w:val="000000"/>
          <w:sz w:val="24"/>
          <w:szCs w:val="24"/>
        </w:rPr>
        <w:t xml:space="preserve"> </w:t>
      </w:r>
      <w:r w:rsidR="00385BF8">
        <w:rPr>
          <w:rFonts w:ascii="Times New Roman" w:hAnsi="Times New Roman" w:cs="Times New Roman"/>
          <w:color w:val="000000"/>
          <w:sz w:val="24"/>
          <w:szCs w:val="24"/>
        </w:rPr>
        <w:t>Subr</w:t>
      </w:r>
      <w:r w:rsidRPr="00660436">
        <w:rPr>
          <w:rFonts w:ascii="Times New Roman" w:hAnsi="Times New Roman" w:cs="Times New Roman"/>
          <w:color w:val="000000"/>
          <w:sz w:val="24"/>
          <w:szCs w:val="24"/>
        </w:rPr>
        <w:t>ecipient shall maintain competency for the duration of the project period of this</w:t>
      </w:r>
      <w:r w:rsidR="009C568A">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agreement and this will be documented during the annual reporting process. A copy of</w:t>
      </w:r>
      <w:r w:rsidR="009C568A">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the Policy is available online at</w:t>
      </w:r>
      <w:r w:rsidR="009C568A">
        <w:rPr>
          <w:rFonts w:ascii="Times New Roman" w:hAnsi="Times New Roman" w:cs="Times New Roman"/>
          <w:color w:val="000000"/>
          <w:sz w:val="24"/>
          <w:szCs w:val="24"/>
        </w:rPr>
        <w:t xml:space="preserve"> </w:t>
      </w:r>
      <w:r w:rsidRPr="00660436">
        <w:rPr>
          <w:rFonts w:ascii="Times New Roman" w:hAnsi="Times New Roman" w:cs="Times New Roman"/>
          <w:color w:val="0084C1"/>
          <w:sz w:val="24"/>
          <w:szCs w:val="24"/>
        </w:rPr>
        <w:t xml:space="preserve">https://www.epa.gov/sites/production/files/2015-03/documents/competency-policy-aaia-new.pdf </w:t>
      </w:r>
      <w:r w:rsidRPr="00660436">
        <w:rPr>
          <w:rFonts w:ascii="Times New Roman" w:hAnsi="Times New Roman" w:cs="Times New Roman"/>
          <w:color w:val="000000"/>
          <w:sz w:val="24"/>
          <w:szCs w:val="24"/>
        </w:rPr>
        <w:t>or a copy may also be requested by contacting the EPA Project Officer for this</w:t>
      </w:r>
      <w:r w:rsidR="009C568A">
        <w:rPr>
          <w:rFonts w:ascii="Times New Roman" w:hAnsi="Times New Roman" w:cs="Times New Roman"/>
          <w:color w:val="000000"/>
          <w:sz w:val="24"/>
          <w:szCs w:val="24"/>
        </w:rPr>
        <w:t xml:space="preserve"> </w:t>
      </w:r>
      <w:r w:rsidRPr="00660436">
        <w:rPr>
          <w:rFonts w:ascii="Times New Roman" w:hAnsi="Times New Roman" w:cs="Times New Roman"/>
          <w:color w:val="000000"/>
          <w:sz w:val="24"/>
          <w:szCs w:val="24"/>
        </w:rPr>
        <w:t>award.</w:t>
      </w:r>
    </w:p>
    <w:p w14:paraId="5148F978" w14:textId="77777777" w:rsidR="00C8735F" w:rsidRDefault="00C8735F" w:rsidP="00660436">
      <w:pPr>
        <w:spacing w:after="0" w:line="240" w:lineRule="auto"/>
        <w:contextualSpacing/>
        <w:rPr>
          <w:rFonts w:ascii="Times New Roman" w:hAnsi="Times New Roman" w:cs="Times New Roman"/>
          <w:color w:val="000000"/>
          <w:sz w:val="24"/>
          <w:szCs w:val="24"/>
        </w:rPr>
      </w:pPr>
    </w:p>
    <w:p w14:paraId="356A1F80" w14:textId="50E39A24" w:rsidR="00F61E48" w:rsidRDefault="00F61E48" w:rsidP="00C873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  Real Property</w:t>
      </w:r>
    </w:p>
    <w:p w14:paraId="1EBD1D9A" w14:textId="77777777" w:rsidR="003F014B" w:rsidRDefault="003F014B" w:rsidP="00C8735F">
      <w:pPr>
        <w:autoSpaceDE w:val="0"/>
        <w:autoSpaceDN w:val="0"/>
        <w:adjustRightInd w:val="0"/>
        <w:spacing w:after="0" w:line="240" w:lineRule="auto"/>
        <w:rPr>
          <w:rFonts w:ascii="Times New Roman" w:hAnsi="Times New Roman" w:cs="Times New Roman"/>
          <w:color w:val="000000"/>
          <w:sz w:val="24"/>
          <w:szCs w:val="24"/>
        </w:rPr>
      </w:pPr>
    </w:p>
    <w:p w14:paraId="7A09A4F2" w14:textId="431C0A0C" w:rsidR="003F014B" w:rsidRPr="003F014B" w:rsidRDefault="003F014B" w:rsidP="003F014B">
      <w:pPr>
        <w:autoSpaceDE w:val="0"/>
        <w:autoSpaceDN w:val="0"/>
        <w:adjustRightInd w:val="0"/>
        <w:spacing w:after="0" w:line="240" w:lineRule="auto"/>
        <w:rPr>
          <w:rFonts w:ascii="Times New Roman" w:hAnsi="Times New Roman" w:cs="Times New Roman"/>
          <w:color w:val="000000"/>
          <w:sz w:val="24"/>
          <w:szCs w:val="24"/>
        </w:rPr>
      </w:pPr>
      <w:r w:rsidRPr="003F014B">
        <w:rPr>
          <w:rFonts w:ascii="Times New Roman" w:hAnsi="Times New Roman" w:cs="Times New Roman"/>
          <w:color w:val="000000"/>
          <w:sz w:val="24"/>
          <w:szCs w:val="24"/>
        </w:rPr>
        <w:t>In accordance with 2 CFR 200.311, title to real property acquired or improved under this agreement will vest upon</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 xml:space="preserve">acquisition in the </w:t>
      </w:r>
      <w:r w:rsidR="00645F43">
        <w:rPr>
          <w:rFonts w:ascii="Times New Roman" w:hAnsi="Times New Roman" w:cs="Times New Roman"/>
          <w:color w:val="000000"/>
          <w:sz w:val="24"/>
          <w:szCs w:val="24"/>
        </w:rPr>
        <w:t>Sub</w:t>
      </w:r>
      <w:r w:rsidRPr="003F014B">
        <w:rPr>
          <w:rFonts w:ascii="Times New Roman" w:hAnsi="Times New Roman" w:cs="Times New Roman"/>
          <w:color w:val="000000"/>
          <w:sz w:val="24"/>
          <w:szCs w:val="24"/>
        </w:rPr>
        <w:t>recipient. This property must be used for the originally authorized purpose as long as needed for that</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 xml:space="preserve">purpose, during which time the </w:t>
      </w:r>
      <w:r w:rsidR="00645F43">
        <w:rPr>
          <w:rFonts w:ascii="Times New Roman" w:hAnsi="Times New Roman" w:cs="Times New Roman"/>
          <w:color w:val="000000"/>
          <w:sz w:val="24"/>
          <w:szCs w:val="24"/>
        </w:rPr>
        <w:t>Sub</w:t>
      </w:r>
      <w:r w:rsidRPr="003F014B">
        <w:rPr>
          <w:rFonts w:ascii="Times New Roman" w:hAnsi="Times New Roman" w:cs="Times New Roman"/>
          <w:color w:val="000000"/>
          <w:sz w:val="24"/>
          <w:szCs w:val="24"/>
        </w:rPr>
        <w:t>recipient must not dispose of or encumber its title or other interests.</w:t>
      </w:r>
    </w:p>
    <w:p w14:paraId="54D2B765" w14:textId="77777777" w:rsidR="006628AB" w:rsidRDefault="006628AB" w:rsidP="003F014B">
      <w:pPr>
        <w:autoSpaceDE w:val="0"/>
        <w:autoSpaceDN w:val="0"/>
        <w:adjustRightInd w:val="0"/>
        <w:spacing w:after="0" w:line="240" w:lineRule="auto"/>
        <w:rPr>
          <w:rFonts w:ascii="Times New Roman" w:hAnsi="Times New Roman" w:cs="Times New Roman"/>
          <w:color w:val="000000"/>
          <w:sz w:val="24"/>
          <w:szCs w:val="24"/>
        </w:rPr>
      </w:pPr>
    </w:p>
    <w:p w14:paraId="17D4674D" w14:textId="1415183A" w:rsidR="003F014B" w:rsidRDefault="003F014B" w:rsidP="003F014B">
      <w:pPr>
        <w:autoSpaceDE w:val="0"/>
        <w:autoSpaceDN w:val="0"/>
        <w:adjustRightInd w:val="0"/>
        <w:spacing w:after="0" w:line="240" w:lineRule="auto"/>
        <w:rPr>
          <w:rFonts w:ascii="Times New Roman" w:hAnsi="Times New Roman" w:cs="Times New Roman"/>
          <w:color w:val="000000"/>
          <w:sz w:val="24"/>
          <w:szCs w:val="24"/>
        </w:rPr>
      </w:pPr>
      <w:r w:rsidRPr="003F014B">
        <w:rPr>
          <w:rFonts w:ascii="Times New Roman" w:hAnsi="Times New Roman" w:cs="Times New Roman"/>
          <w:color w:val="000000"/>
          <w:sz w:val="24"/>
          <w:szCs w:val="24"/>
        </w:rPr>
        <w:t xml:space="preserve">Disposition. When real property is no longer needed for the originally authorized purpose, the </w:t>
      </w:r>
      <w:r w:rsidR="00645F43">
        <w:rPr>
          <w:rFonts w:ascii="Times New Roman" w:hAnsi="Times New Roman" w:cs="Times New Roman"/>
          <w:color w:val="000000"/>
          <w:sz w:val="24"/>
          <w:szCs w:val="24"/>
        </w:rPr>
        <w:t>Sub</w:t>
      </w:r>
      <w:r w:rsidRPr="003F014B">
        <w:rPr>
          <w:rFonts w:ascii="Times New Roman" w:hAnsi="Times New Roman" w:cs="Times New Roman"/>
          <w:color w:val="000000"/>
          <w:sz w:val="24"/>
          <w:szCs w:val="24"/>
        </w:rPr>
        <w:t>recipient must obtain</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disposition instructions from EPA. The instructions will provide for one of the following alternatives:</w:t>
      </w:r>
    </w:p>
    <w:p w14:paraId="5D457E25" w14:textId="77777777" w:rsidR="006628AB" w:rsidRPr="003F014B" w:rsidRDefault="006628AB" w:rsidP="003F014B">
      <w:pPr>
        <w:autoSpaceDE w:val="0"/>
        <w:autoSpaceDN w:val="0"/>
        <w:adjustRightInd w:val="0"/>
        <w:spacing w:after="0" w:line="240" w:lineRule="auto"/>
        <w:rPr>
          <w:rFonts w:ascii="Times New Roman" w:hAnsi="Times New Roman" w:cs="Times New Roman"/>
          <w:color w:val="000000"/>
          <w:sz w:val="24"/>
          <w:szCs w:val="24"/>
        </w:rPr>
      </w:pPr>
    </w:p>
    <w:p w14:paraId="7DA84AAF" w14:textId="77ADE87E" w:rsidR="003F014B" w:rsidRPr="003F014B" w:rsidRDefault="003F014B" w:rsidP="006628AB">
      <w:pPr>
        <w:autoSpaceDE w:val="0"/>
        <w:autoSpaceDN w:val="0"/>
        <w:adjustRightInd w:val="0"/>
        <w:spacing w:after="0" w:line="240" w:lineRule="auto"/>
        <w:ind w:left="720"/>
        <w:rPr>
          <w:rFonts w:ascii="Times New Roman" w:hAnsi="Times New Roman" w:cs="Times New Roman"/>
          <w:color w:val="000000"/>
          <w:sz w:val="24"/>
          <w:szCs w:val="24"/>
        </w:rPr>
      </w:pPr>
      <w:r w:rsidRPr="003F014B">
        <w:rPr>
          <w:rFonts w:ascii="Times New Roman" w:hAnsi="Times New Roman" w:cs="Times New Roman"/>
          <w:color w:val="000000"/>
          <w:sz w:val="24"/>
          <w:szCs w:val="24"/>
        </w:rPr>
        <w:t>(1) Retain title after compensating EPA. The amount paid to EPA will be computed by applying EPA</w:t>
      </w:r>
      <w:r w:rsidR="00645F43">
        <w:rPr>
          <w:rFonts w:ascii="Times New Roman" w:hAnsi="Times New Roman" w:cs="Times New Roman"/>
          <w:color w:val="000000"/>
          <w:sz w:val="24"/>
          <w:szCs w:val="24"/>
        </w:rPr>
        <w:t>’</w:t>
      </w:r>
      <w:r w:rsidRPr="003F014B">
        <w:rPr>
          <w:rFonts w:ascii="Times New Roman" w:hAnsi="Times New Roman" w:cs="Times New Roman"/>
          <w:color w:val="000000"/>
          <w:sz w:val="24"/>
          <w:szCs w:val="24"/>
        </w:rPr>
        <w:t>s percentage of</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participation in the cost of the original purchase (and costs of any improvements) to the fair market value of the</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 xml:space="preserve">property. However, in those situations where </w:t>
      </w:r>
      <w:r w:rsidR="00645F43">
        <w:rPr>
          <w:rFonts w:ascii="Times New Roman" w:hAnsi="Times New Roman" w:cs="Times New Roman"/>
          <w:color w:val="000000"/>
          <w:sz w:val="24"/>
          <w:szCs w:val="24"/>
        </w:rPr>
        <w:t>the Sub</w:t>
      </w:r>
      <w:r w:rsidRPr="003F014B">
        <w:rPr>
          <w:rFonts w:ascii="Times New Roman" w:hAnsi="Times New Roman" w:cs="Times New Roman"/>
          <w:color w:val="000000"/>
          <w:sz w:val="24"/>
          <w:szCs w:val="24"/>
        </w:rPr>
        <w:t>recipient is disposing of real property acquired or improved with a</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Federal award and acquiring replacement real property under the same Federal award, the net proceeds from the</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disposition may be used as an offset to the cost of the replacement property.</w:t>
      </w:r>
    </w:p>
    <w:p w14:paraId="132CA1E9" w14:textId="76DADF02" w:rsidR="003F014B" w:rsidRPr="003F014B" w:rsidRDefault="003F014B" w:rsidP="006628AB">
      <w:pPr>
        <w:autoSpaceDE w:val="0"/>
        <w:autoSpaceDN w:val="0"/>
        <w:adjustRightInd w:val="0"/>
        <w:spacing w:after="0" w:line="240" w:lineRule="auto"/>
        <w:ind w:left="720"/>
        <w:rPr>
          <w:rFonts w:ascii="Times New Roman" w:hAnsi="Times New Roman" w:cs="Times New Roman"/>
          <w:color w:val="000000"/>
          <w:sz w:val="24"/>
          <w:szCs w:val="24"/>
        </w:rPr>
      </w:pPr>
      <w:r w:rsidRPr="003F014B">
        <w:rPr>
          <w:rFonts w:ascii="Times New Roman" w:hAnsi="Times New Roman" w:cs="Times New Roman"/>
          <w:color w:val="000000"/>
          <w:sz w:val="24"/>
          <w:szCs w:val="24"/>
        </w:rPr>
        <w:t>(2) Sell the property and compensate EPA. The amount due to EPA will be calculated by applying EPA</w:t>
      </w:r>
      <w:r w:rsidR="00645F43">
        <w:rPr>
          <w:rFonts w:ascii="Times New Roman" w:hAnsi="Times New Roman" w:cs="Times New Roman"/>
          <w:color w:val="000000"/>
          <w:sz w:val="24"/>
          <w:szCs w:val="24"/>
        </w:rPr>
        <w:t>’</w:t>
      </w:r>
      <w:r w:rsidRPr="003F014B">
        <w:rPr>
          <w:rFonts w:ascii="Times New Roman" w:hAnsi="Times New Roman" w:cs="Times New Roman"/>
          <w:color w:val="000000"/>
          <w:sz w:val="24"/>
          <w:szCs w:val="24"/>
        </w:rPr>
        <w:t>s</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percentage of participation in the cost of the original purchase (and cost of any improvements) to the proceeds of</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the sale after deduction of any actual and reasonable selling and fixing-up expenses. If the Federal award has not</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 xml:space="preserve">been closed out, the net proceeds from sale may be offset against the original cost of the property. When </w:t>
      </w:r>
      <w:r w:rsidR="00645F43">
        <w:rPr>
          <w:rFonts w:ascii="Times New Roman" w:hAnsi="Times New Roman" w:cs="Times New Roman"/>
          <w:color w:val="000000"/>
          <w:sz w:val="24"/>
          <w:szCs w:val="24"/>
        </w:rPr>
        <w:t>the Sub</w:t>
      </w:r>
      <w:r w:rsidRPr="003F014B">
        <w:rPr>
          <w:rFonts w:ascii="Times New Roman" w:hAnsi="Times New Roman" w:cs="Times New Roman"/>
          <w:color w:val="000000"/>
          <w:sz w:val="24"/>
          <w:szCs w:val="24"/>
        </w:rPr>
        <w:t>recipient</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is directed to sell property, sales procedures must be followed that provide for competition to the extent practicable</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and result in the highest possible return.</w:t>
      </w:r>
    </w:p>
    <w:p w14:paraId="29F2B7C3" w14:textId="42E014C6" w:rsidR="003F014B" w:rsidRDefault="003F014B" w:rsidP="006628AB">
      <w:pPr>
        <w:autoSpaceDE w:val="0"/>
        <w:autoSpaceDN w:val="0"/>
        <w:adjustRightInd w:val="0"/>
        <w:spacing w:after="0" w:line="240" w:lineRule="auto"/>
        <w:ind w:left="720"/>
        <w:rPr>
          <w:rFonts w:ascii="Times New Roman" w:hAnsi="Times New Roman" w:cs="Times New Roman"/>
          <w:color w:val="000000"/>
          <w:sz w:val="24"/>
          <w:szCs w:val="24"/>
        </w:rPr>
      </w:pPr>
      <w:r w:rsidRPr="003F014B">
        <w:rPr>
          <w:rFonts w:ascii="Times New Roman" w:hAnsi="Times New Roman" w:cs="Times New Roman"/>
          <w:color w:val="000000"/>
          <w:sz w:val="24"/>
          <w:szCs w:val="24"/>
        </w:rPr>
        <w:t xml:space="preserve">(3) Transfer title to EPA or to a third party designated/approved by EPA. The </w:t>
      </w:r>
      <w:r w:rsidR="00645F43">
        <w:rPr>
          <w:rFonts w:ascii="Times New Roman" w:hAnsi="Times New Roman" w:cs="Times New Roman"/>
          <w:color w:val="000000"/>
          <w:sz w:val="24"/>
          <w:szCs w:val="24"/>
        </w:rPr>
        <w:t>Sub</w:t>
      </w:r>
      <w:r w:rsidRPr="003F014B">
        <w:rPr>
          <w:rFonts w:ascii="Times New Roman" w:hAnsi="Times New Roman" w:cs="Times New Roman"/>
          <w:color w:val="000000"/>
          <w:sz w:val="24"/>
          <w:szCs w:val="24"/>
        </w:rPr>
        <w:t>recipient is entitled to be paid an</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 xml:space="preserve">amount calculated by applying the </w:t>
      </w:r>
      <w:r w:rsidR="00645F43">
        <w:rPr>
          <w:rFonts w:ascii="Times New Roman" w:hAnsi="Times New Roman" w:cs="Times New Roman"/>
          <w:color w:val="000000"/>
          <w:sz w:val="24"/>
          <w:szCs w:val="24"/>
        </w:rPr>
        <w:t>Sub</w:t>
      </w:r>
      <w:r w:rsidRPr="003F014B">
        <w:rPr>
          <w:rFonts w:ascii="Times New Roman" w:hAnsi="Times New Roman" w:cs="Times New Roman"/>
          <w:color w:val="000000"/>
          <w:sz w:val="24"/>
          <w:szCs w:val="24"/>
        </w:rPr>
        <w:t>recipient's percentage of participation in the purchase of the real property (and</w:t>
      </w:r>
      <w:r w:rsidR="006628AB">
        <w:rPr>
          <w:rFonts w:ascii="Times New Roman" w:hAnsi="Times New Roman" w:cs="Times New Roman"/>
          <w:color w:val="000000"/>
          <w:sz w:val="24"/>
          <w:szCs w:val="24"/>
        </w:rPr>
        <w:t xml:space="preserve"> </w:t>
      </w:r>
      <w:r w:rsidRPr="003F014B">
        <w:rPr>
          <w:rFonts w:ascii="Times New Roman" w:hAnsi="Times New Roman" w:cs="Times New Roman"/>
          <w:color w:val="000000"/>
          <w:sz w:val="24"/>
          <w:szCs w:val="24"/>
        </w:rPr>
        <w:t>cost of any improvements) to the current fair market value of the property.</w:t>
      </w:r>
    </w:p>
    <w:p w14:paraId="1F6D2DF0" w14:textId="77777777" w:rsidR="00F61E48" w:rsidRDefault="00F61E48" w:rsidP="00C8735F">
      <w:pPr>
        <w:autoSpaceDE w:val="0"/>
        <w:autoSpaceDN w:val="0"/>
        <w:adjustRightInd w:val="0"/>
        <w:spacing w:after="0" w:line="240" w:lineRule="auto"/>
        <w:rPr>
          <w:rFonts w:ascii="Times New Roman" w:hAnsi="Times New Roman" w:cs="Times New Roman"/>
          <w:color w:val="000000"/>
          <w:sz w:val="24"/>
          <w:szCs w:val="24"/>
        </w:rPr>
      </w:pPr>
    </w:p>
    <w:p w14:paraId="56D1CFE8" w14:textId="77777777" w:rsidR="00D04A93" w:rsidRDefault="00C240C1" w:rsidP="00D04A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00D04A93" w:rsidRPr="00052A59">
        <w:rPr>
          <w:rFonts w:ascii="Times New Roman" w:hAnsi="Times New Roman" w:cs="Times New Roman"/>
          <w:color w:val="000000"/>
          <w:sz w:val="24"/>
          <w:szCs w:val="24"/>
        </w:rPr>
        <w:t>Copyright. In accordance with 40 CFR 31.34 for State, local and Indian Tribal governments or 40 CFR 30.36 for other</w:t>
      </w:r>
      <w:r w:rsidR="00D04A93">
        <w:rPr>
          <w:rFonts w:ascii="Times New Roman" w:hAnsi="Times New Roman" w:cs="Times New Roman"/>
          <w:color w:val="000000"/>
          <w:sz w:val="24"/>
          <w:szCs w:val="24"/>
        </w:rPr>
        <w:t xml:space="preserve"> </w:t>
      </w:r>
      <w:r w:rsidR="00D04A93" w:rsidRPr="00052A59">
        <w:rPr>
          <w:rFonts w:ascii="Times New Roman" w:hAnsi="Times New Roman" w:cs="Times New Roman"/>
          <w:color w:val="000000"/>
          <w:sz w:val="24"/>
          <w:szCs w:val="24"/>
        </w:rPr>
        <w:t>recipients, EPA has the right to reproduce, publish, use, and authorize others to use copyrighted works or other data</w:t>
      </w:r>
      <w:r w:rsidR="00D04A93">
        <w:rPr>
          <w:rFonts w:ascii="Times New Roman" w:hAnsi="Times New Roman" w:cs="Times New Roman"/>
          <w:color w:val="000000"/>
          <w:sz w:val="24"/>
          <w:szCs w:val="24"/>
        </w:rPr>
        <w:t xml:space="preserve"> </w:t>
      </w:r>
      <w:r w:rsidR="00D04A93" w:rsidRPr="00052A59">
        <w:rPr>
          <w:rFonts w:ascii="Times New Roman" w:hAnsi="Times New Roman" w:cs="Times New Roman"/>
          <w:color w:val="000000"/>
          <w:sz w:val="24"/>
          <w:szCs w:val="24"/>
        </w:rPr>
        <w:t>developed under this assistance agreement for Federal purposes.</w:t>
      </w:r>
      <w:r w:rsidR="00D04A93">
        <w:rPr>
          <w:rFonts w:ascii="Times New Roman" w:hAnsi="Times New Roman" w:cs="Times New Roman"/>
          <w:color w:val="000000"/>
          <w:sz w:val="24"/>
          <w:szCs w:val="24"/>
        </w:rPr>
        <w:t xml:space="preserve"> </w:t>
      </w:r>
    </w:p>
    <w:p w14:paraId="4A21E679" w14:textId="77777777" w:rsidR="00D04A93" w:rsidRDefault="00D04A93" w:rsidP="00D04A93">
      <w:pPr>
        <w:autoSpaceDE w:val="0"/>
        <w:autoSpaceDN w:val="0"/>
        <w:adjustRightInd w:val="0"/>
        <w:spacing w:after="0" w:line="240" w:lineRule="auto"/>
        <w:rPr>
          <w:rFonts w:ascii="Times New Roman" w:hAnsi="Times New Roman" w:cs="Times New Roman"/>
          <w:color w:val="000000"/>
          <w:sz w:val="24"/>
          <w:szCs w:val="24"/>
        </w:rPr>
      </w:pPr>
    </w:p>
    <w:p w14:paraId="11939F14" w14:textId="77777777" w:rsidR="00D04A93" w:rsidRPr="00052A59" w:rsidRDefault="00D04A93" w:rsidP="00D04A93">
      <w:pPr>
        <w:autoSpaceDE w:val="0"/>
        <w:autoSpaceDN w:val="0"/>
        <w:adjustRightInd w:val="0"/>
        <w:spacing w:after="0" w:line="240" w:lineRule="auto"/>
        <w:rPr>
          <w:rFonts w:ascii="Times New Roman" w:hAnsi="Times New Roman" w:cs="Times New Roman"/>
          <w:color w:val="000000"/>
          <w:sz w:val="24"/>
          <w:szCs w:val="24"/>
        </w:rPr>
      </w:pPr>
      <w:r w:rsidRPr="00052A59">
        <w:rPr>
          <w:rFonts w:ascii="Times New Roman" w:hAnsi="Times New Roman" w:cs="Times New Roman"/>
          <w:color w:val="000000"/>
          <w:sz w:val="24"/>
          <w:szCs w:val="24"/>
        </w:rPr>
        <w:t>Examples of a Federal purpose include but are not limited to: (1) Use by EPA and other Federal employees for official</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Government purposes; (2) Use by Federal contractors performing specific tasks for the Government; (3) Publication in EPA</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documents provided the document does not disclose trade secrets (e.g., software codes) and the work is properly attributed</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 xml:space="preserve">to the </w:t>
      </w:r>
      <w:r>
        <w:rPr>
          <w:rFonts w:ascii="Times New Roman" w:hAnsi="Times New Roman" w:cs="Times New Roman"/>
          <w:color w:val="000000"/>
          <w:sz w:val="24"/>
          <w:szCs w:val="24"/>
        </w:rPr>
        <w:t>Subrecipient</w:t>
      </w:r>
      <w:r w:rsidRPr="00052A59">
        <w:rPr>
          <w:rFonts w:ascii="Times New Roman" w:hAnsi="Times New Roman" w:cs="Times New Roman"/>
          <w:color w:val="000000"/>
          <w:sz w:val="24"/>
          <w:szCs w:val="24"/>
        </w:rPr>
        <w:t xml:space="preserve"> through citation or otherwise; (4) Reproduction of documents for inclusion in Federal depositories; (5) Use</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by State, tribal and local governments that carry out delegated Federal environmental programs as “co-regulators” or act as</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official partners with EPA to carry out a national environmental program within their jurisdiction and; (6) Limited use by other</w:t>
      </w:r>
      <w:r>
        <w:rPr>
          <w:rFonts w:ascii="Times New Roman" w:hAnsi="Times New Roman" w:cs="Times New Roman"/>
          <w:color w:val="000000"/>
          <w:sz w:val="24"/>
          <w:szCs w:val="24"/>
        </w:rPr>
        <w:t xml:space="preserve"> g</w:t>
      </w:r>
      <w:r w:rsidRPr="00052A59">
        <w:rPr>
          <w:rFonts w:ascii="Times New Roman" w:hAnsi="Times New Roman" w:cs="Times New Roman"/>
          <w:color w:val="000000"/>
          <w:sz w:val="24"/>
          <w:szCs w:val="24"/>
        </w:rPr>
        <w:t>rantees to carry out Federal grants provided the use is consistent with the terms of EPA’s authorization to the other</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grantee to use the copyrighted works or other data.</w:t>
      </w:r>
    </w:p>
    <w:p w14:paraId="674A840D" w14:textId="77777777" w:rsidR="00D04A93" w:rsidRDefault="00D04A93" w:rsidP="00D04A93">
      <w:pPr>
        <w:autoSpaceDE w:val="0"/>
        <w:autoSpaceDN w:val="0"/>
        <w:adjustRightInd w:val="0"/>
        <w:spacing w:after="0" w:line="240" w:lineRule="auto"/>
        <w:rPr>
          <w:rFonts w:ascii="Times New Roman" w:hAnsi="Times New Roman" w:cs="Times New Roman"/>
          <w:color w:val="000000"/>
          <w:sz w:val="24"/>
          <w:szCs w:val="24"/>
        </w:rPr>
      </w:pPr>
    </w:p>
    <w:p w14:paraId="30B8D2FF" w14:textId="77777777" w:rsidR="00D04A93" w:rsidRDefault="00D04A93" w:rsidP="00D04A93">
      <w:pPr>
        <w:autoSpaceDE w:val="0"/>
        <w:autoSpaceDN w:val="0"/>
        <w:adjustRightInd w:val="0"/>
        <w:spacing w:after="0" w:line="240" w:lineRule="auto"/>
        <w:rPr>
          <w:rFonts w:ascii="Times New Roman" w:hAnsi="Times New Roman" w:cs="Times New Roman"/>
          <w:color w:val="0000FF"/>
          <w:sz w:val="24"/>
          <w:szCs w:val="24"/>
        </w:rPr>
      </w:pPr>
      <w:r w:rsidRPr="00052A59">
        <w:rPr>
          <w:rFonts w:ascii="Times New Roman" w:hAnsi="Times New Roman" w:cs="Times New Roman"/>
          <w:color w:val="000000"/>
          <w:sz w:val="24"/>
          <w:szCs w:val="24"/>
        </w:rPr>
        <w:t>Under Item 6, the grantee acknowledges that EPA may authorize another grantee(s) to use the copyrighted works or other</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data developed under this grant as a result of</w:t>
      </w:r>
      <w:r w:rsidRPr="00052A59">
        <w:rPr>
          <w:rFonts w:ascii="Times New Roman" w:hAnsi="Times New Roman" w:cs="Times New Roman"/>
          <w:color w:val="0000FF"/>
          <w:sz w:val="24"/>
          <w:szCs w:val="24"/>
        </w:rPr>
        <w:t>:</w:t>
      </w:r>
    </w:p>
    <w:p w14:paraId="3D83462C" w14:textId="77777777" w:rsidR="00D04A93" w:rsidRPr="00052A59" w:rsidRDefault="00D04A93" w:rsidP="00D04A93">
      <w:pPr>
        <w:autoSpaceDE w:val="0"/>
        <w:autoSpaceDN w:val="0"/>
        <w:adjustRightInd w:val="0"/>
        <w:spacing w:after="0" w:line="240" w:lineRule="auto"/>
        <w:rPr>
          <w:rFonts w:ascii="Times New Roman" w:hAnsi="Times New Roman" w:cs="Times New Roman"/>
          <w:color w:val="0000FF"/>
          <w:sz w:val="24"/>
          <w:szCs w:val="24"/>
        </w:rPr>
      </w:pPr>
    </w:p>
    <w:p w14:paraId="7027CF09" w14:textId="77777777" w:rsidR="00D04A93" w:rsidRPr="00052A59" w:rsidRDefault="00D04A93" w:rsidP="00D04A93">
      <w:pPr>
        <w:autoSpaceDE w:val="0"/>
        <w:autoSpaceDN w:val="0"/>
        <w:adjustRightInd w:val="0"/>
        <w:spacing w:after="0" w:line="240" w:lineRule="auto"/>
        <w:ind w:left="720"/>
        <w:rPr>
          <w:rFonts w:ascii="Times New Roman" w:hAnsi="Times New Roman" w:cs="Times New Roman"/>
          <w:color w:val="000000"/>
          <w:sz w:val="24"/>
          <w:szCs w:val="24"/>
        </w:rPr>
      </w:pPr>
      <w:r w:rsidRPr="00052A59">
        <w:rPr>
          <w:rFonts w:ascii="Times New Roman" w:hAnsi="Times New Roman" w:cs="Times New Roman"/>
          <w:color w:val="000000"/>
          <w:sz w:val="24"/>
          <w:szCs w:val="24"/>
        </w:rPr>
        <w:t>a. the selection of another grantee by EPA to perform a project that will involve the use of the copyrighted works or</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other data or;</w:t>
      </w:r>
    </w:p>
    <w:p w14:paraId="423E904B" w14:textId="77777777" w:rsidR="00D04A93" w:rsidRPr="00052A59" w:rsidRDefault="00D04A93" w:rsidP="00D04A93">
      <w:pPr>
        <w:autoSpaceDE w:val="0"/>
        <w:autoSpaceDN w:val="0"/>
        <w:adjustRightInd w:val="0"/>
        <w:spacing w:after="0" w:line="240" w:lineRule="auto"/>
        <w:ind w:left="720"/>
        <w:rPr>
          <w:rFonts w:ascii="Times New Roman" w:hAnsi="Times New Roman" w:cs="Times New Roman"/>
          <w:color w:val="000000"/>
          <w:sz w:val="24"/>
          <w:szCs w:val="24"/>
        </w:rPr>
      </w:pPr>
      <w:r w:rsidRPr="00052A59">
        <w:rPr>
          <w:rFonts w:ascii="Times New Roman" w:hAnsi="Times New Roman" w:cs="Times New Roman"/>
          <w:color w:val="000000"/>
          <w:sz w:val="24"/>
          <w:szCs w:val="24"/>
        </w:rPr>
        <w:t>b. termination or expiration of this agreement.</w:t>
      </w:r>
    </w:p>
    <w:p w14:paraId="7532692E" w14:textId="77777777" w:rsidR="00D04A93" w:rsidRDefault="00D04A93" w:rsidP="00D04A93">
      <w:pPr>
        <w:autoSpaceDE w:val="0"/>
        <w:autoSpaceDN w:val="0"/>
        <w:adjustRightInd w:val="0"/>
        <w:spacing w:after="0" w:line="240" w:lineRule="auto"/>
        <w:rPr>
          <w:rFonts w:ascii="Times New Roman" w:hAnsi="Times New Roman" w:cs="Times New Roman"/>
          <w:color w:val="000000"/>
          <w:sz w:val="24"/>
          <w:szCs w:val="24"/>
        </w:rPr>
      </w:pPr>
    </w:p>
    <w:p w14:paraId="29FA050B" w14:textId="77777777" w:rsidR="00D04A93" w:rsidRPr="00052A59" w:rsidRDefault="00D04A93" w:rsidP="00D04A93">
      <w:pPr>
        <w:autoSpaceDE w:val="0"/>
        <w:autoSpaceDN w:val="0"/>
        <w:adjustRightInd w:val="0"/>
        <w:spacing w:after="0" w:line="240" w:lineRule="auto"/>
        <w:rPr>
          <w:rFonts w:ascii="Times New Roman" w:hAnsi="Times New Roman" w:cs="Times New Roman"/>
          <w:color w:val="000000"/>
          <w:sz w:val="24"/>
          <w:szCs w:val="24"/>
        </w:rPr>
      </w:pPr>
      <w:r w:rsidRPr="00052A59">
        <w:rPr>
          <w:rFonts w:ascii="Times New Roman" w:hAnsi="Times New Roman" w:cs="Times New Roman"/>
          <w:color w:val="000000"/>
          <w:sz w:val="24"/>
          <w:szCs w:val="24"/>
        </w:rPr>
        <w:t>In addition, EPA may authorize another grantee to use copyrighted works or other data developed with Agency funds</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provided under this grant to perform another grant when such use promotes efficient and effective use of Federal grant</w:t>
      </w:r>
      <w:r>
        <w:rPr>
          <w:rFonts w:ascii="Times New Roman" w:hAnsi="Times New Roman" w:cs="Times New Roman"/>
          <w:color w:val="000000"/>
          <w:sz w:val="24"/>
          <w:szCs w:val="24"/>
        </w:rPr>
        <w:t xml:space="preserve"> </w:t>
      </w:r>
      <w:r w:rsidRPr="00052A59">
        <w:rPr>
          <w:rFonts w:ascii="Times New Roman" w:hAnsi="Times New Roman" w:cs="Times New Roman"/>
          <w:color w:val="000000"/>
          <w:sz w:val="24"/>
          <w:szCs w:val="24"/>
        </w:rPr>
        <w:t>funds.</w:t>
      </w:r>
    </w:p>
    <w:p w14:paraId="511ADEC5" w14:textId="77A0503C" w:rsidR="00F61E48" w:rsidRDefault="00F61E48" w:rsidP="00C8735F">
      <w:pPr>
        <w:autoSpaceDE w:val="0"/>
        <w:autoSpaceDN w:val="0"/>
        <w:adjustRightInd w:val="0"/>
        <w:spacing w:after="0" w:line="240" w:lineRule="auto"/>
        <w:rPr>
          <w:rFonts w:ascii="Times New Roman" w:hAnsi="Times New Roman" w:cs="Times New Roman"/>
          <w:color w:val="000000"/>
          <w:sz w:val="24"/>
          <w:szCs w:val="24"/>
        </w:rPr>
      </w:pPr>
    </w:p>
    <w:p w14:paraId="1988169B" w14:textId="77777777" w:rsidR="00C240C1" w:rsidRDefault="00C240C1" w:rsidP="00C8735F">
      <w:pPr>
        <w:autoSpaceDE w:val="0"/>
        <w:autoSpaceDN w:val="0"/>
        <w:adjustRightInd w:val="0"/>
        <w:spacing w:after="0" w:line="240" w:lineRule="auto"/>
        <w:rPr>
          <w:rFonts w:ascii="Times New Roman" w:hAnsi="Times New Roman" w:cs="Times New Roman"/>
          <w:color w:val="000000"/>
          <w:sz w:val="24"/>
          <w:szCs w:val="24"/>
        </w:rPr>
      </w:pPr>
    </w:p>
    <w:p w14:paraId="0FD791A3" w14:textId="02C34DB0" w:rsidR="00C8735F" w:rsidRPr="00C8735F" w:rsidRDefault="00B22662" w:rsidP="00C873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r w:rsidR="00C240C1">
        <w:rPr>
          <w:rFonts w:ascii="Times New Roman" w:hAnsi="Times New Roman" w:cs="Times New Roman"/>
          <w:color w:val="000000"/>
          <w:sz w:val="24"/>
          <w:szCs w:val="24"/>
        </w:rPr>
        <w:t>5</w:t>
      </w:r>
      <w:r w:rsidR="00C8735F">
        <w:rPr>
          <w:rFonts w:ascii="Times New Roman" w:hAnsi="Times New Roman" w:cs="Times New Roman"/>
          <w:color w:val="000000"/>
          <w:sz w:val="24"/>
          <w:szCs w:val="24"/>
        </w:rPr>
        <w:t xml:space="preserve">.  </w:t>
      </w:r>
      <w:r w:rsidR="00C8735F" w:rsidRPr="00C8735F">
        <w:rPr>
          <w:rFonts w:ascii="Times New Roman" w:hAnsi="Times New Roman" w:cs="Times New Roman"/>
          <w:sz w:val="24"/>
          <w:szCs w:val="24"/>
        </w:rPr>
        <w:t>National Term and Condition for Light Refreshments and Meals</w:t>
      </w:r>
    </w:p>
    <w:p w14:paraId="4D4475E6" w14:textId="77777777" w:rsidR="00C8735F" w:rsidRDefault="00C8735F" w:rsidP="00C8735F">
      <w:pPr>
        <w:autoSpaceDE w:val="0"/>
        <w:autoSpaceDN w:val="0"/>
        <w:adjustRightInd w:val="0"/>
        <w:spacing w:after="0" w:line="240" w:lineRule="auto"/>
        <w:rPr>
          <w:rFonts w:ascii="Times New Roman" w:hAnsi="Times New Roman" w:cs="Times New Roman"/>
          <w:sz w:val="24"/>
          <w:szCs w:val="24"/>
        </w:rPr>
      </w:pPr>
    </w:p>
    <w:p w14:paraId="0878716D" w14:textId="2760B4FD" w:rsidR="00C8735F" w:rsidRDefault="00C8735F" w:rsidP="00C8735F">
      <w:pPr>
        <w:autoSpaceDE w:val="0"/>
        <w:autoSpaceDN w:val="0"/>
        <w:adjustRightInd w:val="0"/>
        <w:spacing w:after="0" w:line="240" w:lineRule="auto"/>
        <w:rPr>
          <w:rFonts w:ascii="Times New Roman" w:hAnsi="Times New Roman" w:cs="Times New Roman"/>
          <w:sz w:val="24"/>
          <w:szCs w:val="24"/>
        </w:rPr>
      </w:pPr>
      <w:r w:rsidRPr="00C8735F">
        <w:rPr>
          <w:rFonts w:ascii="Times New Roman" w:hAnsi="Times New Roman" w:cs="Times New Roman"/>
          <w:sz w:val="24"/>
          <w:szCs w:val="24"/>
        </w:rPr>
        <w:t xml:space="preserve">Unless the event(s) are specified in the approved workplan, the </w:t>
      </w:r>
      <w:r w:rsidR="004371EB">
        <w:rPr>
          <w:rFonts w:ascii="Times New Roman" w:hAnsi="Times New Roman" w:cs="Times New Roman"/>
          <w:sz w:val="24"/>
          <w:szCs w:val="24"/>
        </w:rPr>
        <w:t>Subrecipient</w:t>
      </w:r>
      <w:r w:rsidRPr="00C8735F">
        <w:rPr>
          <w:rFonts w:ascii="Times New Roman" w:hAnsi="Times New Roman" w:cs="Times New Roman"/>
          <w:sz w:val="24"/>
          <w:szCs w:val="24"/>
        </w:rPr>
        <w:t xml:space="preserve"> agrees to obtain</w:t>
      </w:r>
      <w:r>
        <w:rPr>
          <w:rFonts w:ascii="Times New Roman" w:hAnsi="Times New Roman" w:cs="Times New Roman"/>
          <w:sz w:val="24"/>
          <w:szCs w:val="24"/>
        </w:rPr>
        <w:t xml:space="preserve"> </w:t>
      </w:r>
      <w:r w:rsidRPr="00C8735F">
        <w:rPr>
          <w:rFonts w:ascii="Times New Roman" w:hAnsi="Times New Roman" w:cs="Times New Roman"/>
          <w:sz w:val="24"/>
          <w:szCs w:val="24"/>
        </w:rPr>
        <w:t>prior approval from EPA for the use of grant funds for light refreshments and meals served</w:t>
      </w:r>
      <w:r>
        <w:rPr>
          <w:rFonts w:ascii="Times New Roman" w:hAnsi="Times New Roman" w:cs="Times New Roman"/>
          <w:sz w:val="24"/>
          <w:szCs w:val="24"/>
        </w:rPr>
        <w:t xml:space="preserve"> </w:t>
      </w:r>
      <w:r w:rsidRPr="00C8735F">
        <w:rPr>
          <w:rFonts w:ascii="Times New Roman" w:hAnsi="Times New Roman" w:cs="Times New Roman"/>
          <w:sz w:val="24"/>
          <w:szCs w:val="24"/>
        </w:rPr>
        <w:t>at meetings, conferences, training workshops, and outreach activities (events). The</w:t>
      </w:r>
      <w:r>
        <w:rPr>
          <w:rFonts w:ascii="Times New Roman" w:hAnsi="Times New Roman" w:cs="Times New Roman"/>
          <w:sz w:val="24"/>
          <w:szCs w:val="24"/>
        </w:rPr>
        <w:t xml:space="preserve"> </w:t>
      </w:r>
      <w:r w:rsidR="00B22662">
        <w:rPr>
          <w:rFonts w:ascii="Times New Roman" w:hAnsi="Times New Roman" w:cs="Times New Roman"/>
          <w:sz w:val="24"/>
          <w:szCs w:val="24"/>
        </w:rPr>
        <w:t>Sub</w:t>
      </w:r>
      <w:r w:rsidRPr="00C8735F">
        <w:rPr>
          <w:rFonts w:ascii="Times New Roman" w:hAnsi="Times New Roman" w:cs="Times New Roman"/>
          <w:sz w:val="24"/>
          <w:szCs w:val="24"/>
        </w:rPr>
        <w:t>recipient must send requests for approval to the EPA Project Officer and include:</w:t>
      </w:r>
    </w:p>
    <w:p w14:paraId="0ED189B8" w14:textId="77777777" w:rsidR="00C8735F" w:rsidRPr="00C8735F" w:rsidRDefault="00C8735F" w:rsidP="00C8735F">
      <w:pPr>
        <w:autoSpaceDE w:val="0"/>
        <w:autoSpaceDN w:val="0"/>
        <w:adjustRightInd w:val="0"/>
        <w:spacing w:after="0" w:line="240" w:lineRule="auto"/>
        <w:rPr>
          <w:rFonts w:ascii="Times New Roman" w:hAnsi="Times New Roman" w:cs="Times New Roman"/>
          <w:sz w:val="24"/>
          <w:szCs w:val="24"/>
        </w:rPr>
      </w:pPr>
    </w:p>
    <w:p w14:paraId="4CFA783D" w14:textId="7D2E33F7" w:rsidR="00C8735F" w:rsidRPr="00C8735F" w:rsidRDefault="00C8735F" w:rsidP="00C8735F">
      <w:pPr>
        <w:autoSpaceDE w:val="0"/>
        <w:autoSpaceDN w:val="0"/>
        <w:adjustRightInd w:val="0"/>
        <w:spacing w:after="0" w:line="240" w:lineRule="auto"/>
        <w:rPr>
          <w:rFonts w:ascii="Times New Roman" w:hAnsi="Times New Roman" w:cs="Times New Roman"/>
          <w:sz w:val="24"/>
          <w:szCs w:val="24"/>
        </w:rPr>
      </w:pPr>
      <w:r w:rsidRPr="00C8735F">
        <w:rPr>
          <w:rFonts w:ascii="Times New Roman" w:hAnsi="Times New Roman" w:cs="Times New Roman"/>
          <w:sz w:val="24"/>
          <w:szCs w:val="24"/>
        </w:rPr>
        <w:t>An estimated budget and description for the light refreshments, meals, and/or beverages to</w:t>
      </w:r>
      <w:r>
        <w:rPr>
          <w:rFonts w:ascii="Times New Roman" w:hAnsi="Times New Roman" w:cs="Times New Roman"/>
          <w:sz w:val="24"/>
          <w:szCs w:val="24"/>
        </w:rPr>
        <w:t xml:space="preserve"> </w:t>
      </w:r>
      <w:r w:rsidRPr="00C8735F">
        <w:rPr>
          <w:rFonts w:ascii="Times New Roman" w:hAnsi="Times New Roman" w:cs="Times New Roman"/>
          <w:sz w:val="24"/>
          <w:szCs w:val="24"/>
        </w:rPr>
        <w:t xml:space="preserve">be served at the event(s); </w:t>
      </w:r>
      <w:r w:rsidR="00B22662">
        <w:rPr>
          <w:rFonts w:ascii="Times New Roman" w:hAnsi="Times New Roman" w:cs="Times New Roman"/>
          <w:sz w:val="24"/>
          <w:szCs w:val="24"/>
        </w:rPr>
        <w:t>a</w:t>
      </w:r>
      <w:r w:rsidRPr="00C8735F">
        <w:rPr>
          <w:rFonts w:ascii="Times New Roman" w:hAnsi="Times New Roman" w:cs="Times New Roman"/>
          <w:sz w:val="24"/>
          <w:szCs w:val="24"/>
        </w:rPr>
        <w:t xml:space="preserve"> description of the purpose, agenda, location, </w:t>
      </w:r>
      <w:r w:rsidR="00233F29" w:rsidRPr="00C8735F">
        <w:rPr>
          <w:rFonts w:ascii="Times New Roman" w:hAnsi="Times New Roman" w:cs="Times New Roman"/>
          <w:sz w:val="24"/>
          <w:szCs w:val="24"/>
        </w:rPr>
        <w:t>length,</w:t>
      </w:r>
      <w:r w:rsidRPr="00C8735F">
        <w:rPr>
          <w:rFonts w:ascii="Times New Roman" w:hAnsi="Times New Roman" w:cs="Times New Roman"/>
          <w:sz w:val="24"/>
          <w:szCs w:val="24"/>
        </w:rPr>
        <w:t xml:space="preserve"> and timing</w:t>
      </w:r>
      <w:r>
        <w:rPr>
          <w:rFonts w:ascii="Times New Roman" w:hAnsi="Times New Roman" w:cs="Times New Roman"/>
          <w:sz w:val="24"/>
          <w:szCs w:val="24"/>
        </w:rPr>
        <w:t xml:space="preserve"> </w:t>
      </w:r>
      <w:r w:rsidRPr="00C8735F">
        <w:rPr>
          <w:rFonts w:ascii="Times New Roman" w:hAnsi="Times New Roman" w:cs="Times New Roman"/>
          <w:sz w:val="24"/>
          <w:szCs w:val="24"/>
        </w:rPr>
        <w:t xml:space="preserve">for the event; </w:t>
      </w:r>
      <w:r w:rsidR="00B22662">
        <w:rPr>
          <w:rFonts w:ascii="Times New Roman" w:hAnsi="Times New Roman" w:cs="Times New Roman"/>
          <w:sz w:val="24"/>
          <w:szCs w:val="24"/>
        </w:rPr>
        <w:t>a</w:t>
      </w:r>
      <w:r w:rsidRPr="00C8735F">
        <w:rPr>
          <w:rFonts w:ascii="Times New Roman" w:hAnsi="Times New Roman" w:cs="Times New Roman"/>
          <w:sz w:val="24"/>
          <w:szCs w:val="24"/>
        </w:rPr>
        <w:t>n</w:t>
      </w:r>
      <w:r w:rsidR="00B22662">
        <w:rPr>
          <w:rFonts w:ascii="Times New Roman" w:hAnsi="Times New Roman" w:cs="Times New Roman"/>
          <w:sz w:val="24"/>
          <w:szCs w:val="24"/>
        </w:rPr>
        <w:t>d an</w:t>
      </w:r>
      <w:r w:rsidRPr="00C8735F">
        <w:rPr>
          <w:rFonts w:ascii="Times New Roman" w:hAnsi="Times New Roman" w:cs="Times New Roman"/>
          <w:sz w:val="24"/>
          <w:szCs w:val="24"/>
        </w:rPr>
        <w:t xml:space="preserve"> estimated number of participants in the event and a description of their</w:t>
      </w:r>
      <w:r>
        <w:rPr>
          <w:rFonts w:ascii="Times New Roman" w:hAnsi="Times New Roman" w:cs="Times New Roman"/>
          <w:sz w:val="24"/>
          <w:szCs w:val="24"/>
        </w:rPr>
        <w:t xml:space="preserve"> </w:t>
      </w:r>
      <w:r w:rsidRPr="00C8735F">
        <w:rPr>
          <w:rFonts w:ascii="Times New Roman" w:hAnsi="Times New Roman" w:cs="Times New Roman"/>
          <w:sz w:val="24"/>
          <w:szCs w:val="24"/>
        </w:rPr>
        <w:t>roles.</w:t>
      </w:r>
    </w:p>
    <w:p w14:paraId="6EBBBAF1" w14:textId="77777777" w:rsidR="00C8735F" w:rsidRDefault="00C8735F" w:rsidP="00C8735F">
      <w:pPr>
        <w:autoSpaceDE w:val="0"/>
        <w:autoSpaceDN w:val="0"/>
        <w:adjustRightInd w:val="0"/>
        <w:spacing w:after="0" w:line="240" w:lineRule="auto"/>
        <w:rPr>
          <w:rFonts w:ascii="Times New Roman" w:hAnsi="Times New Roman" w:cs="Times New Roman"/>
          <w:sz w:val="24"/>
          <w:szCs w:val="24"/>
        </w:rPr>
      </w:pPr>
    </w:p>
    <w:p w14:paraId="0CC398B1" w14:textId="440C2248" w:rsidR="00C8735F" w:rsidRDefault="00B22662" w:rsidP="00C873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Subr</w:t>
      </w:r>
      <w:r w:rsidR="00C8735F" w:rsidRPr="00C8735F">
        <w:rPr>
          <w:rFonts w:ascii="Times New Roman" w:hAnsi="Times New Roman" w:cs="Times New Roman"/>
          <w:sz w:val="24"/>
          <w:szCs w:val="24"/>
        </w:rPr>
        <w:t>ecipients may address questions about whether costs for light refreshments, and meals for</w:t>
      </w:r>
      <w:r w:rsidR="00C8735F">
        <w:rPr>
          <w:rFonts w:ascii="Times New Roman" w:hAnsi="Times New Roman" w:cs="Times New Roman"/>
          <w:sz w:val="24"/>
          <w:szCs w:val="24"/>
        </w:rPr>
        <w:t xml:space="preserve"> </w:t>
      </w:r>
      <w:r w:rsidR="00C8735F" w:rsidRPr="00C8735F">
        <w:rPr>
          <w:rFonts w:ascii="Times New Roman" w:hAnsi="Times New Roman" w:cs="Times New Roman"/>
          <w:sz w:val="24"/>
          <w:szCs w:val="24"/>
        </w:rPr>
        <w:t>events are allowable to the EPA Project Officer. However, the Agency Award</w:t>
      </w:r>
      <w:r w:rsidR="00C8735F">
        <w:rPr>
          <w:rFonts w:ascii="Times New Roman" w:hAnsi="Times New Roman" w:cs="Times New Roman"/>
          <w:sz w:val="24"/>
          <w:szCs w:val="24"/>
        </w:rPr>
        <w:t xml:space="preserve"> </w:t>
      </w:r>
      <w:r w:rsidR="00C8735F" w:rsidRPr="00C8735F">
        <w:rPr>
          <w:rFonts w:ascii="Times New Roman" w:hAnsi="Times New Roman" w:cs="Times New Roman"/>
          <w:sz w:val="24"/>
          <w:szCs w:val="24"/>
        </w:rPr>
        <w:t>Official or Grant Management Officer will make final determinations on allowability.</w:t>
      </w:r>
    </w:p>
    <w:p w14:paraId="2F648F82" w14:textId="77777777" w:rsidR="00C8735F" w:rsidRPr="00C8735F" w:rsidRDefault="00C8735F" w:rsidP="00C8735F">
      <w:pPr>
        <w:autoSpaceDE w:val="0"/>
        <w:autoSpaceDN w:val="0"/>
        <w:adjustRightInd w:val="0"/>
        <w:spacing w:after="0" w:line="240" w:lineRule="auto"/>
        <w:rPr>
          <w:rFonts w:ascii="Times New Roman" w:hAnsi="Times New Roman" w:cs="Times New Roman"/>
          <w:sz w:val="24"/>
          <w:szCs w:val="24"/>
        </w:rPr>
      </w:pPr>
    </w:p>
    <w:p w14:paraId="019C5B2C" w14:textId="01184097" w:rsidR="00C8735F" w:rsidRPr="00C8735F" w:rsidRDefault="00C8735F" w:rsidP="00C8735F">
      <w:pPr>
        <w:autoSpaceDE w:val="0"/>
        <w:autoSpaceDN w:val="0"/>
        <w:adjustRightInd w:val="0"/>
        <w:spacing w:after="0" w:line="240" w:lineRule="auto"/>
        <w:rPr>
          <w:rFonts w:ascii="Times New Roman" w:hAnsi="Times New Roman" w:cs="Times New Roman"/>
          <w:color w:val="000000"/>
          <w:sz w:val="24"/>
          <w:szCs w:val="24"/>
        </w:rPr>
      </w:pPr>
      <w:r w:rsidRPr="00C8735F">
        <w:rPr>
          <w:rFonts w:ascii="Times New Roman" w:hAnsi="Times New Roman" w:cs="Times New Roman"/>
          <w:sz w:val="24"/>
          <w:szCs w:val="24"/>
        </w:rPr>
        <w:lastRenderedPageBreak/>
        <w:t>Note: U.S. General Services Administration regulations define light refreshments for</w:t>
      </w:r>
      <w:r>
        <w:rPr>
          <w:rFonts w:ascii="Times New Roman" w:hAnsi="Times New Roman" w:cs="Times New Roman"/>
          <w:sz w:val="24"/>
          <w:szCs w:val="24"/>
        </w:rPr>
        <w:t xml:space="preserve"> </w:t>
      </w:r>
      <w:r w:rsidRPr="00C8735F">
        <w:rPr>
          <w:rFonts w:ascii="Times New Roman" w:hAnsi="Times New Roman" w:cs="Times New Roman"/>
          <w:sz w:val="24"/>
          <w:szCs w:val="24"/>
        </w:rPr>
        <w:t xml:space="preserve">morning, </w:t>
      </w:r>
      <w:r w:rsidR="00B22662" w:rsidRPr="00C8735F">
        <w:rPr>
          <w:rFonts w:ascii="Times New Roman" w:hAnsi="Times New Roman" w:cs="Times New Roman"/>
          <w:sz w:val="24"/>
          <w:szCs w:val="24"/>
        </w:rPr>
        <w:t>afternoon,</w:t>
      </w:r>
      <w:r w:rsidRPr="00C8735F">
        <w:rPr>
          <w:rFonts w:ascii="Times New Roman" w:hAnsi="Times New Roman" w:cs="Times New Roman"/>
          <w:sz w:val="24"/>
          <w:szCs w:val="24"/>
        </w:rPr>
        <w:t xml:space="preserve"> or evening breaks to include, but not be limited to, coffee, tea, milk, juice,</w:t>
      </w:r>
      <w:r>
        <w:rPr>
          <w:rFonts w:ascii="Times New Roman" w:hAnsi="Times New Roman" w:cs="Times New Roman"/>
          <w:sz w:val="24"/>
          <w:szCs w:val="24"/>
        </w:rPr>
        <w:t xml:space="preserve"> </w:t>
      </w:r>
      <w:r w:rsidRPr="00C8735F">
        <w:rPr>
          <w:rFonts w:ascii="Times New Roman" w:hAnsi="Times New Roman" w:cs="Times New Roman"/>
          <w:sz w:val="24"/>
          <w:szCs w:val="24"/>
        </w:rPr>
        <w:t>soft drinks, donuts, bagels, fruit, pretzels, cookies, chips, or muffins. (41 CFR 301-74.11)</w:t>
      </w:r>
    </w:p>
    <w:p w14:paraId="67DE9F66" w14:textId="77777777" w:rsidR="00C8735F" w:rsidRDefault="00C8735F" w:rsidP="00660436">
      <w:pPr>
        <w:spacing w:after="0" w:line="240" w:lineRule="auto"/>
        <w:contextualSpacing/>
        <w:rPr>
          <w:rFonts w:ascii="Times New Roman" w:hAnsi="Times New Roman" w:cs="Times New Roman"/>
          <w:color w:val="000000"/>
          <w:sz w:val="24"/>
          <w:szCs w:val="24"/>
        </w:rPr>
      </w:pPr>
    </w:p>
    <w:p w14:paraId="7CD7991C" w14:textId="6662658C" w:rsidR="00C8735F" w:rsidRDefault="00C8735F" w:rsidP="00660436">
      <w:pPr>
        <w:spacing w:after="0" w:line="240" w:lineRule="auto"/>
        <w:contextualSpacing/>
        <w:rPr>
          <w:rFonts w:ascii="Times New Roman" w:hAnsi="Times New Roman" w:cs="Times New Roman"/>
          <w:color w:val="000000"/>
          <w:sz w:val="24"/>
          <w:szCs w:val="24"/>
        </w:rPr>
        <w:sectPr w:rsidR="00C8735F" w:rsidSect="00C1421E">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14:paraId="5EDE4485" w14:textId="3B0DD0AB" w:rsidR="0029268D" w:rsidRPr="004A4BA1" w:rsidRDefault="0029268D" w:rsidP="00D51241">
      <w:pPr>
        <w:spacing w:line="240" w:lineRule="auto"/>
        <w:contextualSpacing/>
        <w:jc w:val="center"/>
        <w:rPr>
          <w:rFonts w:ascii="Times New Roman" w:hAnsi="Times New Roman" w:cs="Times New Roman"/>
          <w:b/>
          <w:bCs/>
          <w:sz w:val="24"/>
          <w:szCs w:val="24"/>
        </w:rPr>
      </w:pPr>
      <w:r w:rsidRPr="004A4BA1">
        <w:rPr>
          <w:rFonts w:ascii="Times New Roman" w:hAnsi="Times New Roman" w:cs="Times New Roman"/>
          <w:b/>
          <w:bCs/>
          <w:sz w:val="24"/>
          <w:szCs w:val="24"/>
        </w:rPr>
        <w:lastRenderedPageBreak/>
        <w:t xml:space="preserve">APPENDIX </w:t>
      </w:r>
      <w:r w:rsidR="0084190B">
        <w:rPr>
          <w:rFonts w:ascii="Times New Roman" w:hAnsi="Times New Roman" w:cs="Times New Roman"/>
          <w:b/>
          <w:bCs/>
          <w:sz w:val="24"/>
          <w:szCs w:val="24"/>
        </w:rPr>
        <w:t>I</w:t>
      </w:r>
      <w:r w:rsidR="00A5352A">
        <w:rPr>
          <w:rFonts w:ascii="Times New Roman" w:hAnsi="Times New Roman" w:cs="Times New Roman"/>
          <w:b/>
          <w:bCs/>
          <w:sz w:val="24"/>
          <w:szCs w:val="24"/>
        </w:rPr>
        <w:t>II</w:t>
      </w:r>
    </w:p>
    <w:p w14:paraId="34A43573" w14:textId="77777777" w:rsidR="00D51241" w:rsidRPr="004A4BA1" w:rsidRDefault="00D51241" w:rsidP="00D51241">
      <w:pPr>
        <w:spacing w:line="240" w:lineRule="auto"/>
        <w:contextualSpacing/>
        <w:rPr>
          <w:rFonts w:ascii="Times New Roman" w:hAnsi="Times New Roman" w:cs="Times New Roman"/>
          <w:b/>
          <w:bCs/>
          <w:sz w:val="24"/>
          <w:szCs w:val="24"/>
        </w:rPr>
      </w:pPr>
    </w:p>
    <w:p w14:paraId="1AA347DC" w14:textId="3D8737A3" w:rsidR="00D51241" w:rsidRPr="00445F8A" w:rsidRDefault="00455647" w:rsidP="00D51241">
      <w:pPr>
        <w:spacing w:line="240" w:lineRule="auto"/>
        <w:contextualSpacing/>
        <w:jc w:val="center"/>
        <w:rPr>
          <w:rFonts w:ascii="Times New Roman" w:hAnsi="Times New Roman" w:cs="Times New Roman"/>
          <w:sz w:val="24"/>
          <w:szCs w:val="24"/>
        </w:rPr>
      </w:pPr>
      <w:r w:rsidRPr="00445F8A">
        <w:rPr>
          <w:rFonts w:ascii="Times New Roman" w:hAnsi="Times New Roman" w:cs="Times New Roman"/>
          <w:sz w:val="24"/>
          <w:szCs w:val="24"/>
        </w:rPr>
        <w:t xml:space="preserve">NEIWPCC </w:t>
      </w:r>
      <w:r w:rsidR="0091387F">
        <w:rPr>
          <w:rFonts w:ascii="Times New Roman" w:hAnsi="Times New Roman" w:cs="Times New Roman"/>
          <w:sz w:val="24"/>
          <w:szCs w:val="24"/>
        </w:rPr>
        <w:t xml:space="preserve">Standard </w:t>
      </w:r>
      <w:r w:rsidRPr="00445F8A">
        <w:rPr>
          <w:rFonts w:ascii="Times New Roman" w:hAnsi="Times New Roman" w:cs="Times New Roman"/>
          <w:sz w:val="24"/>
          <w:szCs w:val="24"/>
        </w:rPr>
        <w:t>Clauses</w:t>
      </w:r>
    </w:p>
    <w:p w14:paraId="680535DD" w14:textId="2AF05F6A" w:rsidR="00CA71AC" w:rsidRPr="00445F8A" w:rsidRDefault="00CA71AC" w:rsidP="00D51241">
      <w:pPr>
        <w:spacing w:line="240" w:lineRule="auto"/>
        <w:contextualSpacing/>
        <w:jc w:val="center"/>
        <w:rPr>
          <w:rFonts w:ascii="Times New Roman" w:hAnsi="Times New Roman" w:cs="Times New Roman"/>
          <w:sz w:val="24"/>
          <w:szCs w:val="24"/>
        </w:rPr>
      </w:pPr>
    </w:p>
    <w:p w14:paraId="7371B5B4" w14:textId="77777777" w:rsidR="00F750A4" w:rsidRDefault="00F750A4" w:rsidP="00285E3E">
      <w:pPr>
        <w:autoSpaceDE w:val="0"/>
        <w:autoSpaceDN w:val="0"/>
        <w:adjustRightInd w:val="0"/>
        <w:spacing w:after="0" w:line="240" w:lineRule="auto"/>
        <w:contextualSpacing/>
        <w:rPr>
          <w:rFonts w:ascii="Times New Roman" w:hAnsi="Times New Roman" w:cs="Times New Roman"/>
          <w:b/>
          <w:bCs/>
          <w:sz w:val="24"/>
          <w:szCs w:val="24"/>
        </w:rPr>
        <w:sectPr w:rsidR="00F750A4" w:rsidSect="007E7A00">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14:paraId="02D0CD50" w14:textId="2ED5D65E" w:rsidR="004351E4" w:rsidRDefault="000A4AB1"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A</w:t>
      </w:r>
      <w:r w:rsidR="004351E4">
        <w:rPr>
          <w:rFonts w:ascii="Times New Roman" w:hAnsi="Times New Roman" w:cs="Times New Roman"/>
          <w:b/>
          <w:bCs/>
          <w:sz w:val="24"/>
          <w:szCs w:val="24"/>
        </w:rPr>
        <w:t xml:space="preserve">.  </w:t>
      </w:r>
      <w:r w:rsidR="004351E4" w:rsidRPr="004351E4">
        <w:rPr>
          <w:rFonts w:ascii="Times New Roman" w:hAnsi="Times New Roman" w:cs="Times New Roman"/>
          <w:b/>
          <w:bCs/>
          <w:sz w:val="24"/>
          <w:szCs w:val="24"/>
          <w:u w:val="single"/>
        </w:rPr>
        <w:t>Work Outside the Scope of the Agreement</w:t>
      </w:r>
      <w:r w:rsidR="004351E4">
        <w:rPr>
          <w:rFonts w:ascii="Times New Roman" w:hAnsi="Times New Roman" w:cs="Times New Roman"/>
          <w:b/>
          <w:bCs/>
          <w:sz w:val="24"/>
          <w:szCs w:val="24"/>
        </w:rPr>
        <w:t xml:space="preserve">.  </w:t>
      </w:r>
      <w:r w:rsidR="004351E4" w:rsidRPr="004351E4">
        <w:rPr>
          <w:rFonts w:ascii="Times New Roman" w:hAnsi="Times New Roman" w:cs="Times New Roman"/>
          <w:sz w:val="24"/>
          <w:szCs w:val="24"/>
        </w:rPr>
        <w:t xml:space="preserve">The </w:t>
      </w:r>
      <w:r w:rsidR="004351E4">
        <w:rPr>
          <w:rFonts w:ascii="Times New Roman" w:hAnsi="Times New Roman" w:cs="Times New Roman"/>
          <w:sz w:val="24"/>
          <w:szCs w:val="24"/>
        </w:rPr>
        <w:t xml:space="preserve">Subrecipient </w:t>
      </w:r>
      <w:r w:rsidR="00006B76">
        <w:rPr>
          <w:rFonts w:ascii="Times New Roman" w:hAnsi="Times New Roman" w:cs="Times New Roman"/>
          <w:sz w:val="24"/>
          <w:szCs w:val="24"/>
        </w:rPr>
        <w:t xml:space="preserve">agrees to </w:t>
      </w:r>
      <w:r w:rsidR="004351E4" w:rsidRPr="004351E4">
        <w:rPr>
          <w:rFonts w:ascii="Times New Roman" w:hAnsi="Times New Roman" w:cs="Times New Roman"/>
          <w:sz w:val="24"/>
          <w:szCs w:val="24"/>
        </w:rPr>
        <w:t xml:space="preserve">not perform work outside the scope of the </w:t>
      </w:r>
      <w:r w:rsidR="004351E4">
        <w:rPr>
          <w:rFonts w:ascii="Times New Roman" w:hAnsi="Times New Roman" w:cs="Times New Roman"/>
          <w:sz w:val="24"/>
          <w:szCs w:val="24"/>
        </w:rPr>
        <w:t>Agreement</w:t>
      </w:r>
      <w:r w:rsidR="004351E4" w:rsidRPr="004351E4">
        <w:rPr>
          <w:rFonts w:ascii="Times New Roman" w:hAnsi="Times New Roman" w:cs="Times New Roman"/>
          <w:sz w:val="24"/>
          <w:szCs w:val="24"/>
        </w:rPr>
        <w:t>, unless such work is authorized by a</w:t>
      </w:r>
      <w:r w:rsidR="004351E4">
        <w:rPr>
          <w:rFonts w:ascii="Times New Roman" w:hAnsi="Times New Roman" w:cs="Times New Roman"/>
          <w:sz w:val="24"/>
          <w:szCs w:val="24"/>
        </w:rPr>
        <w:t xml:space="preserve"> </w:t>
      </w:r>
      <w:r w:rsidR="004351E4" w:rsidRPr="004351E4">
        <w:rPr>
          <w:rFonts w:ascii="Times New Roman" w:hAnsi="Times New Roman" w:cs="Times New Roman"/>
          <w:sz w:val="24"/>
          <w:szCs w:val="24"/>
        </w:rPr>
        <w:t xml:space="preserve">properly executed, amendment to the </w:t>
      </w:r>
      <w:r w:rsidR="004351E4">
        <w:rPr>
          <w:rFonts w:ascii="Times New Roman" w:hAnsi="Times New Roman" w:cs="Times New Roman"/>
          <w:sz w:val="24"/>
          <w:szCs w:val="24"/>
        </w:rPr>
        <w:t>Agreement</w:t>
      </w:r>
      <w:r w:rsidR="004351E4" w:rsidRPr="004351E4">
        <w:rPr>
          <w:rFonts w:ascii="Times New Roman" w:hAnsi="Times New Roman" w:cs="Times New Roman"/>
          <w:sz w:val="24"/>
          <w:szCs w:val="24"/>
        </w:rPr>
        <w:t xml:space="preserve">. </w:t>
      </w:r>
      <w:r w:rsidR="00006B76">
        <w:rPr>
          <w:rFonts w:ascii="Times New Roman" w:hAnsi="Times New Roman" w:cs="Times New Roman"/>
          <w:sz w:val="24"/>
          <w:szCs w:val="24"/>
        </w:rPr>
        <w:t xml:space="preserve"> </w:t>
      </w:r>
      <w:r w:rsidR="00006B76" w:rsidRPr="004351E4">
        <w:rPr>
          <w:rFonts w:ascii="Times New Roman" w:hAnsi="Times New Roman" w:cs="Times New Roman"/>
          <w:sz w:val="24"/>
          <w:szCs w:val="24"/>
        </w:rPr>
        <w:t xml:space="preserve">The </w:t>
      </w:r>
      <w:r w:rsidR="00006B76">
        <w:rPr>
          <w:rFonts w:ascii="Times New Roman" w:hAnsi="Times New Roman" w:cs="Times New Roman"/>
          <w:sz w:val="24"/>
          <w:szCs w:val="24"/>
        </w:rPr>
        <w:t>Subrecipient acknowledges that NEIWPCC cannot authorize payment for w</w:t>
      </w:r>
      <w:r w:rsidR="004351E4" w:rsidRPr="004351E4">
        <w:rPr>
          <w:rFonts w:ascii="Times New Roman" w:hAnsi="Times New Roman" w:cs="Times New Roman"/>
          <w:sz w:val="24"/>
          <w:szCs w:val="24"/>
        </w:rPr>
        <w:t xml:space="preserve">ork </w:t>
      </w:r>
      <w:r w:rsidR="00006B76">
        <w:rPr>
          <w:rFonts w:ascii="Times New Roman" w:hAnsi="Times New Roman" w:cs="Times New Roman"/>
          <w:sz w:val="24"/>
          <w:szCs w:val="24"/>
        </w:rPr>
        <w:t xml:space="preserve">that is </w:t>
      </w:r>
      <w:r w:rsidR="004351E4" w:rsidRPr="004351E4">
        <w:rPr>
          <w:rFonts w:ascii="Times New Roman" w:hAnsi="Times New Roman" w:cs="Times New Roman"/>
          <w:sz w:val="24"/>
          <w:szCs w:val="24"/>
        </w:rPr>
        <w:t xml:space="preserve">not authorized </w:t>
      </w:r>
      <w:r w:rsidR="00006B76">
        <w:rPr>
          <w:rFonts w:ascii="Times New Roman" w:hAnsi="Times New Roman" w:cs="Times New Roman"/>
          <w:sz w:val="24"/>
          <w:szCs w:val="24"/>
        </w:rPr>
        <w:t>by this Agreement or any amendment thereto</w:t>
      </w:r>
      <w:r w:rsidR="004351E4" w:rsidRPr="004351E4">
        <w:rPr>
          <w:rFonts w:ascii="Times New Roman" w:hAnsi="Times New Roman" w:cs="Times New Roman"/>
          <w:sz w:val="24"/>
          <w:szCs w:val="24"/>
        </w:rPr>
        <w:t>.</w:t>
      </w:r>
    </w:p>
    <w:p w14:paraId="35B228B2" w14:textId="0ED011E1" w:rsidR="004351E4" w:rsidRDefault="004351E4" w:rsidP="00285E3E">
      <w:pPr>
        <w:autoSpaceDE w:val="0"/>
        <w:autoSpaceDN w:val="0"/>
        <w:adjustRightInd w:val="0"/>
        <w:spacing w:after="0" w:line="240" w:lineRule="auto"/>
        <w:contextualSpacing/>
        <w:rPr>
          <w:rFonts w:ascii="Times New Roman" w:hAnsi="Times New Roman" w:cs="Times New Roman"/>
          <w:sz w:val="24"/>
          <w:szCs w:val="24"/>
        </w:rPr>
      </w:pPr>
    </w:p>
    <w:p w14:paraId="5F4A96B7" w14:textId="1C852945" w:rsidR="004351E4" w:rsidRPr="0019018C" w:rsidRDefault="000A4AB1"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B</w:t>
      </w:r>
      <w:r w:rsidR="00E70879" w:rsidRPr="000A4AB1">
        <w:rPr>
          <w:rFonts w:ascii="Times New Roman" w:hAnsi="Times New Roman" w:cs="Times New Roman"/>
          <w:b/>
          <w:bCs/>
          <w:sz w:val="24"/>
          <w:szCs w:val="24"/>
        </w:rPr>
        <w:t xml:space="preserve">.  </w:t>
      </w:r>
      <w:r w:rsidR="00E70879" w:rsidRPr="0019018C">
        <w:rPr>
          <w:rFonts w:ascii="Times New Roman" w:hAnsi="Times New Roman" w:cs="Times New Roman"/>
          <w:b/>
          <w:bCs/>
          <w:sz w:val="24"/>
          <w:szCs w:val="24"/>
          <w:u w:val="single"/>
        </w:rPr>
        <w:t>Notice of Circumstances Expected to Adversely Affect the Subrecipient’s Performance</w:t>
      </w:r>
      <w:r w:rsidR="00E70879" w:rsidRPr="0019018C">
        <w:rPr>
          <w:rFonts w:ascii="Times New Roman" w:hAnsi="Times New Roman" w:cs="Times New Roman"/>
          <w:sz w:val="24"/>
          <w:szCs w:val="24"/>
        </w:rPr>
        <w:t xml:space="preserve">.  </w:t>
      </w:r>
      <w:r w:rsidR="004351E4" w:rsidRPr="0019018C">
        <w:rPr>
          <w:rFonts w:ascii="Times New Roman" w:hAnsi="Times New Roman" w:cs="Times New Roman"/>
          <w:sz w:val="24"/>
          <w:szCs w:val="24"/>
        </w:rPr>
        <w:t xml:space="preserve">The </w:t>
      </w:r>
      <w:r w:rsidR="00E70879" w:rsidRPr="0019018C">
        <w:rPr>
          <w:rFonts w:ascii="Times New Roman" w:hAnsi="Times New Roman" w:cs="Times New Roman"/>
          <w:sz w:val="24"/>
          <w:szCs w:val="24"/>
        </w:rPr>
        <w:t>Subrecipient</w:t>
      </w:r>
      <w:r w:rsidR="004351E4" w:rsidRPr="0019018C">
        <w:rPr>
          <w:rFonts w:ascii="Times New Roman" w:hAnsi="Times New Roman" w:cs="Times New Roman"/>
          <w:sz w:val="24"/>
          <w:szCs w:val="24"/>
        </w:rPr>
        <w:t xml:space="preserve"> </w:t>
      </w:r>
      <w:r w:rsidR="00006B76">
        <w:rPr>
          <w:rFonts w:ascii="Times New Roman" w:hAnsi="Times New Roman" w:cs="Times New Roman"/>
          <w:sz w:val="24"/>
          <w:szCs w:val="24"/>
        </w:rPr>
        <w:t>agrees to</w:t>
      </w:r>
      <w:r w:rsidR="004351E4" w:rsidRPr="0019018C">
        <w:rPr>
          <w:rFonts w:ascii="Times New Roman" w:hAnsi="Times New Roman" w:cs="Times New Roman"/>
          <w:sz w:val="24"/>
          <w:szCs w:val="24"/>
        </w:rPr>
        <w:t xml:space="preserve"> immediately notify </w:t>
      </w:r>
      <w:r w:rsidR="0019018C">
        <w:rPr>
          <w:rFonts w:ascii="Times New Roman" w:hAnsi="Times New Roman" w:cs="Times New Roman"/>
          <w:sz w:val="24"/>
          <w:szCs w:val="24"/>
        </w:rPr>
        <w:t>NEIWPCC</w:t>
      </w:r>
      <w:r w:rsidR="004351E4" w:rsidRPr="0019018C">
        <w:rPr>
          <w:rFonts w:ascii="Times New Roman" w:hAnsi="Times New Roman" w:cs="Times New Roman"/>
          <w:sz w:val="24"/>
          <w:szCs w:val="24"/>
        </w:rPr>
        <w:t xml:space="preserve"> upon learning of any </w:t>
      </w:r>
      <w:r w:rsidR="00006B76">
        <w:rPr>
          <w:rFonts w:ascii="Times New Roman" w:hAnsi="Times New Roman" w:cs="Times New Roman"/>
          <w:sz w:val="24"/>
          <w:szCs w:val="24"/>
        </w:rPr>
        <w:t>circumstances</w:t>
      </w:r>
      <w:r w:rsidR="004351E4" w:rsidRPr="0019018C">
        <w:rPr>
          <w:rFonts w:ascii="Times New Roman" w:hAnsi="Times New Roman" w:cs="Times New Roman"/>
          <w:sz w:val="24"/>
          <w:szCs w:val="24"/>
        </w:rPr>
        <w:t xml:space="preserve"> that can reasonably be expected to </w:t>
      </w:r>
      <w:r w:rsidR="00006B76">
        <w:rPr>
          <w:rFonts w:ascii="Times New Roman" w:hAnsi="Times New Roman" w:cs="Times New Roman"/>
          <w:sz w:val="24"/>
          <w:szCs w:val="24"/>
        </w:rPr>
        <w:t>adversely a</w:t>
      </w:r>
      <w:r w:rsidR="00006B76" w:rsidRPr="0019018C">
        <w:rPr>
          <w:rFonts w:ascii="Times New Roman" w:hAnsi="Times New Roman" w:cs="Times New Roman"/>
          <w:sz w:val="24"/>
          <w:szCs w:val="24"/>
        </w:rPr>
        <w:t>ffect</w:t>
      </w:r>
      <w:r w:rsidR="004351E4" w:rsidRPr="0019018C">
        <w:rPr>
          <w:rFonts w:ascii="Times New Roman" w:hAnsi="Times New Roman" w:cs="Times New Roman"/>
          <w:sz w:val="24"/>
          <w:szCs w:val="24"/>
        </w:rPr>
        <w:t xml:space="preserve"> the </w:t>
      </w:r>
      <w:r w:rsidR="00006B76" w:rsidRPr="0019018C">
        <w:rPr>
          <w:rFonts w:ascii="Times New Roman" w:hAnsi="Times New Roman" w:cs="Times New Roman"/>
          <w:sz w:val="24"/>
          <w:szCs w:val="24"/>
        </w:rPr>
        <w:t>Subrecipient</w:t>
      </w:r>
      <w:r w:rsidR="00006B76">
        <w:rPr>
          <w:rFonts w:ascii="Times New Roman" w:hAnsi="Times New Roman" w:cs="Times New Roman"/>
          <w:sz w:val="24"/>
          <w:szCs w:val="24"/>
        </w:rPr>
        <w:t>’s</w:t>
      </w:r>
      <w:r w:rsidR="00006B76" w:rsidRPr="0019018C">
        <w:rPr>
          <w:rFonts w:ascii="Times New Roman" w:hAnsi="Times New Roman" w:cs="Times New Roman"/>
          <w:sz w:val="24"/>
          <w:szCs w:val="24"/>
        </w:rPr>
        <w:t xml:space="preserve"> </w:t>
      </w:r>
      <w:r w:rsidR="004351E4" w:rsidRPr="0019018C">
        <w:rPr>
          <w:rFonts w:ascii="Times New Roman" w:hAnsi="Times New Roman" w:cs="Times New Roman"/>
          <w:sz w:val="24"/>
          <w:szCs w:val="24"/>
        </w:rPr>
        <w:t xml:space="preserve">delivery of </w:t>
      </w:r>
      <w:r w:rsidR="00006B76">
        <w:rPr>
          <w:rFonts w:ascii="Times New Roman" w:hAnsi="Times New Roman" w:cs="Times New Roman"/>
          <w:sz w:val="24"/>
          <w:szCs w:val="24"/>
        </w:rPr>
        <w:t>s</w:t>
      </w:r>
      <w:r w:rsidR="004351E4" w:rsidRPr="0019018C">
        <w:rPr>
          <w:rFonts w:ascii="Times New Roman" w:hAnsi="Times New Roman" w:cs="Times New Roman"/>
          <w:sz w:val="24"/>
          <w:szCs w:val="24"/>
        </w:rPr>
        <w:t>ervices under th</w:t>
      </w:r>
      <w:r w:rsidR="00006B76">
        <w:rPr>
          <w:rFonts w:ascii="Times New Roman" w:hAnsi="Times New Roman" w:cs="Times New Roman"/>
          <w:sz w:val="24"/>
          <w:szCs w:val="24"/>
        </w:rPr>
        <w:t>is</w:t>
      </w:r>
      <w:r w:rsidR="004351E4" w:rsidRPr="0019018C">
        <w:rPr>
          <w:rFonts w:ascii="Times New Roman" w:hAnsi="Times New Roman" w:cs="Times New Roman"/>
          <w:sz w:val="24"/>
          <w:szCs w:val="24"/>
        </w:rPr>
        <w:t xml:space="preserve"> </w:t>
      </w:r>
      <w:r w:rsidR="00E70879" w:rsidRPr="0019018C">
        <w:rPr>
          <w:rFonts w:ascii="Times New Roman" w:hAnsi="Times New Roman" w:cs="Times New Roman"/>
          <w:sz w:val="24"/>
          <w:szCs w:val="24"/>
        </w:rPr>
        <w:t>Agreement</w:t>
      </w:r>
      <w:r w:rsidR="004351E4" w:rsidRPr="0019018C">
        <w:rPr>
          <w:rFonts w:ascii="Times New Roman" w:hAnsi="Times New Roman" w:cs="Times New Roman"/>
          <w:sz w:val="24"/>
          <w:szCs w:val="24"/>
        </w:rPr>
        <w:t xml:space="preserve">. If such notification is </w:t>
      </w:r>
      <w:r w:rsidR="00006B76">
        <w:rPr>
          <w:rFonts w:ascii="Times New Roman" w:hAnsi="Times New Roman" w:cs="Times New Roman"/>
          <w:sz w:val="24"/>
          <w:szCs w:val="24"/>
        </w:rPr>
        <w:t xml:space="preserve">provided </w:t>
      </w:r>
      <w:r w:rsidR="004351E4" w:rsidRPr="0019018C">
        <w:rPr>
          <w:rFonts w:ascii="Times New Roman" w:hAnsi="Times New Roman" w:cs="Times New Roman"/>
          <w:sz w:val="24"/>
          <w:szCs w:val="24"/>
        </w:rPr>
        <w:t>verbal</w:t>
      </w:r>
      <w:r w:rsidR="00006B76">
        <w:rPr>
          <w:rFonts w:ascii="Times New Roman" w:hAnsi="Times New Roman" w:cs="Times New Roman"/>
          <w:sz w:val="24"/>
          <w:szCs w:val="24"/>
        </w:rPr>
        <w:t>ly</w:t>
      </w:r>
      <w:r w:rsidR="004351E4" w:rsidRPr="0019018C">
        <w:rPr>
          <w:rFonts w:ascii="Times New Roman" w:hAnsi="Times New Roman" w:cs="Times New Roman"/>
          <w:sz w:val="24"/>
          <w:szCs w:val="24"/>
        </w:rPr>
        <w:t xml:space="preserve">, the </w:t>
      </w:r>
      <w:r w:rsidR="00E70879" w:rsidRPr="0019018C">
        <w:rPr>
          <w:rFonts w:ascii="Times New Roman" w:hAnsi="Times New Roman" w:cs="Times New Roman"/>
          <w:sz w:val="24"/>
          <w:szCs w:val="24"/>
        </w:rPr>
        <w:t>Subrecipient</w:t>
      </w:r>
      <w:r w:rsidR="004351E4" w:rsidRPr="0019018C">
        <w:rPr>
          <w:rFonts w:ascii="Times New Roman" w:hAnsi="Times New Roman" w:cs="Times New Roman"/>
          <w:sz w:val="24"/>
          <w:szCs w:val="24"/>
        </w:rPr>
        <w:t xml:space="preserve"> </w:t>
      </w:r>
      <w:r w:rsidR="00006B76">
        <w:rPr>
          <w:rFonts w:ascii="Times New Roman" w:hAnsi="Times New Roman" w:cs="Times New Roman"/>
          <w:sz w:val="24"/>
          <w:szCs w:val="24"/>
        </w:rPr>
        <w:t xml:space="preserve">agrees to </w:t>
      </w:r>
      <w:r w:rsidR="004351E4" w:rsidRPr="0019018C">
        <w:rPr>
          <w:rFonts w:ascii="Times New Roman" w:hAnsi="Times New Roman" w:cs="Times New Roman"/>
          <w:sz w:val="24"/>
          <w:szCs w:val="24"/>
        </w:rPr>
        <w:t xml:space="preserve">follow </w:t>
      </w:r>
      <w:r w:rsidR="00006B76">
        <w:rPr>
          <w:rFonts w:ascii="Times New Roman" w:hAnsi="Times New Roman" w:cs="Times New Roman"/>
          <w:sz w:val="24"/>
          <w:szCs w:val="24"/>
        </w:rPr>
        <w:t>the</w:t>
      </w:r>
      <w:r w:rsidR="004351E4" w:rsidRPr="0019018C">
        <w:rPr>
          <w:rFonts w:ascii="Times New Roman" w:hAnsi="Times New Roman" w:cs="Times New Roman"/>
          <w:sz w:val="24"/>
          <w:szCs w:val="24"/>
        </w:rPr>
        <w:t xml:space="preserve"> initial verbal notice with a written notice to </w:t>
      </w:r>
      <w:r w:rsidR="0019018C">
        <w:rPr>
          <w:rFonts w:ascii="Times New Roman" w:hAnsi="Times New Roman" w:cs="Times New Roman"/>
          <w:sz w:val="24"/>
          <w:szCs w:val="24"/>
        </w:rPr>
        <w:t>NEIWPCC</w:t>
      </w:r>
      <w:r w:rsidR="00006B76">
        <w:rPr>
          <w:rFonts w:ascii="Times New Roman" w:hAnsi="Times New Roman" w:cs="Times New Roman"/>
          <w:sz w:val="24"/>
          <w:szCs w:val="24"/>
        </w:rPr>
        <w:t xml:space="preserve"> within three business days, including </w:t>
      </w:r>
      <w:r w:rsidR="004351E4" w:rsidRPr="0019018C">
        <w:rPr>
          <w:rFonts w:ascii="Times New Roman" w:hAnsi="Times New Roman" w:cs="Times New Roman"/>
          <w:sz w:val="24"/>
          <w:szCs w:val="24"/>
        </w:rPr>
        <w:t xml:space="preserve">a description of the </w:t>
      </w:r>
      <w:r w:rsidR="00006B76">
        <w:rPr>
          <w:rFonts w:ascii="Times New Roman" w:hAnsi="Times New Roman" w:cs="Times New Roman"/>
          <w:sz w:val="24"/>
          <w:szCs w:val="24"/>
        </w:rPr>
        <w:t xml:space="preserve">circumstances </w:t>
      </w:r>
      <w:r w:rsidR="004351E4" w:rsidRPr="0019018C">
        <w:rPr>
          <w:rFonts w:ascii="Times New Roman" w:hAnsi="Times New Roman" w:cs="Times New Roman"/>
          <w:sz w:val="24"/>
          <w:szCs w:val="24"/>
        </w:rPr>
        <w:t xml:space="preserve">and </w:t>
      </w:r>
      <w:r w:rsidR="00006B76">
        <w:rPr>
          <w:rFonts w:ascii="Times New Roman" w:hAnsi="Times New Roman" w:cs="Times New Roman"/>
          <w:sz w:val="24"/>
          <w:szCs w:val="24"/>
        </w:rPr>
        <w:t xml:space="preserve">the actions the </w:t>
      </w:r>
      <w:r w:rsidR="00006B76" w:rsidRPr="0019018C">
        <w:rPr>
          <w:rFonts w:ascii="Times New Roman" w:hAnsi="Times New Roman" w:cs="Times New Roman"/>
          <w:sz w:val="24"/>
          <w:szCs w:val="24"/>
        </w:rPr>
        <w:t xml:space="preserve">Subrecipient </w:t>
      </w:r>
      <w:r w:rsidR="00006B76">
        <w:rPr>
          <w:rFonts w:ascii="Times New Roman" w:hAnsi="Times New Roman" w:cs="Times New Roman"/>
          <w:sz w:val="24"/>
          <w:szCs w:val="24"/>
        </w:rPr>
        <w:t>is taking to address the matter</w:t>
      </w:r>
      <w:r w:rsidR="004351E4" w:rsidRPr="0019018C">
        <w:rPr>
          <w:rFonts w:ascii="Times New Roman" w:hAnsi="Times New Roman" w:cs="Times New Roman"/>
          <w:sz w:val="24"/>
          <w:szCs w:val="24"/>
        </w:rPr>
        <w:t xml:space="preserve">. </w:t>
      </w:r>
    </w:p>
    <w:p w14:paraId="78BC441D" w14:textId="698DF9DA" w:rsidR="004351E4" w:rsidRPr="0019018C" w:rsidRDefault="004351E4" w:rsidP="00285E3E">
      <w:pPr>
        <w:autoSpaceDE w:val="0"/>
        <w:autoSpaceDN w:val="0"/>
        <w:adjustRightInd w:val="0"/>
        <w:spacing w:after="0" w:line="240" w:lineRule="auto"/>
        <w:contextualSpacing/>
        <w:rPr>
          <w:rFonts w:ascii="Times New Roman" w:hAnsi="Times New Roman" w:cs="Times New Roman"/>
          <w:sz w:val="24"/>
          <w:szCs w:val="24"/>
        </w:rPr>
      </w:pPr>
    </w:p>
    <w:p w14:paraId="42C94548" w14:textId="52BA4B4A" w:rsidR="004351E4" w:rsidRPr="0019018C" w:rsidRDefault="000A4AB1" w:rsidP="00285E3E">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C</w:t>
      </w:r>
      <w:r w:rsidR="0019018C" w:rsidRPr="0019018C">
        <w:rPr>
          <w:rFonts w:ascii="Times New Roman" w:hAnsi="Times New Roman" w:cs="Times New Roman"/>
          <w:b/>
          <w:bCs/>
          <w:sz w:val="24"/>
          <w:szCs w:val="24"/>
        </w:rPr>
        <w:t xml:space="preserve">. </w:t>
      </w:r>
      <w:r w:rsidR="004351E4" w:rsidRPr="0019018C">
        <w:rPr>
          <w:rFonts w:ascii="Times New Roman" w:hAnsi="Times New Roman" w:cs="Times New Roman"/>
          <w:b/>
          <w:bCs/>
          <w:sz w:val="24"/>
          <w:szCs w:val="24"/>
        </w:rPr>
        <w:t xml:space="preserve"> </w:t>
      </w:r>
      <w:r w:rsidR="0019018C" w:rsidRPr="0019018C">
        <w:rPr>
          <w:rFonts w:ascii="Times New Roman" w:hAnsi="Times New Roman" w:cs="Times New Roman"/>
          <w:b/>
          <w:bCs/>
          <w:sz w:val="24"/>
          <w:szCs w:val="24"/>
          <w:u w:val="single"/>
        </w:rPr>
        <w:t xml:space="preserve">Warrantees and </w:t>
      </w:r>
      <w:r w:rsidRPr="0019018C">
        <w:rPr>
          <w:rFonts w:ascii="Times New Roman" w:hAnsi="Times New Roman" w:cs="Times New Roman"/>
          <w:b/>
          <w:bCs/>
          <w:sz w:val="24"/>
          <w:szCs w:val="24"/>
          <w:u w:val="single"/>
        </w:rPr>
        <w:t>guarantees</w:t>
      </w:r>
      <w:r w:rsidR="0019018C">
        <w:rPr>
          <w:rFonts w:ascii="Times New Roman" w:hAnsi="Times New Roman" w:cs="Times New Roman"/>
          <w:b/>
          <w:bCs/>
          <w:sz w:val="24"/>
          <w:szCs w:val="24"/>
        </w:rPr>
        <w:t>.</w:t>
      </w:r>
    </w:p>
    <w:p w14:paraId="6CFDDA26" w14:textId="77777777" w:rsidR="0019018C" w:rsidRPr="0019018C" w:rsidRDefault="0019018C" w:rsidP="00285E3E">
      <w:pPr>
        <w:autoSpaceDE w:val="0"/>
        <w:autoSpaceDN w:val="0"/>
        <w:adjustRightInd w:val="0"/>
        <w:spacing w:after="0" w:line="240" w:lineRule="auto"/>
        <w:contextualSpacing/>
        <w:rPr>
          <w:rFonts w:ascii="Times New Roman" w:hAnsi="Times New Roman" w:cs="Times New Roman"/>
          <w:b/>
          <w:bCs/>
          <w:sz w:val="24"/>
          <w:szCs w:val="24"/>
        </w:rPr>
      </w:pPr>
    </w:p>
    <w:p w14:paraId="3AEBA6CB" w14:textId="445221F2" w:rsidR="004351E4" w:rsidRPr="008E738F" w:rsidRDefault="00E70879" w:rsidP="00F750A4">
      <w:pPr>
        <w:pStyle w:val="ListParagraph"/>
        <w:numPr>
          <w:ilvl w:val="2"/>
          <w:numId w:val="32"/>
        </w:numPr>
        <w:autoSpaceDE w:val="0"/>
        <w:autoSpaceDN w:val="0"/>
        <w:adjustRightInd w:val="0"/>
        <w:spacing w:after="0" w:line="240" w:lineRule="auto"/>
        <w:ind w:left="900"/>
        <w:rPr>
          <w:rFonts w:ascii="Times New Roman" w:hAnsi="Times New Roman" w:cs="Times New Roman"/>
          <w:sz w:val="24"/>
          <w:szCs w:val="24"/>
        </w:rPr>
      </w:pPr>
      <w:r w:rsidRPr="008E738F">
        <w:rPr>
          <w:rFonts w:ascii="Times New Roman" w:hAnsi="Times New Roman" w:cs="Times New Roman"/>
          <w:b/>
          <w:bCs/>
          <w:sz w:val="24"/>
          <w:szCs w:val="24"/>
        </w:rPr>
        <w:t>Agreement</w:t>
      </w:r>
      <w:r w:rsidR="004351E4" w:rsidRPr="008E738F">
        <w:rPr>
          <w:rFonts w:ascii="Times New Roman" w:hAnsi="Times New Roman" w:cs="Times New Roman"/>
          <w:b/>
          <w:bCs/>
          <w:sz w:val="24"/>
          <w:szCs w:val="24"/>
        </w:rPr>
        <w:t xml:space="preserve"> Deliverables. </w:t>
      </w:r>
      <w:r w:rsidR="004351E4" w:rsidRPr="008E738F">
        <w:rPr>
          <w:rFonts w:ascii="Times New Roman" w:hAnsi="Times New Roman" w:cs="Times New Roman"/>
          <w:sz w:val="24"/>
          <w:szCs w:val="24"/>
        </w:rPr>
        <w:t xml:space="preserve">The </w:t>
      </w:r>
      <w:r w:rsidRPr="008E738F">
        <w:rPr>
          <w:rFonts w:ascii="Times New Roman" w:hAnsi="Times New Roman" w:cs="Times New Roman"/>
          <w:sz w:val="24"/>
          <w:szCs w:val="24"/>
        </w:rPr>
        <w:t>Subrecipient</w:t>
      </w:r>
      <w:r w:rsidR="004351E4" w:rsidRPr="008E738F">
        <w:rPr>
          <w:rFonts w:ascii="Times New Roman" w:hAnsi="Times New Roman" w:cs="Times New Roman"/>
          <w:sz w:val="24"/>
          <w:szCs w:val="24"/>
        </w:rPr>
        <w:t xml:space="preserve"> warrants and represents that the </w:t>
      </w:r>
      <w:r w:rsidR="00203571">
        <w:rPr>
          <w:rFonts w:ascii="Times New Roman" w:hAnsi="Times New Roman" w:cs="Times New Roman"/>
          <w:sz w:val="24"/>
          <w:szCs w:val="24"/>
        </w:rPr>
        <w:t>work</w:t>
      </w:r>
      <w:r w:rsidR="004351E4" w:rsidRPr="008E738F">
        <w:rPr>
          <w:rFonts w:ascii="Times New Roman" w:hAnsi="Times New Roman" w:cs="Times New Roman"/>
          <w:sz w:val="24"/>
          <w:szCs w:val="24"/>
        </w:rPr>
        <w:t xml:space="preserve"> required by th</w:t>
      </w:r>
      <w:r w:rsidR="00203571">
        <w:rPr>
          <w:rFonts w:ascii="Times New Roman" w:hAnsi="Times New Roman" w:cs="Times New Roman"/>
          <w:sz w:val="24"/>
          <w:szCs w:val="24"/>
        </w:rPr>
        <w:t>is</w:t>
      </w:r>
      <w:r w:rsidR="004351E4" w:rsidRPr="008E738F">
        <w:rPr>
          <w:rFonts w:ascii="Times New Roman" w:hAnsi="Times New Roman" w:cs="Times New Roman"/>
          <w:sz w:val="24"/>
          <w:szCs w:val="24"/>
        </w:rPr>
        <w:t xml:space="preserve"> </w:t>
      </w:r>
      <w:r w:rsidRPr="008E738F">
        <w:rPr>
          <w:rFonts w:ascii="Times New Roman" w:hAnsi="Times New Roman" w:cs="Times New Roman"/>
          <w:sz w:val="24"/>
          <w:szCs w:val="24"/>
        </w:rPr>
        <w:t>Agreement</w:t>
      </w:r>
      <w:r w:rsidR="004351E4" w:rsidRPr="008E738F">
        <w:rPr>
          <w:rFonts w:ascii="Times New Roman" w:hAnsi="Times New Roman" w:cs="Times New Roman"/>
          <w:sz w:val="24"/>
          <w:szCs w:val="24"/>
        </w:rPr>
        <w:t xml:space="preserve"> </w:t>
      </w:r>
      <w:r w:rsidR="00200A05">
        <w:rPr>
          <w:rFonts w:ascii="Times New Roman" w:hAnsi="Times New Roman" w:cs="Times New Roman"/>
          <w:sz w:val="24"/>
          <w:szCs w:val="24"/>
        </w:rPr>
        <w:t>will</w:t>
      </w:r>
      <w:r w:rsidR="004351E4" w:rsidRPr="008E738F">
        <w:rPr>
          <w:rFonts w:ascii="Times New Roman" w:hAnsi="Times New Roman" w:cs="Times New Roman"/>
          <w:sz w:val="24"/>
          <w:szCs w:val="24"/>
        </w:rPr>
        <w:t xml:space="preserve"> be performed in accordance with all terms and conditions</w:t>
      </w:r>
      <w:r w:rsidR="00203571">
        <w:rPr>
          <w:rFonts w:ascii="Times New Roman" w:hAnsi="Times New Roman" w:cs="Times New Roman"/>
          <w:sz w:val="24"/>
          <w:szCs w:val="24"/>
        </w:rPr>
        <w:t xml:space="preserve"> </w:t>
      </w:r>
      <w:r w:rsidR="004351E4" w:rsidRPr="008E738F">
        <w:rPr>
          <w:rFonts w:ascii="Times New Roman" w:hAnsi="Times New Roman" w:cs="Times New Roman"/>
          <w:sz w:val="24"/>
          <w:szCs w:val="24"/>
        </w:rPr>
        <w:t xml:space="preserve">contained in this </w:t>
      </w:r>
      <w:r w:rsidRPr="008E738F">
        <w:rPr>
          <w:rFonts w:ascii="Times New Roman" w:hAnsi="Times New Roman" w:cs="Times New Roman"/>
          <w:sz w:val="24"/>
          <w:szCs w:val="24"/>
        </w:rPr>
        <w:t>Agreement</w:t>
      </w:r>
      <w:r w:rsidR="004351E4" w:rsidRPr="008E738F">
        <w:rPr>
          <w:rFonts w:ascii="Times New Roman" w:hAnsi="Times New Roman" w:cs="Times New Roman"/>
          <w:sz w:val="24"/>
          <w:szCs w:val="24"/>
        </w:rPr>
        <w:t xml:space="preserve">. </w:t>
      </w:r>
    </w:p>
    <w:p w14:paraId="5130CFB7" w14:textId="77777777" w:rsidR="0019018C" w:rsidRPr="0019018C" w:rsidRDefault="0019018C" w:rsidP="00F750A4">
      <w:pPr>
        <w:autoSpaceDE w:val="0"/>
        <w:autoSpaceDN w:val="0"/>
        <w:adjustRightInd w:val="0"/>
        <w:spacing w:after="0" w:line="240" w:lineRule="auto"/>
        <w:ind w:left="900"/>
        <w:contextualSpacing/>
        <w:rPr>
          <w:rFonts w:ascii="Times New Roman" w:hAnsi="Times New Roman" w:cs="Times New Roman"/>
          <w:sz w:val="24"/>
          <w:szCs w:val="24"/>
        </w:rPr>
      </w:pPr>
    </w:p>
    <w:p w14:paraId="1C022F5B" w14:textId="7037B3AF" w:rsidR="004351E4" w:rsidRPr="008E738F" w:rsidRDefault="004351E4" w:rsidP="00F750A4">
      <w:pPr>
        <w:pStyle w:val="ListParagraph"/>
        <w:numPr>
          <w:ilvl w:val="2"/>
          <w:numId w:val="32"/>
        </w:numPr>
        <w:autoSpaceDE w:val="0"/>
        <w:autoSpaceDN w:val="0"/>
        <w:adjustRightInd w:val="0"/>
        <w:spacing w:after="0" w:line="240" w:lineRule="auto"/>
        <w:ind w:left="900"/>
        <w:rPr>
          <w:rFonts w:ascii="Times New Roman" w:hAnsi="Times New Roman" w:cs="Times New Roman"/>
          <w:sz w:val="24"/>
          <w:szCs w:val="24"/>
        </w:rPr>
      </w:pPr>
      <w:r w:rsidRPr="008E738F">
        <w:rPr>
          <w:rFonts w:ascii="Times New Roman" w:hAnsi="Times New Roman" w:cs="Times New Roman"/>
          <w:b/>
          <w:bCs/>
          <w:sz w:val="24"/>
          <w:szCs w:val="24"/>
        </w:rPr>
        <w:t>Compliance with Laws</w:t>
      </w:r>
      <w:r w:rsidRPr="008E738F">
        <w:rPr>
          <w:rFonts w:ascii="Times New Roman" w:hAnsi="Times New Roman" w:cs="Times New Roman"/>
          <w:sz w:val="24"/>
          <w:szCs w:val="24"/>
        </w:rPr>
        <w:t xml:space="preserve">.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warrants and represents that, throughout the term of the </w:t>
      </w:r>
      <w:r w:rsidR="00E70879" w:rsidRPr="008E738F">
        <w:rPr>
          <w:rFonts w:ascii="Times New Roman" w:hAnsi="Times New Roman" w:cs="Times New Roman"/>
          <w:sz w:val="24"/>
          <w:szCs w:val="24"/>
        </w:rPr>
        <w:t>Agreement</w:t>
      </w:r>
      <w:r w:rsidRPr="008E738F">
        <w:rPr>
          <w:rFonts w:ascii="Times New Roman" w:hAnsi="Times New Roman" w:cs="Times New Roman"/>
          <w:sz w:val="24"/>
          <w:szCs w:val="24"/>
        </w:rPr>
        <w:t>,</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 xml:space="preserve">in the performance of its obligations under the </w:t>
      </w:r>
      <w:r w:rsidR="00E70879" w:rsidRPr="008E738F">
        <w:rPr>
          <w:rFonts w:ascii="Times New Roman" w:hAnsi="Times New Roman" w:cs="Times New Roman"/>
          <w:sz w:val="24"/>
          <w:szCs w:val="24"/>
        </w:rPr>
        <w:t>Agreement</w:t>
      </w:r>
      <w:r w:rsidRPr="008E738F">
        <w:rPr>
          <w:rFonts w:ascii="Times New Roman" w:hAnsi="Times New Roman" w:cs="Times New Roman"/>
          <w:sz w:val="24"/>
          <w:szCs w:val="24"/>
        </w:rPr>
        <w:t xml:space="preserve">, it will: (i) </w:t>
      </w:r>
      <w:r w:rsidRPr="008E738F">
        <w:rPr>
          <w:rFonts w:ascii="Times New Roman" w:hAnsi="Times New Roman" w:cs="Times New Roman"/>
          <w:sz w:val="24"/>
          <w:szCs w:val="24"/>
        </w:rPr>
        <w:t>comply with all applicable laws, ordinances,</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rules and regulations of any governmental entity; (ii) pay, at its sole expense, all applicable permits, licenses,</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tariffs, tolls, and fees; and (iii) give all notices required by any laws, ordinances, rules, and regulations of any</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governmental entity.</w:t>
      </w:r>
    </w:p>
    <w:p w14:paraId="33EA63CC" w14:textId="77777777" w:rsidR="0019018C" w:rsidRPr="0019018C" w:rsidRDefault="0019018C" w:rsidP="00F750A4">
      <w:pPr>
        <w:autoSpaceDE w:val="0"/>
        <w:autoSpaceDN w:val="0"/>
        <w:adjustRightInd w:val="0"/>
        <w:spacing w:after="0" w:line="240" w:lineRule="auto"/>
        <w:ind w:left="900"/>
        <w:contextualSpacing/>
        <w:rPr>
          <w:rFonts w:ascii="Times New Roman" w:hAnsi="Times New Roman" w:cs="Times New Roman"/>
          <w:sz w:val="24"/>
          <w:szCs w:val="24"/>
        </w:rPr>
      </w:pPr>
    </w:p>
    <w:p w14:paraId="5F4B5B24" w14:textId="57FEE62F" w:rsidR="004351E4" w:rsidRPr="008E738F" w:rsidRDefault="004351E4" w:rsidP="00F750A4">
      <w:pPr>
        <w:pStyle w:val="ListParagraph"/>
        <w:numPr>
          <w:ilvl w:val="2"/>
          <w:numId w:val="32"/>
        </w:numPr>
        <w:autoSpaceDE w:val="0"/>
        <w:autoSpaceDN w:val="0"/>
        <w:adjustRightInd w:val="0"/>
        <w:spacing w:after="0" w:line="240" w:lineRule="auto"/>
        <w:ind w:left="900"/>
        <w:rPr>
          <w:rFonts w:ascii="Times New Roman" w:hAnsi="Times New Roman" w:cs="Times New Roman"/>
          <w:sz w:val="24"/>
          <w:szCs w:val="24"/>
        </w:rPr>
      </w:pPr>
      <w:r w:rsidRPr="008E738F">
        <w:rPr>
          <w:rFonts w:ascii="Times New Roman" w:hAnsi="Times New Roman" w:cs="Times New Roman"/>
          <w:b/>
          <w:bCs/>
          <w:sz w:val="24"/>
          <w:szCs w:val="24"/>
        </w:rPr>
        <w:t>Workmanship Warranty</w:t>
      </w:r>
      <w:r w:rsidRPr="008E738F">
        <w:rPr>
          <w:rFonts w:ascii="Times New Roman" w:hAnsi="Times New Roman" w:cs="Times New Roman"/>
          <w:sz w:val="24"/>
          <w:szCs w:val="24"/>
        </w:rPr>
        <w:t xml:space="preserve">.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warrants and represents that all services and deliverables </w:t>
      </w:r>
      <w:r w:rsidR="00200A05">
        <w:rPr>
          <w:rFonts w:ascii="Times New Roman" w:hAnsi="Times New Roman" w:cs="Times New Roman"/>
          <w:sz w:val="24"/>
          <w:szCs w:val="24"/>
        </w:rPr>
        <w:t>will</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 xml:space="preserve">meet the completion criteria set forth in the </w:t>
      </w:r>
      <w:r w:rsidR="00E70879" w:rsidRPr="008E738F">
        <w:rPr>
          <w:rFonts w:ascii="Times New Roman" w:hAnsi="Times New Roman" w:cs="Times New Roman"/>
          <w:sz w:val="24"/>
          <w:szCs w:val="24"/>
        </w:rPr>
        <w:t>Agreement</w:t>
      </w:r>
      <w:r w:rsidRPr="008E738F">
        <w:rPr>
          <w:rFonts w:ascii="Times New Roman" w:hAnsi="Times New Roman" w:cs="Times New Roman"/>
          <w:sz w:val="24"/>
          <w:szCs w:val="24"/>
        </w:rPr>
        <w:t xml:space="preserve"> and that services will be provided in a professional and</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workmanlike manner in accordance with the highest applicable industry standards.</w:t>
      </w:r>
    </w:p>
    <w:p w14:paraId="2D551860" w14:textId="77777777" w:rsidR="0019018C" w:rsidRPr="0019018C" w:rsidRDefault="0019018C" w:rsidP="00F750A4">
      <w:pPr>
        <w:autoSpaceDE w:val="0"/>
        <w:autoSpaceDN w:val="0"/>
        <w:adjustRightInd w:val="0"/>
        <w:spacing w:after="0" w:line="240" w:lineRule="auto"/>
        <w:ind w:left="900"/>
        <w:contextualSpacing/>
        <w:rPr>
          <w:rFonts w:ascii="Times New Roman" w:hAnsi="Times New Roman" w:cs="Times New Roman"/>
          <w:b/>
          <w:bCs/>
          <w:sz w:val="24"/>
          <w:szCs w:val="24"/>
        </w:rPr>
      </w:pPr>
    </w:p>
    <w:p w14:paraId="35A9E3CB" w14:textId="09D860F0" w:rsidR="004351E4" w:rsidRPr="008E738F" w:rsidRDefault="004351E4" w:rsidP="00F750A4">
      <w:pPr>
        <w:pStyle w:val="ListParagraph"/>
        <w:numPr>
          <w:ilvl w:val="2"/>
          <w:numId w:val="32"/>
        </w:numPr>
        <w:autoSpaceDE w:val="0"/>
        <w:autoSpaceDN w:val="0"/>
        <w:adjustRightInd w:val="0"/>
        <w:spacing w:after="0" w:line="240" w:lineRule="auto"/>
        <w:ind w:left="900"/>
        <w:rPr>
          <w:rFonts w:ascii="Times New Roman" w:hAnsi="Times New Roman" w:cs="Times New Roman"/>
          <w:sz w:val="24"/>
          <w:szCs w:val="24"/>
        </w:rPr>
      </w:pPr>
      <w:r w:rsidRPr="008E738F">
        <w:rPr>
          <w:rFonts w:ascii="Times New Roman" w:hAnsi="Times New Roman" w:cs="Times New Roman"/>
          <w:b/>
          <w:bCs/>
          <w:sz w:val="24"/>
          <w:szCs w:val="24"/>
        </w:rPr>
        <w:t>Personnel Eligible for Employment</w:t>
      </w:r>
      <w:r w:rsidRPr="008E738F">
        <w:rPr>
          <w:rFonts w:ascii="Times New Roman" w:hAnsi="Times New Roman" w:cs="Times New Roman"/>
          <w:sz w:val="24"/>
          <w:szCs w:val="24"/>
        </w:rPr>
        <w:t xml:space="preserve">.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warrants and represents that all personnel</w:t>
      </w:r>
      <w:r w:rsidR="00200A05">
        <w:rPr>
          <w:rFonts w:ascii="Times New Roman" w:hAnsi="Times New Roman" w:cs="Times New Roman"/>
          <w:sz w:val="24"/>
          <w:szCs w:val="24"/>
        </w:rPr>
        <w:t xml:space="preserve"> </w:t>
      </w:r>
      <w:r w:rsidRPr="008E738F">
        <w:rPr>
          <w:rFonts w:ascii="Times New Roman" w:hAnsi="Times New Roman" w:cs="Times New Roman"/>
          <w:sz w:val="24"/>
          <w:szCs w:val="24"/>
        </w:rPr>
        <w:t xml:space="preserve">performing </w:t>
      </w:r>
      <w:r w:rsidR="00200A05">
        <w:rPr>
          <w:rFonts w:ascii="Times New Roman" w:hAnsi="Times New Roman" w:cs="Times New Roman"/>
          <w:sz w:val="24"/>
          <w:szCs w:val="24"/>
        </w:rPr>
        <w:t>work</w:t>
      </w:r>
      <w:r w:rsidRPr="008E738F">
        <w:rPr>
          <w:rFonts w:ascii="Times New Roman" w:hAnsi="Times New Roman" w:cs="Times New Roman"/>
          <w:sz w:val="24"/>
          <w:szCs w:val="24"/>
        </w:rPr>
        <w:t xml:space="preserve"> under this </w:t>
      </w:r>
      <w:r w:rsidR="00E70879" w:rsidRPr="008E738F">
        <w:rPr>
          <w:rFonts w:ascii="Times New Roman" w:hAnsi="Times New Roman" w:cs="Times New Roman"/>
          <w:sz w:val="24"/>
          <w:szCs w:val="24"/>
        </w:rPr>
        <w:t>Agreement</w:t>
      </w:r>
      <w:r w:rsidRPr="008E738F">
        <w:rPr>
          <w:rFonts w:ascii="Times New Roman" w:hAnsi="Times New Roman" w:cs="Times New Roman"/>
          <w:sz w:val="24"/>
          <w:szCs w:val="24"/>
        </w:rPr>
        <w:t xml:space="preserve"> are qualified to provide </w:t>
      </w:r>
      <w:r w:rsidR="00200A05">
        <w:rPr>
          <w:rFonts w:ascii="Times New Roman" w:hAnsi="Times New Roman" w:cs="Times New Roman"/>
          <w:sz w:val="24"/>
          <w:szCs w:val="24"/>
        </w:rPr>
        <w:t xml:space="preserve">such </w:t>
      </w:r>
      <w:r w:rsidRPr="008E738F">
        <w:rPr>
          <w:rFonts w:ascii="Times New Roman" w:hAnsi="Times New Roman" w:cs="Times New Roman"/>
          <w:sz w:val="24"/>
          <w:szCs w:val="24"/>
        </w:rPr>
        <w:t>services</w:t>
      </w:r>
      <w:r w:rsidR="00200A05">
        <w:rPr>
          <w:rFonts w:ascii="Times New Roman" w:hAnsi="Times New Roman" w:cs="Times New Roman"/>
          <w:sz w:val="24"/>
          <w:szCs w:val="24"/>
        </w:rPr>
        <w:t xml:space="preserve"> and</w:t>
      </w:r>
      <w:r w:rsidRPr="008E738F">
        <w:rPr>
          <w:rFonts w:ascii="Times New Roman" w:hAnsi="Times New Roman" w:cs="Times New Roman"/>
          <w:sz w:val="24"/>
          <w:szCs w:val="24"/>
        </w:rPr>
        <w:t xml:space="preserve"> eligible</w:t>
      </w:r>
      <w:r w:rsidR="0019018C" w:rsidRPr="008E738F">
        <w:rPr>
          <w:rFonts w:ascii="Times New Roman" w:hAnsi="Times New Roman" w:cs="Times New Roman"/>
          <w:sz w:val="24"/>
          <w:szCs w:val="24"/>
        </w:rPr>
        <w:t xml:space="preserve"> </w:t>
      </w:r>
      <w:r w:rsidRPr="008E738F">
        <w:rPr>
          <w:rFonts w:ascii="Times New Roman" w:hAnsi="Times New Roman" w:cs="Times New Roman"/>
          <w:sz w:val="24"/>
          <w:szCs w:val="24"/>
        </w:rPr>
        <w:t xml:space="preserve">for employment in the United States. The </w:t>
      </w:r>
      <w:r w:rsidR="00E70879" w:rsidRPr="008E738F">
        <w:rPr>
          <w:rFonts w:ascii="Times New Roman" w:hAnsi="Times New Roman" w:cs="Times New Roman"/>
          <w:sz w:val="24"/>
          <w:szCs w:val="24"/>
        </w:rPr>
        <w:t>Subrecipient</w:t>
      </w:r>
      <w:r w:rsidR="0019018C" w:rsidRPr="008E738F">
        <w:rPr>
          <w:rFonts w:ascii="Times New Roman" w:hAnsi="Times New Roman" w:cs="Times New Roman"/>
          <w:sz w:val="24"/>
          <w:szCs w:val="24"/>
        </w:rPr>
        <w:t xml:space="preserve"> </w:t>
      </w:r>
      <w:r w:rsidR="00200A05">
        <w:rPr>
          <w:rFonts w:ascii="Times New Roman" w:hAnsi="Times New Roman" w:cs="Times New Roman"/>
          <w:sz w:val="24"/>
          <w:szCs w:val="24"/>
        </w:rPr>
        <w:t xml:space="preserve">agrees to </w:t>
      </w:r>
      <w:r w:rsidRPr="008E738F">
        <w:rPr>
          <w:rFonts w:ascii="Times New Roman" w:hAnsi="Times New Roman" w:cs="Times New Roman"/>
          <w:sz w:val="24"/>
          <w:szCs w:val="24"/>
        </w:rPr>
        <w:t xml:space="preserve">provide such proof of compliance as is required by </w:t>
      </w:r>
      <w:r w:rsidR="0019018C" w:rsidRPr="008E738F">
        <w:rPr>
          <w:rFonts w:ascii="Times New Roman" w:hAnsi="Times New Roman" w:cs="Times New Roman"/>
          <w:sz w:val="24"/>
          <w:szCs w:val="24"/>
        </w:rPr>
        <w:t>NEIWPCC</w:t>
      </w:r>
      <w:r w:rsidRPr="008E738F">
        <w:rPr>
          <w:rFonts w:ascii="Times New Roman" w:hAnsi="Times New Roman" w:cs="Times New Roman"/>
          <w:sz w:val="24"/>
          <w:szCs w:val="24"/>
        </w:rPr>
        <w:t>.</w:t>
      </w:r>
    </w:p>
    <w:p w14:paraId="67F7EA06" w14:textId="77777777" w:rsidR="0019018C" w:rsidRPr="0019018C" w:rsidRDefault="0019018C" w:rsidP="00F750A4">
      <w:pPr>
        <w:autoSpaceDE w:val="0"/>
        <w:autoSpaceDN w:val="0"/>
        <w:adjustRightInd w:val="0"/>
        <w:spacing w:after="0" w:line="240" w:lineRule="auto"/>
        <w:ind w:left="900"/>
        <w:contextualSpacing/>
        <w:rPr>
          <w:rFonts w:ascii="Times New Roman" w:hAnsi="Times New Roman" w:cs="Times New Roman"/>
          <w:b/>
          <w:bCs/>
          <w:sz w:val="24"/>
          <w:szCs w:val="24"/>
        </w:rPr>
      </w:pPr>
    </w:p>
    <w:p w14:paraId="5194B132" w14:textId="3FE7B3E7" w:rsidR="004351E4" w:rsidRPr="008E738F" w:rsidRDefault="004351E4" w:rsidP="00F750A4">
      <w:pPr>
        <w:pStyle w:val="ListParagraph"/>
        <w:numPr>
          <w:ilvl w:val="2"/>
          <w:numId w:val="32"/>
        </w:numPr>
        <w:autoSpaceDE w:val="0"/>
        <w:autoSpaceDN w:val="0"/>
        <w:adjustRightInd w:val="0"/>
        <w:spacing w:after="0" w:line="240" w:lineRule="auto"/>
        <w:ind w:left="900"/>
        <w:rPr>
          <w:rFonts w:ascii="Times New Roman" w:hAnsi="Times New Roman" w:cs="Times New Roman"/>
          <w:sz w:val="24"/>
          <w:szCs w:val="24"/>
        </w:rPr>
      </w:pPr>
      <w:r w:rsidRPr="008E738F">
        <w:rPr>
          <w:rFonts w:ascii="Times New Roman" w:hAnsi="Times New Roman" w:cs="Times New Roman"/>
          <w:b/>
          <w:bCs/>
          <w:sz w:val="24"/>
          <w:szCs w:val="24"/>
        </w:rPr>
        <w:t>Survival of Warranties</w:t>
      </w:r>
      <w:r w:rsidRPr="008E738F">
        <w:rPr>
          <w:rFonts w:ascii="Times New Roman" w:hAnsi="Times New Roman" w:cs="Times New Roman"/>
          <w:sz w:val="24"/>
          <w:szCs w:val="24"/>
        </w:rPr>
        <w:t xml:space="preserve">. All warranties contained in the </w:t>
      </w:r>
      <w:r w:rsidR="00E70879" w:rsidRPr="008E738F">
        <w:rPr>
          <w:rFonts w:ascii="Times New Roman" w:hAnsi="Times New Roman" w:cs="Times New Roman"/>
          <w:sz w:val="24"/>
          <w:szCs w:val="24"/>
        </w:rPr>
        <w:t>Agreement</w:t>
      </w:r>
      <w:r w:rsidRPr="008E738F">
        <w:rPr>
          <w:rFonts w:ascii="Times New Roman" w:hAnsi="Times New Roman" w:cs="Times New Roman"/>
          <w:sz w:val="24"/>
          <w:szCs w:val="24"/>
        </w:rPr>
        <w:t xml:space="preserve"> </w:t>
      </w:r>
      <w:r w:rsidR="00200A05">
        <w:rPr>
          <w:rFonts w:ascii="Times New Roman" w:hAnsi="Times New Roman" w:cs="Times New Roman"/>
          <w:sz w:val="24"/>
          <w:szCs w:val="24"/>
        </w:rPr>
        <w:t>will</w:t>
      </w:r>
      <w:r w:rsidRPr="008E738F">
        <w:rPr>
          <w:rFonts w:ascii="Times New Roman" w:hAnsi="Times New Roman" w:cs="Times New Roman"/>
          <w:sz w:val="24"/>
          <w:szCs w:val="24"/>
        </w:rPr>
        <w:t xml:space="preserve"> survive termination of the </w:t>
      </w:r>
      <w:r w:rsidR="00E70879" w:rsidRPr="008E738F">
        <w:rPr>
          <w:rFonts w:ascii="Times New Roman" w:hAnsi="Times New Roman" w:cs="Times New Roman"/>
          <w:sz w:val="24"/>
          <w:szCs w:val="24"/>
        </w:rPr>
        <w:t>Agreement</w:t>
      </w:r>
      <w:r w:rsidRPr="008E738F">
        <w:rPr>
          <w:rFonts w:ascii="Times New Roman" w:hAnsi="Times New Roman" w:cs="Times New Roman"/>
          <w:sz w:val="24"/>
          <w:szCs w:val="24"/>
        </w:rPr>
        <w:t>.</w:t>
      </w:r>
    </w:p>
    <w:p w14:paraId="3C000871" w14:textId="77777777" w:rsidR="0019018C" w:rsidRPr="0019018C" w:rsidRDefault="0019018C" w:rsidP="00285E3E">
      <w:pPr>
        <w:autoSpaceDE w:val="0"/>
        <w:autoSpaceDN w:val="0"/>
        <w:adjustRightInd w:val="0"/>
        <w:spacing w:after="0" w:line="240" w:lineRule="auto"/>
        <w:contextualSpacing/>
        <w:rPr>
          <w:rFonts w:ascii="Times New Roman" w:hAnsi="Times New Roman" w:cs="Times New Roman"/>
          <w:b/>
          <w:bCs/>
          <w:sz w:val="24"/>
          <w:szCs w:val="24"/>
        </w:rPr>
      </w:pPr>
    </w:p>
    <w:p w14:paraId="0D26F176" w14:textId="77777777" w:rsidR="00F750A4" w:rsidRDefault="00F750A4" w:rsidP="00E866BB">
      <w:pPr>
        <w:autoSpaceDE w:val="0"/>
        <w:autoSpaceDN w:val="0"/>
        <w:adjustRightInd w:val="0"/>
        <w:spacing w:after="0" w:line="240" w:lineRule="auto"/>
        <w:contextualSpacing/>
        <w:rPr>
          <w:rFonts w:ascii="Times New Roman" w:hAnsi="Times New Roman" w:cs="Times New Roman"/>
          <w:b/>
          <w:bCs/>
          <w:sz w:val="24"/>
          <w:szCs w:val="24"/>
        </w:rPr>
      </w:pPr>
    </w:p>
    <w:p w14:paraId="5C381D3B" w14:textId="77777777" w:rsidR="00F750A4" w:rsidRDefault="00F750A4" w:rsidP="00E866BB">
      <w:pPr>
        <w:autoSpaceDE w:val="0"/>
        <w:autoSpaceDN w:val="0"/>
        <w:adjustRightInd w:val="0"/>
        <w:spacing w:after="0" w:line="240" w:lineRule="auto"/>
        <w:contextualSpacing/>
        <w:rPr>
          <w:rFonts w:ascii="Times New Roman" w:hAnsi="Times New Roman" w:cs="Times New Roman"/>
          <w:b/>
          <w:bCs/>
          <w:sz w:val="24"/>
          <w:szCs w:val="24"/>
        </w:rPr>
      </w:pPr>
    </w:p>
    <w:p w14:paraId="25D85D06" w14:textId="77777777" w:rsidR="00F750A4" w:rsidRDefault="00F750A4" w:rsidP="00E866BB">
      <w:pPr>
        <w:autoSpaceDE w:val="0"/>
        <w:autoSpaceDN w:val="0"/>
        <w:adjustRightInd w:val="0"/>
        <w:spacing w:after="0" w:line="240" w:lineRule="auto"/>
        <w:contextualSpacing/>
        <w:rPr>
          <w:rFonts w:ascii="Times New Roman" w:hAnsi="Times New Roman" w:cs="Times New Roman"/>
          <w:b/>
          <w:bCs/>
          <w:sz w:val="24"/>
          <w:szCs w:val="24"/>
        </w:rPr>
      </w:pPr>
    </w:p>
    <w:p w14:paraId="505EABD2" w14:textId="6FC64F2D" w:rsidR="004351E4" w:rsidRPr="0019018C" w:rsidRDefault="000A4AB1" w:rsidP="00E866BB">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D</w:t>
      </w:r>
      <w:r w:rsidR="0019018C" w:rsidRPr="0019018C">
        <w:rPr>
          <w:rFonts w:ascii="Times New Roman" w:hAnsi="Times New Roman" w:cs="Times New Roman"/>
          <w:b/>
          <w:bCs/>
          <w:sz w:val="24"/>
          <w:szCs w:val="24"/>
        </w:rPr>
        <w:t xml:space="preserve">. </w:t>
      </w:r>
      <w:r w:rsidR="004351E4" w:rsidRPr="0019018C">
        <w:rPr>
          <w:rFonts w:ascii="Times New Roman" w:hAnsi="Times New Roman" w:cs="Times New Roman"/>
          <w:b/>
          <w:bCs/>
          <w:sz w:val="24"/>
          <w:szCs w:val="24"/>
        </w:rPr>
        <w:t xml:space="preserve"> </w:t>
      </w:r>
      <w:r w:rsidR="004351E4" w:rsidRPr="000A4AB1">
        <w:rPr>
          <w:rFonts w:ascii="Times New Roman" w:hAnsi="Times New Roman" w:cs="Times New Roman"/>
          <w:b/>
          <w:bCs/>
          <w:sz w:val="24"/>
          <w:szCs w:val="24"/>
          <w:u w:val="single"/>
        </w:rPr>
        <w:t>I</w:t>
      </w:r>
      <w:r w:rsidR="0019018C" w:rsidRPr="000A4AB1">
        <w:rPr>
          <w:rFonts w:ascii="Times New Roman" w:hAnsi="Times New Roman" w:cs="Times New Roman"/>
          <w:b/>
          <w:bCs/>
          <w:sz w:val="24"/>
          <w:szCs w:val="24"/>
          <w:u w:val="single"/>
        </w:rPr>
        <w:t>ndemnification, Limitation on Liability</w:t>
      </w:r>
      <w:r w:rsidR="0019018C" w:rsidRPr="0019018C">
        <w:rPr>
          <w:rFonts w:ascii="Times New Roman" w:hAnsi="Times New Roman" w:cs="Times New Roman"/>
          <w:b/>
          <w:bCs/>
          <w:sz w:val="24"/>
          <w:szCs w:val="24"/>
        </w:rPr>
        <w:t>.</w:t>
      </w:r>
    </w:p>
    <w:p w14:paraId="24EFC692" w14:textId="77777777" w:rsidR="0019018C" w:rsidRDefault="0019018C" w:rsidP="00285E3E">
      <w:pPr>
        <w:autoSpaceDE w:val="0"/>
        <w:autoSpaceDN w:val="0"/>
        <w:adjustRightInd w:val="0"/>
        <w:spacing w:after="0" w:line="240" w:lineRule="auto"/>
        <w:contextualSpacing/>
        <w:rPr>
          <w:rFonts w:ascii="Times New Roman" w:hAnsi="Times New Roman" w:cs="Times New Roman"/>
          <w:b/>
          <w:bCs/>
          <w:sz w:val="24"/>
          <w:szCs w:val="24"/>
        </w:rPr>
      </w:pPr>
    </w:p>
    <w:p w14:paraId="402D7D1D" w14:textId="672A496E" w:rsidR="004D6A9B" w:rsidRPr="00E866BB" w:rsidRDefault="004351E4" w:rsidP="00F750A4">
      <w:pPr>
        <w:pStyle w:val="ListParagraph"/>
        <w:numPr>
          <w:ilvl w:val="0"/>
          <w:numId w:val="37"/>
        </w:numPr>
        <w:spacing w:after="0"/>
        <w:ind w:left="900" w:hanging="180"/>
        <w:rPr>
          <w:rFonts w:ascii="Times New Roman" w:hAnsi="Times New Roman" w:cs="Times New Roman"/>
          <w:sz w:val="24"/>
          <w:szCs w:val="24"/>
        </w:rPr>
      </w:pPr>
      <w:r w:rsidRPr="00E866BB">
        <w:rPr>
          <w:rFonts w:ascii="Times New Roman" w:hAnsi="Times New Roman" w:cs="Times New Roman"/>
          <w:b/>
          <w:bCs/>
          <w:sz w:val="24"/>
          <w:szCs w:val="24"/>
        </w:rPr>
        <w:t>Indemnification</w:t>
      </w:r>
      <w:r w:rsidR="0019018C" w:rsidRPr="00E866BB">
        <w:rPr>
          <w:rFonts w:ascii="Times New Roman" w:hAnsi="Times New Roman" w:cs="Times New Roman"/>
          <w:b/>
          <w:bCs/>
          <w:sz w:val="24"/>
          <w:szCs w:val="24"/>
        </w:rPr>
        <w:t xml:space="preserve">.  </w:t>
      </w:r>
      <w:r w:rsidR="00E866BB" w:rsidRPr="00E866BB">
        <w:rPr>
          <w:rFonts w:ascii="Times New Roman" w:hAnsi="Times New Roman" w:cs="Times New Roman"/>
          <w:sz w:val="24"/>
          <w:szCs w:val="24"/>
        </w:rPr>
        <w:t xml:space="preserve">To the fullest extent permitted by law, the Subrecipient shall defend, indemnify, and hold harmless NEIWPCC, and its commissioners, agents, and employees (hereinafter referred to as “Indemnitee”)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 the Subrecipient or any of its owners, officers, directors, agents, employees or subcontractors. This indemnity includes any claim or amount arising out of, or recovered under, the Workers’ Compensation Law or arising out of the failure of the Subrecipient to conform to any federal, state, or local law, statute, ordinance, rule, regulation, or court decree. It is the specific intention of the parties that the Indemnitee shall, in all instances, except for Claims arising solely from the negligent or willful acts or omissions of the Indemnitee, be indemnified by Subrecipient from and against all </w:t>
      </w:r>
      <w:r w:rsidR="00E866BB">
        <w:rPr>
          <w:rFonts w:ascii="Times New Roman" w:hAnsi="Times New Roman" w:cs="Times New Roman"/>
          <w:sz w:val="24"/>
          <w:szCs w:val="24"/>
        </w:rPr>
        <w:t>C</w:t>
      </w:r>
      <w:r w:rsidR="00E866BB" w:rsidRPr="00E866BB">
        <w:rPr>
          <w:rFonts w:ascii="Times New Roman" w:hAnsi="Times New Roman" w:cs="Times New Roman"/>
          <w:sz w:val="24"/>
          <w:szCs w:val="24"/>
        </w:rPr>
        <w:t xml:space="preserve">laims. It is agreed that Subrecipient will be </w:t>
      </w:r>
      <w:r w:rsidR="00E866BB" w:rsidRPr="00E866BB">
        <w:rPr>
          <w:rFonts w:ascii="Times New Roman" w:hAnsi="Times New Roman" w:cs="Times New Roman"/>
          <w:sz w:val="24"/>
          <w:szCs w:val="24"/>
        </w:rPr>
        <w:t xml:space="preserve">responsible for primary loss investigation, defense, and judgment costs where this indemnification is applicable. In consideration of the award of this </w:t>
      </w:r>
      <w:r w:rsidR="00E866BB">
        <w:rPr>
          <w:rFonts w:ascii="Times New Roman" w:hAnsi="Times New Roman" w:cs="Times New Roman"/>
          <w:sz w:val="24"/>
          <w:szCs w:val="24"/>
        </w:rPr>
        <w:t>Agreement</w:t>
      </w:r>
      <w:r w:rsidR="00E866BB" w:rsidRPr="00E866BB">
        <w:rPr>
          <w:rFonts w:ascii="Times New Roman" w:hAnsi="Times New Roman" w:cs="Times New Roman"/>
          <w:sz w:val="24"/>
          <w:szCs w:val="24"/>
        </w:rPr>
        <w:t xml:space="preserve">, the Subrecipient agrees to waive all rights of subrogation against NEIWPCC, and its commissioners, agents, and employees for losses arising from the work performed by the Subrecipient for NEIWPCC. </w:t>
      </w:r>
      <w:r w:rsidR="004D6A9B" w:rsidRPr="00E866BB">
        <w:rPr>
          <w:rFonts w:ascii="Times New Roman" w:hAnsi="Times New Roman" w:cs="Times New Roman"/>
          <w:sz w:val="24"/>
          <w:szCs w:val="24"/>
        </w:rPr>
        <w:t>This section is not subject to the limitation of liability provisions of the Agreement.</w:t>
      </w:r>
    </w:p>
    <w:p w14:paraId="526CCF71" w14:textId="77777777" w:rsidR="000C75D8" w:rsidRPr="0019018C" w:rsidRDefault="000C75D8" w:rsidP="00F750A4">
      <w:pPr>
        <w:autoSpaceDE w:val="0"/>
        <w:autoSpaceDN w:val="0"/>
        <w:adjustRightInd w:val="0"/>
        <w:spacing w:after="0" w:line="240" w:lineRule="auto"/>
        <w:ind w:left="900" w:hanging="180"/>
        <w:contextualSpacing/>
        <w:rPr>
          <w:rFonts w:ascii="Times New Roman" w:hAnsi="Times New Roman" w:cs="Times New Roman"/>
          <w:sz w:val="24"/>
          <w:szCs w:val="24"/>
        </w:rPr>
      </w:pPr>
    </w:p>
    <w:p w14:paraId="06B72100" w14:textId="5ABE1CF8" w:rsidR="004351E4" w:rsidRPr="00E866BB" w:rsidRDefault="004351E4" w:rsidP="00F750A4">
      <w:pPr>
        <w:pStyle w:val="ListParagraph"/>
        <w:numPr>
          <w:ilvl w:val="0"/>
          <w:numId w:val="37"/>
        </w:numPr>
        <w:spacing w:after="0"/>
        <w:ind w:left="900" w:hanging="180"/>
        <w:rPr>
          <w:rFonts w:ascii="Times New Roman" w:hAnsi="Times New Roman" w:cs="Times New Roman"/>
          <w:sz w:val="24"/>
          <w:szCs w:val="24"/>
        </w:rPr>
      </w:pPr>
      <w:r w:rsidRPr="00E866BB">
        <w:rPr>
          <w:rFonts w:ascii="Times New Roman" w:hAnsi="Times New Roman" w:cs="Times New Roman"/>
          <w:b/>
          <w:bCs/>
          <w:sz w:val="24"/>
          <w:szCs w:val="24"/>
        </w:rPr>
        <w:t>Indemnification for Intellectual Property Infringement</w:t>
      </w:r>
      <w:r w:rsidR="000C75D8" w:rsidRPr="00E866BB">
        <w:rPr>
          <w:rFonts w:ascii="Times New Roman" w:hAnsi="Times New Roman" w:cs="Times New Roman"/>
          <w:b/>
          <w:bCs/>
          <w:sz w:val="24"/>
          <w:szCs w:val="24"/>
        </w:rPr>
        <w:t xml:space="preserve">.  </w:t>
      </w:r>
      <w:r w:rsidR="00E866BB" w:rsidRPr="00E866BB">
        <w:rPr>
          <w:rFonts w:ascii="Times New Roman" w:hAnsi="Times New Roman" w:cs="Times New Roman"/>
          <w:sz w:val="24"/>
          <w:szCs w:val="24"/>
        </w:rPr>
        <w:t>To the fullest extent permitted by law, the Subrecipient shall defend, indemnify, and hold harmless NEIWPCC, and its commissioners, agents, and employees (hereinafter referred to as “Indemnitee”) from and against any and all claims, actions, liabilities, damages, losses, or expenses (including court costs, attorneys’ fees, and costs of claim processing, investigation and litigation) (hereinafter referred to as “Claims”) for</w:t>
      </w:r>
      <w:r w:rsidRPr="00E866BB">
        <w:rPr>
          <w:rFonts w:ascii="Times New Roman" w:hAnsi="Times New Roman" w:cs="Times New Roman"/>
          <w:sz w:val="24"/>
          <w:szCs w:val="24"/>
        </w:rPr>
        <w:t xml:space="preserve"> infringement of a United States Letter</w:t>
      </w:r>
      <w:r w:rsidR="000C75D8" w:rsidRPr="00E866BB">
        <w:rPr>
          <w:rFonts w:ascii="Times New Roman" w:hAnsi="Times New Roman" w:cs="Times New Roman"/>
          <w:sz w:val="24"/>
          <w:szCs w:val="24"/>
        </w:rPr>
        <w:t xml:space="preserve"> </w:t>
      </w:r>
      <w:r w:rsidRPr="00E866BB">
        <w:rPr>
          <w:rFonts w:ascii="Times New Roman" w:hAnsi="Times New Roman" w:cs="Times New Roman"/>
          <w:sz w:val="24"/>
          <w:szCs w:val="24"/>
        </w:rPr>
        <w:t>Patent, or of any copyright, trademark, trade secret, or other third-party proprietary right in relation to the</w:t>
      </w:r>
      <w:r w:rsidR="000C75D8" w:rsidRPr="00E866BB">
        <w:rPr>
          <w:rFonts w:ascii="Times New Roman" w:hAnsi="Times New Roman" w:cs="Times New Roman"/>
          <w:sz w:val="24"/>
          <w:szCs w:val="24"/>
        </w:rPr>
        <w:t xml:space="preserve"> </w:t>
      </w:r>
      <w:r w:rsidRPr="00E866BB">
        <w:rPr>
          <w:rFonts w:ascii="Times New Roman" w:hAnsi="Times New Roman" w:cs="Times New Roman"/>
          <w:sz w:val="24"/>
          <w:szCs w:val="24"/>
        </w:rPr>
        <w:t xml:space="preserve">services, products, documentation, or deliverables furnished or utilized by the </w:t>
      </w:r>
      <w:r w:rsidR="00E70879" w:rsidRPr="00E866BB">
        <w:rPr>
          <w:rFonts w:ascii="Times New Roman" w:hAnsi="Times New Roman" w:cs="Times New Roman"/>
          <w:sz w:val="24"/>
          <w:szCs w:val="24"/>
        </w:rPr>
        <w:t>Subrecipient</w:t>
      </w:r>
      <w:r w:rsidRPr="00E866BB">
        <w:rPr>
          <w:rFonts w:ascii="Times New Roman" w:hAnsi="Times New Roman" w:cs="Times New Roman"/>
          <w:sz w:val="24"/>
          <w:szCs w:val="24"/>
        </w:rPr>
        <w:t xml:space="preserve"> under this </w:t>
      </w:r>
      <w:r w:rsidR="00E70879" w:rsidRPr="00E866BB">
        <w:rPr>
          <w:rFonts w:ascii="Times New Roman" w:hAnsi="Times New Roman" w:cs="Times New Roman"/>
          <w:sz w:val="24"/>
          <w:szCs w:val="24"/>
        </w:rPr>
        <w:t>Agreement</w:t>
      </w:r>
      <w:r w:rsidRPr="00E866BB">
        <w:rPr>
          <w:rFonts w:ascii="Times New Roman" w:hAnsi="Times New Roman" w:cs="Times New Roman"/>
          <w:sz w:val="24"/>
          <w:szCs w:val="24"/>
        </w:rPr>
        <w:t xml:space="preserve">. </w:t>
      </w:r>
      <w:r w:rsidR="00E866BB" w:rsidRPr="00E866BB">
        <w:rPr>
          <w:rFonts w:ascii="Times New Roman" w:hAnsi="Times New Roman" w:cs="Times New Roman"/>
          <w:sz w:val="24"/>
          <w:szCs w:val="24"/>
        </w:rPr>
        <w:t xml:space="preserve">It is the specific intention of the parties that the Indemnitee shall, in all instances, except for Claims arising solely </w:t>
      </w:r>
      <w:r w:rsidR="00E866BB" w:rsidRPr="00E866BB">
        <w:rPr>
          <w:rFonts w:ascii="Times New Roman" w:hAnsi="Times New Roman" w:cs="Times New Roman"/>
          <w:sz w:val="24"/>
          <w:szCs w:val="24"/>
        </w:rPr>
        <w:lastRenderedPageBreak/>
        <w:t xml:space="preserve">from the negligent or willful acts or omissions of the Indemnitee, be indemnified by Subrecipient from and against all </w:t>
      </w:r>
      <w:r w:rsidR="00E866BB">
        <w:rPr>
          <w:rFonts w:ascii="Times New Roman" w:hAnsi="Times New Roman" w:cs="Times New Roman"/>
          <w:sz w:val="24"/>
          <w:szCs w:val="24"/>
        </w:rPr>
        <w:t>C</w:t>
      </w:r>
      <w:r w:rsidR="00E866BB" w:rsidRPr="00E866BB">
        <w:rPr>
          <w:rFonts w:ascii="Times New Roman" w:hAnsi="Times New Roman" w:cs="Times New Roman"/>
          <w:sz w:val="24"/>
          <w:szCs w:val="24"/>
        </w:rPr>
        <w:t xml:space="preserve">laims. It is agreed that Subrecipient will be responsible for primary loss investigation, defense, and judgment costs where this indemnification is applicable. In consideration of the award of this </w:t>
      </w:r>
      <w:r w:rsidR="001C100E">
        <w:rPr>
          <w:rFonts w:ascii="Times New Roman" w:hAnsi="Times New Roman" w:cs="Times New Roman"/>
          <w:sz w:val="24"/>
          <w:szCs w:val="24"/>
        </w:rPr>
        <w:t>Agreement</w:t>
      </w:r>
      <w:r w:rsidR="00E866BB" w:rsidRPr="00E866BB">
        <w:rPr>
          <w:rFonts w:ascii="Times New Roman" w:hAnsi="Times New Roman" w:cs="Times New Roman"/>
          <w:sz w:val="24"/>
          <w:szCs w:val="24"/>
        </w:rPr>
        <w:t>, the Subrecipient agrees to waive all rights of subrogation against NEIWPCC, and its commissioners, agents, and employees for losses arising from the work performed by the Subrecipient for NEIWPCC. This section is not subject to the limitation of liability provisions of the Agreement.</w:t>
      </w:r>
    </w:p>
    <w:p w14:paraId="01371744" w14:textId="77777777" w:rsidR="00AC4512" w:rsidRPr="0019018C" w:rsidRDefault="00AC4512" w:rsidP="00F750A4">
      <w:pPr>
        <w:pStyle w:val="BodyTextIndent2"/>
        <w:spacing w:after="0" w:line="240" w:lineRule="auto"/>
        <w:ind w:left="720" w:right="-90"/>
        <w:contextualSpacing/>
        <w:rPr>
          <w:rFonts w:ascii="Times New Roman" w:hAnsi="Times New Roman" w:cs="Times New Roman"/>
          <w:sz w:val="24"/>
          <w:szCs w:val="24"/>
        </w:rPr>
      </w:pPr>
    </w:p>
    <w:p w14:paraId="03FB6F64" w14:textId="6D4D51BF" w:rsidR="000A4AB1" w:rsidRPr="00445F8A" w:rsidRDefault="000A4AB1" w:rsidP="000A4AB1">
      <w:pPr>
        <w:pStyle w:val="NoSpacing"/>
        <w:contextualSpacing/>
      </w:pPr>
      <w:r w:rsidRPr="000A4AB1">
        <w:rPr>
          <w:b/>
          <w:bCs/>
        </w:rPr>
        <w:t xml:space="preserve">E. </w:t>
      </w:r>
      <w:r w:rsidRPr="000A4AB1">
        <w:rPr>
          <w:b/>
          <w:bCs/>
          <w:u w:val="single"/>
        </w:rPr>
        <w:t>Consent to Post</w:t>
      </w:r>
      <w:r w:rsidRPr="000A4AB1">
        <w:rPr>
          <w:b/>
          <w:bCs/>
        </w:rPr>
        <w:t>.</w:t>
      </w:r>
      <w:r>
        <w:t xml:space="preserve">  </w:t>
      </w:r>
      <w:r w:rsidRPr="00445F8A">
        <w:t>The Subrecipient consent</w:t>
      </w:r>
      <w:r>
        <w:t xml:space="preserve">s to the </w:t>
      </w:r>
      <w:r w:rsidRPr="00445F8A">
        <w:t>post</w:t>
      </w:r>
      <w:r>
        <w:t>ing</w:t>
      </w:r>
      <w:r w:rsidRPr="00445F8A">
        <w:t xml:space="preserve"> </w:t>
      </w:r>
      <w:r>
        <w:t>of t</w:t>
      </w:r>
      <w:r w:rsidRPr="00445F8A">
        <w:t>he Subrecipient</w:t>
      </w:r>
      <w:r>
        <w:t xml:space="preserve">’s project </w:t>
      </w:r>
      <w:r w:rsidRPr="00445F8A">
        <w:t xml:space="preserve">reports </w:t>
      </w:r>
      <w:r>
        <w:t xml:space="preserve">and submittals </w:t>
      </w:r>
      <w:r w:rsidRPr="00445F8A">
        <w:t xml:space="preserve">on </w:t>
      </w:r>
      <w:r>
        <w:t xml:space="preserve">NEIWPCC’s </w:t>
      </w:r>
      <w:r w:rsidRPr="00445F8A">
        <w:t>website</w:t>
      </w:r>
      <w:r>
        <w:t xml:space="preserve"> and the funding source’s website.  Notwithstanding the foregoing, i</w:t>
      </w:r>
      <w:r w:rsidRPr="00445F8A">
        <w:t>f the Subrecipient claim</w:t>
      </w:r>
      <w:r>
        <w:t>s</w:t>
      </w:r>
      <w:r w:rsidRPr="00445F8A">
        <w:t xml:space="preserve"> that </w:t>
      </w:r>
      <w:r>
        <w:t xml:space="preserve">any such documents </w:t>
      </w:r>
      <w:r w:rsidRPr="00445F8A">
        <w:t xml:space="preserve">contain </w:t>
      </w:r>
      <w:r>
        <w:t xml:space="preserve">confidential information or trade secrets </w:t>
      </w:r>
      <w:r w:rsidRPr="00445F8A">
        <w:t xml:space="preserve">that is protected from disclosure, </w:t>
      </w:r>
      <w:r>
        <w:t xml:space="preserve">then </w:t>
      </w:r>
      <w:r w:rsidRPr="00445F8A">
        <w:t xml:space="preserve">the Subrecipient </w:t>
      </w:r>
      <w:r>
        <w:t xml:space="preserve">may </w:t>
      </w:r>
      <w:r w:rsidRPr="00445F8A">
        <w:t>notify NEIWPCC</w:t>
      </w:r>
      <w:r>
        <w:t xml:space="preserve"> </w:t>
      </w:r>
      <w:r w:rsidRPr="00445F8A">
        <w:t xml:space="preserve">and the </w:t>
      </w:r>
      <w:r>
        <w:t xml:space="preserve">project </w:t>
      </w:r>
      <w:r w:rsidRPr="00445F8A">
        <w:t>funding source</w:t>
      </w:r>
      <w:r>
        <w:t xml:space="preserve"> of such claim at the time of submittal of such,</w:t>
      </w:r>
      <w:r w:rsidRPr="00445F8A">
        <w:t xml:space="preserve"> </w:t>
      </w:r>
      <w:r>
        <w:t xml:space="preserve">and </w:t>
      </w:r>
      <w:r w:rsidRPr="00445F8A">
        <w:t xml:space="preserve">clearly mark </w:t>
      </w:r>
      <w:r>
        <w:t xml:space="preserve">each </w:t>
      </w:r>
      <w:r w:rsidRPr="00445F8A">
        <w:t xml:space="preserve">such </w:t>
      </w:r>
      <w:r>
        <w:t xml:space="preserve">document or the pertinent portion thereof as </w:t>
      </w:r>
      <w:r w:rsidRPr="00895F99">
        <w:rPr>
          <w:b/>
          <w:bCs/>
        </w:rPr>
        <w:t>“PROTECTED FROM DISCLOSURE,”</w:t>
      </w:r>
      <w:r w:rsidRPr="00445F8A">
        <w:t xml:space="preserve"> </w:t>
      </w:r>
      <w:r>
        <w:t xml:space="preserve">and include in its notice of claim the legal </w:t>
      </w:r>
      <w:r w:rsidRPr="00445F8A">
        <w:t xml:space="preserve">citation to the statutory </w:t>
      </w:r>
      <w:r>
        <w:t>and/</w:t>
      </w:r>
      <w:r w:rsidRPr="00445F8A">
        <w:t>or regulatory source</w:t>
      </w:r>
      <w:r>
        <w:t>s</w:t>
      </w:r>
      <w:r w:rsidRPr="00445F8A">
        <w:t xml:space="preserve"> which provide </w:t>
      </w:r>
      <w:r>
        <w:t xml:space="preserve">the legal basis requiring NEIWPCC and the project funding source to provide </w:t>
      </w:r>
      <w:r w:rsidRPr="00445F8A">
        <w:t>such protection.</w:t>
      </w:r>
    </w:p>
    <w:p w14:paraId="5FECFB4F" w14:textId="77777777" w:rsidR="000A4AB1" w:rsidRPr="00445F8A" w:rsidRDefault="000A4AB1" w:rsidP="000A4AB1">
      <w:pPr>
        <w:autoSpaceDE w:val="0"/>
        <w:autoSpaceDN w:val="0"/>
        <w:adjustRightInd w:val="0"/>
        <w:spacing w:after="0" w:line="240" w:lineRule="auto"/>
        <w:contextualSpacing/>
        <w:rPr>
          <w:rFonts w:ascii="Times New Roman" w:hAnsi="Times New Roman" w:cs="Times New Roman"/>
          <w:sz w:val="24"/>
          <w:szCs w:val="24"/>
        </w:rPr>
      </w:pPr>
    </w:p>
    <w:p w14:paraId="6569058E" w14:textId="5F81A0D3" w:rsidR="00285E3E" w:rsidRPr="00445F8A" w:rsidRDefault="00186164"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F</w:t>
      </w:r>
      <w:r w:rsidR="00285E3E">
        <w:rPr>
          <w:rFonts w:ascii="Times New Roman" w:hAnsi="Times New Roman" w:cs="Times New Roman"/>
          <w:b/>
          <w:bCs/>
          <w:sz w:val="24"/>
          <w:szCs w:val="24"/>
        </w:rPr>
        <w:t>.</w:t>
      </w:r>
      <w:r>
        <w:rPr>
          <w:rFonts w:ascii="Times New Roman" w:hAnsi="Times New Roman" w:cs="Times New Roman"/>
          <w:b/>
          <w:bCs/>
          <w:sz w:val="24"/>
          <w:szCs w:val="24"/>
        </w:rPr>
        <w:t xml:space="preserve"> </w:t>
      </w:r>
      <w:r w:rsidR="00285E3E">
        <w:rPr>
          <w:rFonts w:ascii="Times New Roman" w:hAnsi="Times New Roman" w:cs="Times New Roman"/>
          <w:b/>
          <w:bCs/>
          <w:sz w:val="24"/>
          <w:szCs w:val="24"/>
        </w:rPr>
        <w:t xml:space="preserve"> </w:t>
      </w:r>
      <w:r w:rsidR="00285E3E" w:rsidRPr="000A4AB1">
        <w:rPr>
          <w:rFonts w:ascii="Times New Roman" w:hAnsi="Times New Roman" w:cs="Times New Roman"/>
          <w:b/>
          <w:bCs/>
          <w:sz w:val="24"/>
          <w:szCs w:val="24"/>
          <w:u w:val="single"/>
        </w:rPr>
        <w:t>Suspension or Cancellation of Awards</w:t>
      </w:r>
      <w:r w:rsidR="00285E3E">
        <w:rPr>
          <w:rFonts w:ascii="Times New Roman" w:hAnsi="Times New Roman" w:cs="Times New Roman"/>
          <w:b/>
          <w:bCs/>
          <w:sz w:val="24"/>
          <w:szCs w:val="24"/>
        </w:rPr>
        <w:t>.</w:t>
      </w:r>
      <w:r w:rsidR="00285E3E" w:rsidRPr="00445F8A">
        <w:rPr>
          <w:rFonts w:ascii="Times New Roman" w:hAnsi="Times New Roman" w:cs="Times New Roman"/>
          <w:b/>
          <w:bCs/>
          <w:sz w:val="24"/>
          <w:szCs w:val="24"/>
        </w:rPr>
        <w:t xml:space="preserve"> </w:t>
      </w:r>
      <w:r w:rsidR="00285E3E" w:rsidRPr="00445F8A">
        <w:rPr>
          <w:rFonts w:ascii="Times New Roman" w:hAnsi="Times New Roman" w:cs="Times New Roman"/>
          <w:sz w:val="24"/>
          <w:szCs w:val="24"/>
        </w:rPr>
        <w:t>With 30 days</w:t>
      </w:r>
      <w:r w:rsidR="007C3CB0">
        <w:rPr>
          <w:rFonts w:ascii="Times New Roman" w:hAnsi="Times New Roman" w:cs="Times New Roman"/>
          <w:sz w:val="24"/>
          <w:szCs w:val="24"/>
        </w:rPr>
        <w:t>’</w:t>
      </w:r>
      <w:r w:rsidR="00285E3E" w:rsidRPr="00445F8A">
        <w:rPr>
          <w:rFonts w:ascii="Times New Roman" w:hAnsi="Times New Roman" w:cs="Times New Roman"/>
          <w:sz w:val="24"/>
          <w:szCs w:val="24"/>
        </w:rPr>
        <w:t xml:space="preserve"> notice,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may</w:t>
      </w:r>
      <w:r w:rsidR="007C3CB0">
        <w:rPr>
          <w:rFonts w:ascii="Times New Roman" w:hAnsi="Times New Roman" w:cs="Times New Roman"/>
          <w:sz w:val="24"/>
          <w:szCs w:val="24"/>
        </w:rPr>
        <w:t xml:space="preserve"> </w:t>
      </w:r>
      <w:r w:rsidR="00285E3E" w:rsidRPr="00445F8A">
        <w:rPr>
          <w:rFonts w:ascii="Times New Roman" w:hAnsi="Times New Roman" w:cs="Times New Roman"/>
          <w:sz w:val="24"/>
          <w:szCs w:val="24"/>
        </w:rPr>
        <w:t>discontinue or suspend funding, rescind</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payments made or demand return of any unspent funds based on any of the following: (a)</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the written reports required herein are not submitted to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on a timely basis, (b) the</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reports do not comply with the terms of this </w:t>
      </w:r>
      <w:r w:rsidR="001B1BBF">
        <w:rPr>
          <w:rFonts w:ascii="Times New Roman" w:hAnsi="Times New Roman" w:cs="Times New Roman"/>
          <w:sz w:val="24"/>
          <w:szCs w:val="24"/>
        </w:rPr>
        <w:t>A</w:t>
      </w:r>
      <w:r w:rsidR="00285E3E" w:rsidRPr="00445F8A">
        <w:rPr>
          <w:rFonts w:ascii="Times New Roman" w:hAnsi="Times New Roman" w:cs="Times New Roman"/>
          <w:sz w:val="24"/>
          <w:szCs w:val="24"/>
        </w:rPr>
        <w:t>greement or fail to contain adequate</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information to allow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to determine if the funds have been used for their intended</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purposes, (c) subaward funds have not been used for their intended purposes or have been</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used inconsistently with the terms of this </w:t>
      </w:r>
      <w:r w:rsidR="001B1BBF">
        <w:rPr>
          <w:rFonts w:ascii="Times New Roman" w:hAnsi="Times New Roman" w:cs="Times New Roman"/>
          <w:sz w:val="24"/>
          <w:szCs w:val="24"/>
        </w:rPr>
        <w:t>A</w:t>
      </w:r>
      <w:r w:rsidR="00285E3E" w:rsidRPr="00445F8A">
        <w:rPr>
          <w:rFonts w:ascii="Times New Roman" w:hAnsi="Times New Roman" w:cs="Times New Roman"/>
          <w:sz w:val="24"/>
          <w:szCs w:val="24"/>
        </w:rPr>
        <w:t xml:space="preserve">greement, (d)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is not satisfied with the</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progress of the activities funded by this subaward, (e) the purposes for which the</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subaward was made cannot be accomplished, or (f) making any payment might, in the</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judgment of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violate the terms of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’s cooperative agreement with EPA, or expose</w:t>
      </w:r>
      <w:r w:rsidR="00285E3E">
        <w:rPr>
          <w:rFonts w:ascii="Times New Roman" w:hAnsi="Times New Roman" w:cs="Times New Roman"/>
          <w:sz w:val="24"/>
          <w:szCs w:val="24"/>
        </w:rPr>
        <w:t xml:space="preserve"> NEIWPCC</w:t>
      </w:r>
      <w:r w:rsidR="00285E3E" w:rsidRPr="00445F8A">
        <w:rPr>
          <w:rFonts w:ascii="Times New Roman" w:hAnsi="Times New Roman" w:cs="Times New Roman"/>
          <w:sz w:val="24"/>
          <w:szCs w:val="24"/>
        </w:rPr>
        <w:t xml:space="preserve"> to liability.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will provide notice of any determinations made under this paragraph.</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In the event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takes action permitted by this paragraph solely based on (d) and (e), and</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Subrecipient provides documentation that it has incurred obligations consistent with the</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 xml:space="preserve">terms of the grant in good faith reliance on the Agreement and the approved budget, </w:t>
      </w:r>
      <w:r w:rsidR="00285E3E">
        <w:rPr>
          <w:rFonts w:ascii="Times New Roman" w:hAnsi="Times New Roman" w:cs="Times New Roman"/>
          <w:sz w:val="24"/>
          <w:szCs w:val="24"/>
        </w:rPr>
        <w:t>NEIWPCC</w:t>
      </w:r>
      <w:r w:rsidR="00285E3E" w:rsidRPr="00445F8A">
        <w:rPr>
          <w:rFonts w:ascii="Times New Roman" w:hAnsi="Times New Roman" w:cs="Times New Roman"/>
          <w:sz w:val="24"/>
          <w:szCs w:val="24"/>
        </w:rPr>
        <w:t xml:space="preserve"> will consider in good faith permitting subaward funds to be used to pay such</w:t>
      </w:r>
      <w:r w:rsidR="00285E3E">
        <w:rPr>
          <w:rFonts w:ascii="Times New Roman" w:hAnsi="Times New Roman" w:cs="Times New Roman"/>
          <w:sz w:val="24"/>
          <w:szCs w:val="24"/>
        </w:rPr>
        <w:t xml:space="preserve"> </w:t>
      </w:r>
      <w:r w:rsidR="00285E3E" w:rsidRPr="00445F8A">
        <w:rPr>
          <w:rFonts w:ascii="Times New Roman" w:hAnsi="Times New Roman" w:cs="Times New Roman"/>
          <w:sz w:val="24"/>
          <w:szCs w:val="24"/>
        </w:rPr>
        <w:t>obligations.</w:t>
      </w:r>
    </w:p>
    <w:p w14:paraId="6C18B79D" w14:textId="77777777" w:rsidR="00285E3E" w:rsidRDefault="00285E3E" w:rsidP="00285E3E">
      <w:pPr>
        <w:autoSpaceDE w:val="0"/>
        <w:autoSpaceDN w:val="0"/>
        <w:adjustRightInd w:val="0"/>
        <w:spacing w:after="0" w:line="240" w:lineRule="auto"/>
        <w:contextualSpacing/>
        <w:rPr>
          <w:rFonts w:ascii="Times New Roman" w:hAnsi="Times New Roman" w:cs="Times New Roman"/>
          <w:b/>
          <w:bCs/>
          <w:sz w:val="24"/>
          <w:szCs w:val="24"/>
        </w:rPr>
      </w:pPr>
    </w:p>
    <w:p w14:paraId="32B364D4" w14:textId="3DC16B48" w:rsidR="009A2031" w:rsidRPr="000C75D8" w:rsidRDefault="00186164" w:rsidP="00285E3E">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G</w:t>
      </w:r>
      <w:r w:rsidR="00A15526" w:rsidRPr="000C75D8">
        <w:rPr>
          <w:rFonts w:ascii="Times New Roman" w:hAnsi="Times New Roman" w:cs="Times New Roman"/>
          <w:b/>
          <w:bCs/>
          <w:sz w:val="24"/>
          <w:szCs w:val="24"/>
        </w:rPr>
        <w:t xml:space="preserve">. </w:t>
      </w:r>
      <w:r w:rsidR="00A15526" w:rsidRPr="000A4AB1">
        <w:rPr>
          <w:rFonts w:ascii="Times New Roman" w:hAnsi="Times New Roman" w:cs="Times New Roman"/>
          <w:b/>
          <w:bCs/>
          <w:sz w:val="24"/>
          <w:szCs w:val="24"/>
          <w:u w:val="single"/>
        </w:rPr>
        <w:t>Termination</w:t>
      </w:r>
      <w:r w:rsidR="00C25A14" w:rsidRPr="000C75D8">
        <w:rPr>
          <w:rFonts w:ascii="Times New Roman" w:hAnsi="Times New Roman" w:cs="Times New Roman"/>
          <w:b/>
          <w:bCs/>
          <w:sz w:val="24"/>
          <w:szCs w:val="24"/>
        </w:rPr>
        <w:t>.</w:t>
      </w:r>
      <w:r w:rsidR="00A15526" w:rsidRPr="000C75D8">
        <w:rPr>
          <w:rFonts w:ascii="Times New Roman" w:hAnsi="Times New Roman" w:cs="Times New Roman"/>
          <w:sz w:val="24"/>
          <w:szCs w:val="24"/>
        </w:rPr>
        <w:t xml:space="preserve">  </w:t>
      </w:r>
    </w:p>
    <w:p w14:paraId="0D2C4EBD" w14:textId="77777777" w:rsidR="009A2031" w:rsidRPr="000C75D8" w:rsidRDefault="009A2031" w:rsidP="00285E3E">
      <w:pPr>
        <w:autoSpaceDE w:val="0"/>
        <w:autoSpaceDN w:val="0"/>
        <w:adjustRightInd w:val="0"/>
        <w:spacing w:after="0" w:line="240" w:lineRule="auto"/>
        <w:contextualSpacing/>
        <w:rPr>
          <w:rFonts w:ascii="Times New Roman" w:hAnsi="Times New Roman" w:cs="Times New Roman"/>
          <w:b/>
          <w:bCs/>
          <w:sz w:val="24"/>
          <w:szCs w:val="24"/>
        </w:rPr>
      </w:pPr>
    </w:p>
    <w:p w14:paraId="2DB6357D" w14:textId="260C08E4" w:rsidR="009A2031" w:rsidRPr="008E738F" w:rsidRDefault="009A2031" w:rsidP="00F750A4">
      <w:pPr>
        <w:pStyle w:val="ListParagraph"/>
        <w:numPr>
          <w:ilvl w:val="0"/>
          <w:numId w:val="26"/>
        </w:numPr>
        <w:autoSpaceDE w:val="0"/>
        <w:autoSpaceDN w:val="0"/>
        <w:adjustRightInd w:val="0"/>
        <w:spacing w:after="0" w:line="240" w:lineRule="auto"/>
        <w:ind w:left="900" w:hanging="180"/>
        <w:rPr>
          <w:rFonts w:ascii="Times New Roman" w:hAnsi="Times New Roman" w:cs="Times New Roman"/>
          <w:sz w:val="24"/>
          <w:szCs w:val="24"/>
        </w:rPr>
      </w:pPr>
      <w:r w:rsidRPr="006D3698">
        <w:rPr>
          <w:rFonts w:ascii="Times New Roman" w:hAnsi="Times New Roman" w:cs="Times New Roman"/>
          <w:b/>
          <w:bCs/>
          <w:sz w:val="24"/>
          <w:szCs w:val="24"/>
        </w:rPr>
        <w:t>For Convenience</w:t>
      </w:r>
      <w:r w:rsidRPr="008E738F">
        <w:rPr>
          <w:rFonts w:ascii="Times New Roman" w:hAnsi="Times New Roman" w:cs="Times New Roman"/>
          <w:b/>
          <w:bCs/>
          <w:sz w:val="24"/>
          <w:szCs w:val="24"/>
        </w:rPr>
        <w:t xml:space="preserve">.  </w:t>
      </w:r>
      <w:r w:rsidRPr="008E738F">
        <w:rPr>
          <w:rFonts w:ascii="Times New Roman" w:hAnsi="Times New Roman" w:cs="Times New Roman"/>
          <w:sz w:val="24"/>
          <w:szCs w:val="24"/>
        </w:rPr>
        <w:t xml:space="preserve">By written notice, this Agreement may be terminated, at any time, by </w:t>
      </w:r>
      <w:r w:rsidR="000C75D8" w:rsidRPr="008E738F">
        <w:rPr>
          <w:rFonts w:ascii="Times New Roman" w:hAnsi="Times New Roman" w:cs="Times New Roman"/>
          <w:sz w:val="24"/>
          <w:szCs w:val="24"/>
        </w:rPr>
        <w:t xml:space="preserve">NEIWPCC </w:t>
      </w:r>
      <w:r w:rsidRPr="008E738F">
        <w:rPr>
          <w:rFonts w:ascii="Times New Roman" w:hAnsi="Times New Roman" w:cs="Times New Roman"/>
          <w:sz w:val="24"/>
          <w:szCs w:val="24"/>
        </w:rPr>
        <w:t xml:space="preserve">for convenience upon 30 days’ written notice, without penalty or other early termination charges due. If the Agreement is terminated pursuant to this paragraph, </w:t>
      </w:r>
      <w:r w:rsidR="000C75D8" w:rsidRPr="008E738F">
        <w:rPr>
          <w:rFonts w:ascii="Times New Roman" w:hAnsi="Times New Roman" w:cs="Times New Roman"/>
          <w:sz w:val="24"/>
          <w:szCs w:val="24"/>
        </w:rPr>
        <w:t xml:space="preserve">NEIWPCC </w:t>
      </w:r>
      <w:r w:rsidRPr="008E738F">
        <w:rPr>
          <w:rFonts w:ascii="Times New Roman" w:hAnsi="Times New Roman" w:cs="Times New Roman"/>
          <w:sz w:val="24"/>
          <w:szCs w:val="24"/>
        </w:rPr>
        <w:t xml:space="preserve">shall remain liable for all accrued but unpaid </w:t>
      </w:r>
      <w:r w:rsidRPr="008E738F">
        <w:rPr>
          <w:rFonts w:ascii="Times New Roman" w:hAnsi="Times New Roman" w:cs="Times New Roman"/>
          <w:sz w:val="24"/>
          <w:szCs w:val="24"/>
        </w:rPr>
        <w:lastRenderedPageBreak/>
        <w:t>charges incurred through the date of the termination.</w:t>
      </w:r>
    </w:p>
    <w:p w14:paraId="08F34FD3" w14:textId="77777777" w:rsidR="009A2031" w:rsidRPr="000C75D8" w:rsidRDefault="009A2031" w:rsidP="00F750A4">
      <w:pPr>
        <w:autoSpaceDE w:val="0"/>
        <w:autoSpaceDN w:val="0"/>
        <w:adjustRightInd w:val="0"/>
        <w:spacing w:after="0" w:line="240" w:lineRule="auto"/>
        <w:ind w:left="900" w:hanging="180"/>
        <w:contextualSpacing/>
        <w:rPr>
          <w:rFonts w:ascii="Times New Roman" w:hAnsi="Times New Roman" w:cs="Times New Roman"/>
          <w:sz w:val="24"/>
          <w:szCs w:val="24"/>
        </w:rPr>
      </w:pPr>
    </w:p>
    <w:p w14:paraId="7D6F05A2" w14:textId="023CA396" w:rsidR="009A2031" w:rsidRPr="008E738F" w:rsidRDefault="009A2031" w:rsidP="00F750A4">
      <w:pPr>
        <w:pStyle w:val="ListParagraph"/>
        <w:numPr>
          <w:ilvl w:val="0"/>
          <w:numId w:val="26"/>
        </w:numPr>
        <w:autoSpaceDE w:val="0"/>
        <w:autoSpaceDN w:val="0"/>
        <w:adjustRightInd w:val="0"/>
        <w:spacing w:after="0" w:line="240" w:lineRule="auto"/>
        <w:ind w:left="900" w:hanging="180"/>
        <w:rPr>
          <w:rFonts w:ascii="Times New Roman" w:hAnsi="Times New Roman" w:cs="Times New Roman"/>
          <w:sz w:val="24"/>
          <w:szCs w:val="24"/>
        </w:rPr>
      </w:pPr>
      <w:r w:rsidRPr="008E738F">
        <w:rPr>
          <w:rFonts w:ascii="Times New Roman" w:hAnsi="Times New Roman" w:cs="Times New Roman"/>
          <w:b/>
          <w:bCs/>
          <w:sz w:val="24"/>
          <w:szCs w:val="24"/>
        </w:rPr>
        <w:t xml:space="preserve">For Cause  </w:t>
      </w:r>
      <w:r w:rsidRPr="008E738F">
        <w:rPr>
          <w:rFonts w:ascii="Times New Roman" w:hAnsi="Times New Roman" w:cs="Times New Roman"/>
          <w:sz w:val="24"/>
          <w:szCs w:val="24"/>
        </w:rPr>
        <w:t xml:space="preserve">For a material breach that remains uncured, as solely determined by </w:t>
      </w:r>
      <w:r w:rsidR="0019018C" w:rsidRPr="008E738F">
        <w:rPr>
          <w:rFonts w:ascii="Times New Roman" w:hAnsi="Times New Roman" w:cs="Times New Roman"/>
          <w:sz w:val="24"/>
          <w:szCs w:val="24"/>
        </w:rPr>
        <w:t>NEIWPCC</w:t>
      </w:r>
      <w:r w:rsidRPr="008E738F">
        <w:rPr>
          <w:rFonts w:ascii="Times New Roman" w:hAnsi="Times New Roman" w:cs="Times New Roman"/>
          <w:sz w:val="24"/>
          <w:szCs w:val="24"/>
        </w:rPr>
        <w:t xml:space="preserve">, for more than 15 days from the date of written notice to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the Agreement may be terminated by </w:t>
      </w:r>
      <w:r w:rsidR="000C75D8" w:rsidRPr="008E738F">
        <w:rPr>
          <w:rFonts w:ascii="Times New Roman" w:hAnsi="Times New Roman" w:cs="Times New Roman"/>
          <w:sz w:val="24"/>
          <w:szCs w:val="24"/>
        </w:rPr>
        <w:t>NEIWPCC</w:t>
      </w:r>
      <w:r w:rsidRPr="008E738F">
        <w:rPr>
          <w:rFonts w:ascii="Times New Roman" w:hAnsi="Times New Roman" w:cs="Times New Roman"/>
          <w:sz w:val="24"/>
          <w:szCs w:val="24"/>
        </w:rPr>
        <w:t xml:space="preserve">, at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’s expense, where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becomes unable or incapable of performing or meeting any requirements or qualifications set forth in the Agreement, or for non-performance, or upon a determination that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is non-responsible or for any of the other reasons stated in this </w:t>
      </w:r>
      <w:r w:rsidR="007C3CB0">
        <w:rPr>
          <w:rFonts w:ascii="Times New Roman" w:hAnsi="Times New Roman" w:cs="Times New Roman"/>
          <w:sz w:val="24"/>
          <w:szCs w:val="24"/>
        </w:rPr>
        <w:t>paragraph</w:t>
      </w:r>
      <w:r w:rsidRPr="008E738F">
        <w:rPr>
          <w:rFonts w:ascii="Times New Roman" w:hAnsi="Times New Roman" w:cs="Times New Roman"/>
          <w:sz w:val="24"/>
          <w:szCs w:val="24"/>
        </w:rPr>
        <w:t xml:space="preserve">. </w:t>
      </w:r>
      <w:r w:rsidR="007C3CB0">
        <w:rPr>
          <w:rFonts w:ascii="Times New Roman" w:hAnsi="Times New Roman" w:cs="Times New Roman"/>
          <w:sz w:val="24"/>
          <w:szCs w:val="24"/>
        </w:rPr>
        <w:t xml:space="preserve"> </w:t>
      </w:r>
      <w:r w:rsidRPr="008E738F">
        <w:rPr>
          <w:rFonts w:ascii="Times New Roman" w:hAnsi="Times New Roman" w:cs="Times New Roman"/>
          <w:sz w:val="24"/>
          <w:szCs w:val="24"/>
        </w:rPr>
        <w:t xml:space="preserve">Such termination shall be upon written notice to the </w:t>
      </w:r>
      <w:r w:rsidR="00E70879" w:rsidRPr="008E738F">
        <w:rPr>
          <w:rFonts w:ascii="Times New Roman" w:hAnsi="Times New Roman" w:cs="Times New Roman"/>
          <w:sz w:val="24"/>
          <w:szCs w:val="24"/>
        </w:rPr>
        <w:t>Subrecipient</w:t>
      </w:r>
      <w:r w:rsidRPr="008E738F">
        <w:rPr>
          <w:rFonts w:ascii="Times New Roman" w:hAnsi="Times New Roman" w:cs="Times New Roman"/>
          <w:sz w:val="24"/>
          <w:szCs w:val="24"/>
        </w:rPr>
        <w:t xml:space="preserve">. </w:t>
      </w:r>
      <w:r w:rsidR="007C3CB0">
        <w:rPr>
          <w:rFonts w:ascii="Times New Roman" w:hAnsi="Times New Roman" w:cs="Times New Roman"/>
          <w:sz w:val="24"/>
          <w:szCs w:val="24"/>
        </w:rPr>
        <w:t xml:space="preserve"> </w:t>
      </w:r>
      <w:r w:rsidRPr="008E738F">
        <w:rPr>
          <w:rFonts w:ascii="Times New Roman" w:hAnsi="Times New Roman" w:cs="Times New Roman"/>
          <w:sz w:val="24"/>
          <w:szCs w:val="24"/>
        </w:rPr>
        <w:t xml:space="preserve">In such event, </w:t>
      </w:r>
      <w:r w:rsidR="000C75D8" w:rsidRPr="008E738F">
        <w:rPr>
          <w:rFonts w:ascii="Times New Roman" w:hAnsi="Times New Roman" w:cs="Times New Roman"/>
          <w:sz w:val="24"/>
          <w:szCs w:val="24"/>
        </w:rPr>
        <w:t xml:space="preserve">NEIWPCC </w:t>
      </w:r>
      <w:r w:rsidRPr="008E738F">
        <w:rPr>
          <w:rFonts w:ascii="Times New Roman" w:hAnsi="Times New Roman" w:cs="Times New Roman"/>
          <w:sz w:val="24"/>
          <w:szCs w:val="24"/>
        </w:rPr>
        <w:t>may complete the contractual requirements in any manner it may deem advisable and pursue available legal or equitable remedies for breach.</w:t>
      </w:r>
    </w:p>
    <w:p w14:paraId="2B4AE214" w14:textId="72CFD5F4" w:rsidR="009A2031" w:rsidRPr="000C75D8" w:rsidRDefault="009A2031" w:rsidP="00285E3E">
      <w:pPr>
        <w:pStyle w:val="BodyTextIndent3"/>
        <w:spacing w:after="0" w:line="240" w:lineRule="auto"/>
        <w:ind w:left="0"/>
        <w:contextualSpacing/>
        <w:rPr>
          <w:rFonts w:ascii="Times New Roman" w:hAnsi="Times New Roman" w:cs="Times New Roman"/>
          <w:sz w:val="24"/>
          <w:szCs w:val="24"/>
        </w:rPr>
      </w:pPr>
    </w:p>
    <w:p w14:paraId="06CDC12B" w14:textId="11619320" w:rsidR="009A2031" w:rsidRPr="00285E3E" w:rsidRDefault="00186164" w:rsidP="00285E3E">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H</w:t>
      </w:r>
      <w:r w:rsidR="009A2031" w:rsidRPr="000C75D8">
        <w:rPr>
          <w:rFonts w:ascii="Times New Roman" w:hAnsi="Times New Roman" w:cs="Times New Roman"/>
          <w:b/>
          <w:bCs/>
          <w:sz w:val="24"/>
          <w:szCs w:val="24"/>
        </w:rPr>
        <w:t xml:space="preserve">. </w:t>
      </w:r>
      <w:r w:rsidR="00285E3E">
        <w:rPr>
          <w:rFonts w:ascii="Times New Roman" w:hAnsi="Times New Roman" w:cs="Times New Roman"/>
          <w:b/>
          <w:bCs/>
          <w:sz w:val="24"/>
          <w:szCs w:val="24"/>
        </w:rPr>
        <w:t xml:space="preserve"> </w:t>
      </w:r>
      <w:r w:rsidR="009A2031" w:rsidRPr="00285E3E">
        <w:rPr>
          <w:rFonts w:ascii="Times New Roman" w:hAnsi="Times New Roman" w:cs="Times New Roman"/>
          <w:b/>
          <w:bCs/>
          <w:sz w:val="24"/>
          <w:szCs w:val="24"/>
          <w:u w:val="single"/>
        </w:rPr>
        <w:t>D</w:t>
      </w:r>
      <w:r w:rsidR="00285E3E" w:rsidRPr="00285E3E">
        <w:rPr>
          <w:rFonts w:ascii="Times New Roman" w:hAnsi="Times New Roman" w:cs="Times New Roman"/>
          <w:b/>
          <w:bCs/>
          <w:sz w:val="24"/>
          <w:szCs w:val="24"/>
          <w:u w:val="single"/>
        </w:rPr>
        <w:t>efault</w:t>
      </w:r>
      <w:r w:rsidR="00285E3E">
        <w:rPr>
          <w:rFonts w:ascii="Times New Roman" w:hAnsi="Times New Roman" w:cs="Times New Roman"/>
          <w:b/>
          <w:bCs/>
          <w:sz w:val="24"/>
          <w:szCs w:val="24"/>
        </w:rPr>
        <w:t>.</w:t>
      </w:r>
    </w:p>
    <w:p w14:paraId="52948184" w14:textId="77777777" w:rsidR="000C75D8" w:rsidRDefault="000C75D8" w:rsidP="00285E3E">
      <w:pPr>
        <w:autoSpaceDE w:val="0"/>
        <w:autoSpaceDN w:val="0"/>
        <w:adjustRightInd w:val="0"/>
        <w:spacing w:after="0" w:line="240" w:lineRule="auto"/>
        <w:contextualSpacing/>
        <w:rPr>
          <w:rFonts w:ascii="Times New Roman" w:hAnsi="Times New Roman" w:cs="Times New Roman"/>
          <w:b/>
          <w:bCs/>
          <w:sz w:val="24"/>
          <w:szCs w:val="24"/>
        </w:rPr>
      </w:pPr>
    </w:p>
    <w:p w14:paraId="3CCD638F" w14:textId="4F21E2C4" w:rsidR="009A2031" w:rsidRPr="007C3CB0" w:rsidRDefault="009A2031" w:rsidP="00F750A4">
      <w:pPr>
        <w:pStyle w:val="ListParagraph"/>
        <w:numPr>
          <w:ilvl w:val="0"/>
          <w:numId w:val="35"/>
        </w:numPr>
        <w:autoSpaceDE w:val="0"/>
        <w:autoSpaceDN w:val="0"/>
        <w:adjustRightInd w:val="0"/>
        <w:spacing w:after="0" w:line="240" w:lineRule="auto"/>
        <w:ind w:left="900" w:hanging="180"/>
        <w:rPr>
          <w:rFonts w:ascii="Times New Roman" w:hAnsi="Times New Roman" w:cs="Times New Roman"/>
          <w:sz w:val="24"/>
          <w:szCs w:val="24"/>
        </w:rPr>
      </w:pPr>
      <w:r w:rsidRPr="007C3CB0">
        <w:rPr>
          <w:rFonts w:ascii="Times New Roman" w:hAnsi="Times New Roman" w:cs="Times New Roman"/>
          <w:sz w:val="24"/>
          <w:szCs w:val="24"/>
        </w:rPr>
        <w:t xml:space="preserve">If either party breaches a material provision of this Agreement, which breach remains uncured for a period of 15 days after written notice thereof from the other party specifying the breach (or if such breach cannot be completely cured within the 15-day period, such longer period of time approved by the non-breaching party, provided that the breaching party proceeds with reasonable diligence to completely cure the breach), or if the </w:t>
      </w:r>
      <w:r w:rsidR="00E70879" w:rsidRPr="007C3CB0">
        <w:rPr>
          <w:rFonts w:ascii="Times New Roman" w:hAnsi="Times New Roman" w:cs="Times New Roman"/>
          <w:sz w:val="24"/>
          <w:szCs w:val="24"/>
        </w:rPr>
        <w:t>Subrecipient</w:t>
      </w:r>
      <w:r w:rsidRPr="007C3CB0">
        <w:rPr>
          <w:rFonts w:ascii="Times New Roman" w:hAnsi="Times New Roman" w:cs="Times New Roman"/>
          <w:sz w:val="24"/>
          <w:szCs w:val="24"/>
        </w:rPr>
        <w:t xml:space="preserve"> shall cease conducting business in the normal </w:t>
      </w:r>
      <w:r w:rsidRPr="007C3CB0">
        <w:rPr>
          <w:rFonts w:ascii="Times New Roman" w:hAnsi="Times New Roman" w:cs="Times New Roman"/>
          <w:sz w:val="24"/>
          <w:szCs w:val="24"/>
        </w:rPr>
        <w:t>course, becomes insolvent, makes a general assignment for the benefit of creditors, suffers or permits the appointment of a receiver for its business or assets, or shall avail itself of or become subject to any proceeding under the Federal Bankruptcy Act or any statute of any state relating to insolvency or the protection of rights of creditors, then and in any such event, the other party may, at its option, terminate this Agreement upon 10 days’ written notice and exercise such other remedies as shall be available under this Agreement, at law and/or equity.</w:t>
      </w:r>
    </w:p>
    <w:p w14:paraId="3F70C177" w14:textId="77777777" w:rsidR="009A2031" w:rsidRPr="000C75D8" w:rsidRDefault="009A2031" w:rsidP="00F750A4">
      <w:pPr>
        <w:autoSpaceDE w:val="0"/>
        <w:autoSpaceDN w:val="0"/>
        <w:adjustRightInd w:val="0"/>
        <w:spacing w:after="0" w:line="240" w:lineRule="auto"/>
        <w:ind w:left="900" w:hanging="180"/>
        <w:contextualSpacing/>
        <w:rPr>
          <w:rFonts w:ascii="Times New Roman" w:hAnsi="Times New Roman" w:cs="Times New Roman"/>
          <w:sz w:val="24"/>
          <w:szCs w:val="24"/>
        </w:rPr>
      </w:pPr>
    </w:p>
    <w:p w14:paraId="4AEB1033" w14:textId="1C0E7483" w:rsidR="009A2031" w:rsidRPr="007C3CB0" w:rsidRDefault="009A2031" w:rsidP="00F750A4">
      <w:pPr>
        <w:pStyle w:val="ListParagraph"/>
        <w:numPr>
          <w:ilvl w:val="0"/>
          <w:numId w:val="35"/>
        </w:numPr>
        <w:autoSpaceDE w:val="0"/>
        <w:autoSpaceDN w:val="0"/>
        <w:adjustRightInd w:val="0"/>
        <w:spacing w:after="0" w:line="240" w:lineRule="auto"/>
        <w:ind w:left="900" w:hanging="180"/>
        <w:rPr>
          <w:rFonts w:ascii="Times New Roman" w:hAnsi="Times New Roman" w:cs="Times New Roman"/>
          <w:sz w:val="24"/>
          <w:szCs w:val="24"/>
        </w:rPr>
      </w:pPr>
      <w:r w:rsidRPr="007C3CB0">
        <w:rPr>
          <w:rFonts w:ascii="Times New Roman" w:hAnsi="Times New Roman" w:cs="Times New Roman"/>
          <w:sz w:val="24"/>
          <w:szCs w:val="24"/>
        </w:rPr>
        <w:t>No delay or omission to exercise any right, power, or remedy accruing to either party upon breach or default by the other under this Agreement shall impair any such right, power, or remedy or shall be construed as a waiver of any such breach or default, or any similar breach or default thereafter occurring, nor shall any waiver of a single breach or default be deemed a waiver of any subsequent breach or default. All waivers must be in writing.</w:t>
      </w:r>
    </w:p>
    <w:p w14:paraId="208E78C7" w14:textId="77777777" w:rsidR="009A2031" w:rsidRPr="000C75D8" w:rsidRDefault="009A2031" w:rsidP="00F750A4">
      <w:pPr>
        <w:autoSpaceDE w:val="0"/>
        <w:autoSpaceDN w:val="0"/>
        <w:adjustRightInd w:val="0"/>
        <w:spacing w:after="0" w:line="240" w:lineRule="auto"/>
        <w:ind w:left="900" w:hanging="180"/>
        <w:contextualSpacing/>
        <w:rPr>
          <w:rFonts w:ascii="Times New Roman" w:hAnsi="Times New Roman" w:cs="Times New Roman"/>
          <w:sz w:val="24"/>
          <w:szCs w:val="24"/>
        </w:rPr>
      </w:pPr>
    </w:p>
    <w:p w14:paraId="2A4FF6CA" w14:textId="7B4F341C" w:rsidR="009A2031" w:rsidRPr="007C3CB0" w:rsidRDefault="009A2031" w:rsidP="00F750A4">
      <w:pPr>
        <w:pStyle w:val="ListParagraph"/>
        <w:numPr>
          <w:ilvl w:val="0"/>
          <w:numId w:val="35"/>
        </w:numPr>
        <w:autoSpaceDE w:val="0"/>
        <w:autoSpaceDN w:val="0"/>
        <w:adjustRightInd w:val="0"/>
        <w:spacing w:after="0" w:line="240" w:lineRule="auto"/>
        <w:ind w:left="900" w:hanging="180"/>
        <w:rPr>
          <w:rFonts w:ascii="Times New Roman" w:hAnsi="Times New Roman" w:cs="Times New Roman"/>
          <w:sz w:val="24"/>
          <w:szCs w:val="24"/>
        </w:rPr>
      </w:pPr>
      <w:r w:rsidRPr="007C3CB0">
        <w:rPr>
          <w:rFonts w:ascii="Times New Roman" w:hAnsi="Times New Roman" w:cs="Times New Roman"/>
          <w:sz w:val="24"/>
          <w:szCs w:val="24"/>
        </w:rPr>
        <w:t xml:space="preserve">If, due to default that remains uncured for the period provided herein, a third party shall commence to perform the </w:t>
      </w:r>
      <w:r w:rsidR="00E70879" w:rsidRPr="007C3CB0">
        <w:rPr>
          <w:rFonts w:ascii="Times New Roman" w:hAnsi="Times New Roman" w:cs="Times New Roman"/>
          <w:sz w:val="24"/>
          <w:szCs w:val="24"/>
        </w:rPr>
        <w:t>Subrecipient</w:t>
      </w:r>
      <w:r w:rsidRPr="007C3CB0">
        <w:rPr>
          <w:rFonts w:ascii="Times New Roman" w:hAnsi="Times New Roman" w:cs="Times New Roman"/>
          <w:sz w:val="24"/>
          <w:szCs w:val="24"/>
        </w:rPr>
        <w:t xml:space="preserve">'s obligations under this Agreement, </w:t>
      </w:r>
      <w:r w:rsidR="000C75D8" w:rsidRPr="007C3CB0">
        <w:rPr>
          <w:rFonts w:ascii="Times New Roman" w:hAnsi="Times New Roman" w:cs="Times New Roman"/>
          <w:sz w:val="24"/>
          <w:szCs w:val="24"/>
        </w:rPr>
        <w:t>NEIWPCC</w:t>
      </w:r>
      <w:r w:rsidRPr="007C3CB0">
        <w:rPr>
          <w:rFonts w:ascii="Times New Roman" w:hAnsi="Times New Roman" w:cs="Times New Roman"/>
          <w:sz w:val="24"/>
          <w:szCs w:val="24"/>
        </w:rPr>
        <w:t xml:space="preserve"> shall thereafter be released from all obligations to the </w:t>
      </w:r>
      <w:r w:rsidR="00E70879" w:rsidRPr="007C3CB0">
        <w:rPr>
          <w:rFonts w:ascii="Times New Roman" w:hAnsi="Times New Roman" w:cs="Times New Roman"/>
          <w:sz w:val="24"/>
          <w:szCs w:val="24"/>
        </w:rPr>
        <w:t>Subrecipient</w:t>
      </w:r>
      <w:r w:rsidRPr="007C3CB0">
        <w:rPr>
          <w:rFonts w:ascii="Times New Roman" w:hAnsi="Times New Roman" w:cs="Times New Roman"/>
          <w:sz w:val="24"/>
          <w:szCs w:val="24"/>
        </w:rPr>
        <w:t xml:space="preserve"> hereunder, including any obligation to make payment to the </w:t>
      </w:r>
      <w:r w:rsidR="00E70879" w:rsidRPr="007C3CB0">
        <w:rPr>
          <w:rFonts w:ascii="Times New Roman" w:hAnsi="Times New Roman" w:cs="Times New Roman"/>
          <w:sz w:val="24"/>
          <w:szCs w:val="24"/>
        </w:rPr>
        <w:t>Subrecipient</w:t>
      </w:r>
      <w:r w:rsidRPr="007C3CB0">
        <w:rPr>
          <w:rFonts w:ascii="Times New Roman" w:hAnsi="Times New Roman" w:cs="Times New Roman"/>
          <w:sz w:val="24"/>
          <w:szCs w:val="24"/>
        </w:rPr>
        <w:t xml:space="preserve">; provided, however, </w:t>
      </w:r>
      <w:r w:rsidRPr="007C3CB0">
        <w:rPr>
          <w:rFonts w:ascii="Times New Roman" w:hAnsi="Times New Roman" w:cs="Times New Roman"/>
          <w:sz w:val="24"/>
          <w:szCs w:val="24"/>
        </w:rPr>
        <w:lastRenderedPageBreak/>
        <w:t xml:space="preserve">that </w:t>
      </w:r>
      <w:r w:rsidR="000C75D8" w:rsidRPr="007C3CB0">
        <w:rPr>
          <w:rFonts w:ascii="Times New Roman" w:hAnsi="Times New Roman" w:cs="Times New Roman"/>
          <w:sz w:val="24"/>
          <w:szCs w:val="24"/>
        </w:rPr>
        <w:t>NEIWPCC</w:t>
      </w:r>
      <w:r w:rsidRPr="007C3CB0">
        <w:rPr>
          <w:rFonts w:ascii="Times New Roman" w:hAnsi="Times New Roman" w:cs="Times New Roman"/>
          <w:sz w:val="24"/>
          <w:szCs w:val="24"/>
        </w:rPr>
        <w:t xml:space="preserve"> shall continue to be obliged to pay for any and all </w:t>
      </w:r>
      <w:r w:rsidR="007C3CB0">
        <w:rPr>
          <w:rFonts w:ascii="Times New Roman" w:hAnsi="Times New Roman" w:cs="Times New Roman"/>
          <w:sz w:val="24"/>
          <w:szCs w:val="24"/>
        </w:rPr>
        <w:t xml:space="preserve">work </w:t>
      </w:r>
      <w:r w:rsidRPr="007C3CB0">
        <w:rPr>
          <w:rFonts w:ascii="Times New Roman" w:hAnsi="Times New Roman" w:cs="Times New Roman"/>
          <w:sz w:val="24"/>
          <w:szCs w:val="24"/>
        </w:rPr>
        <w:t xml:space="preserve">provided prior to any such date, and if any lump-sum payment has been made, </w:t>
      </w:r>
      <w:r w:rsidR="000C75D8" w:rsidRPr="007C3CB0">
        <w:rPr>
          <w:rFonts w:ascii="Times New Roman" w:hAnsi="Times New Roman" w:cs="Times New Roman"/>
          <w:sz w:val="24"/>
          <w:szCs w:val="24"/>
        </w:rPr>
        <w:t>NEIWPCC</w:t>
      </w:r>
      <w:r w:rsidRPr="007C3CB0">
        <w:rPr>
          <w:rFonts w:ascii="Times New Roman" w:hAnsi="Times New Roman" w:cs="Times New Roman"/>
          <w:sz w:val="24"/>
          <w:szCs w:val="24"/>
        </w:rPr>
        <w:t xml:space="preserve"> shall be entitled to a pro-rata refund of such payment.</w:t>
      </w:r>
    </w:p>
    <w:p w14:paraId="5E00856A" w14:textId="550B15E3" w:rsidR="009A2031" w:rsidRPr="000C75D8" w:rsidRDefault="009A2031" w:rsidP="00285E3E">
      <w:pPr>
        <w:pStyle w:val="BodyTextIndent3"/>
        <w:spacing w:after="0" w:line="240" w:lineRule="auto"/>
        <w:ind w:left="0"/>
        <w:contextualSpacing/>
        <w:rPr>
          <w:rFonts w:ascii="Times New Roman" w:hAnsi="Times New Roman" w:cs="Times New Roman"/>
          <w:sz w:val="24"/>
          <w:szCs w:val="24"/>
        </w:rPr>
      </w:pPr>
    </w:p>
    <w:p w14:paraId="733C6FF8" w14:textId="66BD769E" w:rsidR="000A4AB1" w:rsidRPr="00445F8A" w:rsidRDefault="00186164" w:rsidP="000A4AB1">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H</w:t>
      </w:r>
      <w:r w:rsidR="000A4AB1" w:rsidRPr="000A4AB1">
        <w:rPr>
          <w:rFonts w:ascii="Times New Roman" w:hAnsi="Times New Roman" w:cs="Times New Roman"/>
          <w:b/>
          <w:bCs/>
          <w:sz w:val="24"/>
          <w:szCs w:val="24"/>
        </w:rPr>
        <w:t xml:space="preserve">.   </w:t>
      </w:r>
      <w:r w:rsidR="000A4AB1" w:rsidRPr="001B3371">
        <w:rPr>
          <w:rFonts w:ascii="Times New Roman" w:hAnsi="Times New Roman" w:cs="Times New Roman"/>
          <w:b/>
          <w:bCs/>
          <w:sz w:val="24"/>
          <w:szCs w:val="24"/>
          <w:u w:val="single"/>
        </w:rPr>
        <w:t>Nondisclosure</w:t>
      </w:r>
      <w:r w:rsidR="000A4AB1" w:rsidRPr="000A4AB1">
        <w:rPr>
          <w:rFonts w:ascii="Times New Roman" w:hAnsi="Times New Roman" w:cs="Times New Roman"/>
          <w:b/>
          <w:bCs/>
          <w:sz w:val="24"/>
          <w:szCs w:val="24"/>
        </w:rPr>
        <w:t>.</w:t>
      </w:r>
      <w:r w:rsidR="000A4AB1">
        <w:rPr>
          <w:rFonts w:ascii="Times New Roman" w:hAnsi="Times New Roman" w:cs="Times New Roman"/>
          <w:sz w:val="24"/>
          <w:szCs w:val="24"/>
        </w:rPr>
        <w:t xml:space="preserve">  </w:t>
      </w:r>
      <w:r w:rsidR="000A4AB1" w:rsidRPr="00445F8A">
        <w:rPr>
          <w:rFonts w:ascii="Times New Roman" w:hAnsi="Times New Roman" w:cs="Times New Roman"/>
          <w:sz w:val="24"/>
          <w:szCs w:val="24"/>
        </w:rPr>
        <w:t xml:space="preserve">The Subrecipient </w:t>
      </w:r>
      <w:r w:rsidR="000A4AB1">
        <w:rPr>
          <w:rFonts w:ascii="Times New Roman" w:hAnsi="Times New Roman" w:cs="Times New Roman"/>
          <w:sz w:val="24"/>
          <w:szCs w:val="24"/>
        </w:rPr>
        <w:t>is prohibited from</w:t>
      </w:r>
      <w:r w:rsidR="000A4AB1" w:rsidRPr="00445F8A">
        <w:rPr>
          <w:rFonts w:ascii="Times New Roman" w:hAnsi="Times New Roman" w:cs="Times New Roman"/>
          <w:sz w:val="24"/>
          <w:szCs w:val="24"/>
        </w:rPr>
        <w:t xml:space="preserve"> releas</w:t>
      </w:r>
      <w:r w:rsidR="000A4AB1">
        <w:rPr>
          <w:rFonts w:ascii="Times New Roman" w:hAnsi="Times New Roman" w:cs="Times New Roman"/>
          <w:sz w:val="24"/>
          <w:szCs w:val="24"/>
        </w:rPr>
        <w:t>ing</w:t>
      </w:r>
      <w:r w:rsidR="000A4AB1" w:rsidRPr="00445F8A">
        <w:rPr>
          <w:rFonts w:ascii="Times New Roman" w:hAnsi="Times New Roman" w:cs="Times New Roman"/>
          <w:sz w:val="24"/>
          <w:szCs w:val="24"/>
        </w:rPr>
        <w:t xml:space="preserve"> any </w:t>
      </w:r>
      <w:r w:rsidR="000A4AB1">
        <w:rPr>
          <w:rFonts w:ascii="Times New Roman" w:hAnsi="Times New Roman" w:cs="Times New Roman"/>
          <w:sz w:val="24"/>
          <w:szCs w:val="24"/>
        </w:rPr>
        <w:t xml:space="preserve">project </w:t>
      </w:r>
      <w:r w:rsidR="000A4AB1" w:rsidRPr="00445F8A">
        <w:rPr>
          <w:rFonts w:ascii="Times New Roman" w:hAnsi="Times New Roman" w:cs="Times New Roman"/>
          <w:sz w:val="24"/>
          <w:szCs w:val="24"/>
        </w:rPr>
        <w:t>work products</w:t>
      </w:r>
      <w:r w:rsidR="000A4AB1">
        <w:rPr>
          <w:rFonts w:ascii="Times New Roman" w:hAnsi="Times New Roman" w:cs="Times New Roman"/>
          <w:sz w:val="24"/>
          <w:szCs w:val="24"/>
        </w:rPr>
        <w:t xml:space="preserve"> to the public</w:t>
      </w:r>
      <w:r w:rsidR="000A4AB1" w:rsidRPr="00445F8A">
        <w:rPr>
          <w:rFonts w:ascii="Times New Roman" w:hAnsi="Times New Roman" w:cs="Times New Roman"/>
          <w:sz w:val="24"/>
          <w:szCs w:val="24"/>
        </w:rPr>
        <w:t xml:space="preserve">, including draft and/or final </w:t>
      </w:r>
      <w:r w:rsidR="0041452F">
        <w:rPr>
          <w:rFonts w:ascii="Times New Roman" w:hAnsi="Times New Roman" w:cs="Times New Roman"/>
          <w:sz w:val="24"/>
          <w:szCs w:val="24"/>
        </w:rPr>
        <w:t>Q</w:t>
      </w:r>
      <w:r w:rsidR="000A4AB1" w:rsidRPr="00445F8A">
        <w:rPr>
          <w:rFonts w:ascii="Times New Roman" w:hAnsi="Times New Roman" w:cs="Times New Roman"/>
          <w:sz w:val="24"/>
          <w:szCs w:val="24"/>
        </w:rPr>
        <w:t xml:space="preserve">uarterly or </w:t>
      </w:r>
      <w:r w:rsidR="0041452F">
        <w:rPr>
          <w:rFonts w:ascii="Times New Roman" w:hAnsi="Times New Roman" w:cs="Times New Roman"/>
          <w:sz w:val="24"/>
          <w:szCs w:val="24"/>
        </w:rPr>
        <w:t>F</w:t>
      </w:r>
      <w:r w:rsidR="000A4AB1" w:rsidRPr="00445F8A">
        <w:rPr>
          <w:rFonts w:ascii="Times New Roman" w:hAnsi="Times New Roman" w:cs="Times New Roman"/>
          <w:sz w:val="24"/>
          <w:szCs w:val="24"/>
        </w:rPr>
        <w:t xml:space="preserve">inal </w:t>
      </w:r>
      <w:r w:rsidR="0041452F">
        <w:rPr>
          <w:rFonts w:ascii="Times New Roman" w:hAnsi="Times New Roman" w:cs="Times New Roman"/>
          <w:sz w:val="24"/>
          <w:szCs w:val="24"/>
        </w:rPr>
        <w:t>R</w:t>
      </w:r>
      <w:r w:rsidR="000A4AB1" w:rsidRPr="00445F8A">
        <w:rPr>
          <w:rFonts w:ascii="Times New Roman" w:hAnsi="Times New Roman" w:cs="Times New Roman"/>
          <w:sz w:val="24"/>
          <w:szCs w:val="24"/>
        </w:rPr>
        <w:t xml:space="preserve">eports, data, maps, and charts, </w:t>
      </w:r>
      <w:r w:rsidR="000A4AB1">
        <w:rPr>
          <w:rFonts w:ascii="Times New Roman" w:hAnsi="Times New Roman" w:cs="Times New Roman"/>
          <w:sz w:val="24"/>
          <w:szCs w:val="24"/>
        </w:rPr>
        <w:t xml:space="preserve">without </w:t>
      </w:r>
      <w:r w:rsidR="000A4AB1" w:rsidRPr="00445F8A">
        <w:rPr>
          <w:rFonts w:ascii="Times New Roman" w:hAnsi="Times New Roman" w:cs="Times New Roman"/>
          <w:sz w:val="24"/>
          <w:szCs w:val="24"/>
        </w:rPr>
        <w:t xml:space="preserve">NEIWPCC’s prior written consent, except to the extent disclosure is required by </w:t>
      </w:r>
      <w:r w:rsidR="000A4AB1">
        <w:rPr>
          <w:rFonts w:ascii="Times New Roman" w:hAnsi="Times New Roman" w:cs="Times New Roman"/>
          <w:sz w:val="24"/>
          <w:szCs w:val="24"/>
        </w:rPr>
        <w:t xml:space="preserve">federal or state </w:t>
      </w:r>
      <w:r w:rsidR="000A4AB1" w:rsidRPr="00445F8A">
        <w:rPr>
          <w:rFonts w:ascii="Times New Roman" w:hAnsi="Times New Roman" w:cs="Times New Roman"/>
          <w:sz w:val="24"/>
          <w:szCs w:val="24"/>
        </w:rPr>
        <w:t>law,</w:t>
      </w:r>
      <w:r w:rsidR="007C3CB0">
        <w:rPr>
          <w:rFonts w:ascii="Times New Roman" w:hAnsi="Times New Roman" w:cs="Times New Roman"/>
          <w:sz w:val="24"/>
          <w:szCs w:val="24"/>
        </w:rPr>
        <w:t xml:space="preserve"> </w:t>
      </w:r>
      <w:r w:rsidR="000A4AB1" w:rsidRPr="00445F8A">
        <w:rPr>
          <w:rFonts w:ascii="Times New Roman" w:hAnsi="Times New Roman" w:cs="Times New Roman"/>
          <w:sz w:val="24"/>
          <w:szCs w:val="24"/>
        </w:rPr>
        <w:t xml:space="preserve">regulation, or </w:t>
      </w:r>
      <w:r w:rsidR="000A4AB1">
        <w:rPr>
          <w:rFonts w:ascii="Times New Roman" w:hAnsi="Times New Roman" w:cs="Times New Roman"/>
          <w:sz w:val="24"/>
          <w:szCs w:val="24"/>
        </w:rPr>
        <w:t>a court order</w:t>
      </w:r>
      <w:r w:rsidR="000A4AB1" w:rsidRPr="00445F8A">
        <w:rPr>
          <w:rFonts w:ascii="Times New Roman" w:hAnsi="Times New Roman" w:cs="Times New Roman"/>
          <w:sz w:val="24"/>
          <w:szCs w:val="24"/>
        </w:rPr>
        <w:t xml:space="preserve">.  </w:t>
      </w:r>
    </w:p>
    <w:p w14:paraId="70A0682A" w14:textId="77777777" w:rsidR="000A4AB1" w:rsidRPr="00445F8A" w:rsidRDefault="000A4AB1" w:rsidP="000A4AB1">
      <w:pPr>
        <w:autoSpaceDE w:val="0"/>
        <w:autoSpaceDN w:val="0"/>
        <w:adjustRightInd w:val="0"/>
        <w:spacing w:after="0" w:line="240" w:lineRule="auto"/>
        <w:contextualSpacing/>
        <w:rPr>
          <w:rFonts w:ascii="Times New Roman" w:hAnsi="Times New Roman" w:cs="Times New Roman"/>
          <w:sz w:val="24"/>
          <w:szCs w:val="24"/>
        </w:rPr>
      </w:pPr>
    </w:p>
    <w:p w14:paraId="25539243" w14:textId="7BA5DFE7" w:rsidR="009A2031" w:rsidRPr="000C75D8" w:rsidRDefault="00186164"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I</w:t>
      </w:r>
      <w:r w:rsidR="009A2031" w:rsidRPr="000C75D8">
        <w:rPr>
          <w:rFonts w:ascii="Times New Roman" w:hAnsi="Times New Roman" w:cs="Times New Roman"/>
          <w:b/>
          <w:bCs/>
          <w:sz w:val="24"/>
          <w:szCs w:val="24"/>
        </w:rPr>
        <w:t>.</w:t>
      </w:r>
      <w:r w:rsidR="00074A2B">
        <w:rPr>
          <w:rFonts w:ascii="Times New Roman" w:hAnsi="Times New Roman" w:cs="Times New Roman"/>
          <w:b/>
          <w:bCs/>
          <w:sz w:val="24"/>
          <w:szCs w:val="24"/>
        </w:rPr>
        <w:t xml:space="preserve"> </w:t>
      </w:r>
      <w:r w:rsidR="009A2031" w:rsidRPr="000C75D8">
        <w:rPr>
          <w:rFonts w:ascii="Times New Roman" w:hAnsi="Times New Roman" w:cs="Times New Roman"/>
          <w:b/>
          <w:bCs/>
          <w:sz w:val="24"/>
          <w:szCs w:val="24"/>
        </w:rPr>
        <w:t xml:space="preserve"> </w:t>
      </w:r>
      <w:r w:rsidR="009A2031" w:rsidRPr="00285E3E">
        <w:rPr>
          <w:rFonts w:ascii="Times New Roman" w:hAnsi="Times New Roman" w:cs="Times New Roman"/>
          <w:b/>
          <w:bCs/>
          <w:sz w:val="24"/>
          <w:szCs w:val="24"/>
          <w:u w:val="single"/>
        </w:rPr>
        <w:t>Press Releases</w:t>
      </w:r>
      <w:r w:rsidR="00285E3E">
        <w:rPr>
          <w:rFonts w:ascii="Times New Roman" w:hAnsi="Times New Roman" w:cs="Times New Roman"/>
          <w:b/>
          <w:bCs/>
          <w:sz w:val="24"/>
          <w:szCs w:val="24"/>
        </w:rPr>
        <w:t xml:space="preserve">.  </w:t>
      </w:r>
      <w:r w:rsidR="009A2031" w:rsidRPr="000C75D8">
        <w:rPr>
          <w:rFonts w:ascii="Times New Roman" w:hAnsi="Times New Roman" w:cs="Times New Roman"/>
          <w:sz w:val="24"/>
          <w:szCs w:val="24"/>
        </w:rPr>
        <w:t xml:space="preserve">The </w:t>
      </w:r>
      <w:r w:rsidR="00E70879" w:rsidRPr="000C75D8">
        <w:rPr>
          <w:rFonts w:ascii="Times New Roman" w:hAnsi="Times New Roman" w:cs="Times New Roman"/>
          <w:sz w:val="24"/>
          <w:szCs w:val="24"/>
        </w:rPr>
        <w:t>Subrecipient</w:t>
      </w:r>
      <w:r w:rsidR="009A2031" w:rsidRPr="000C75D8">
        <w:rPr>
          <w:rFonts w:ascii="Times New Roman" w:hAnsi="Times New Roman" w:cs="Times New Roman"/>
          <w:sz w:val="24"/>
          <w:szCs w:val="24"/>
        </w:rPr>
        <w:t xml:space="preserve"> agrees that no brochure, news/media/press release, public announcement, memorandum, or other information of any kind regarding the Agreement shall be disseminated in any way to the public, nor shall any presentation be given regarding the Agreement without the prior written approval of </w:t>
      </w:r>
      <w:r w:rsidR="0019018C" w:rsidRPr="000C75D8">
        <w:rPr>
          <w:rFonts w:ascii="Times New Roman" w:hAnsi="Times New Roman" w:cs="Times New Roman"/>
          <w:sz w:val="24"/>
          <w:szCs w:val="24"/>
        </w:rPr>
        <w:t>NEIWPCC</w:t>
      </w:r>
      <w:r w:rsidR="009A2031" w:rsidRPr="000C75D8">
        <w:rPr>
          <w:rFonts w:ascii="Times New Roman" w:hAnsi="Times New Roman" w:cs="Times New Roman"/>
          <w:sz w:val="24"/>
          <w:szCs w:val="24"/>
        </w:rPr>
        <w:t xml:space="preserve">, which written approval shall not be unreasonably withheld or delayed provided, however, that the </w:t>
      </w:r>
      <w:r w:rsidR="00E70879" w:rsidRPr="000C75D8">
        <w:rPr>
          <w:rFonts w:ascii="Times New Roman" w:hAnsi="Times New Roman" w:cs="Times New Roman"/>
          <w:sz w:val="24"/>
          <w:szCs w:val="24"/>
        </w:rPr>
        <w:t>Subrecipient</w:t>
      </w:r>
      <w:r w:rsidR="009A2031" w:rsidRPr="000C75D8">
        <w:rPr>
          <w:rFonts w:ascii="Times New Roman" w:hAnsi="Times New Roman" w:cs="Times New Roman"/>
          <w:sz w:val="24"/>
          <w:szCs w:val="24"/>
        </w:rPr>
        <w:t xml:space="preserve"> shall be authorized to provide copies of the Agreement and answer any questions relating thereto to any </w:t>
      </w:r>
      <w:r w:rsidR="007C3CB0">
        <w:rPr>
          <w:rFonts w:ascii="Times New Roman" w:hAnsi="Times New Roman" w:cs="Times New Roman"/>
          <w:sz w:val="24"/>
          <w:szCs w:val="24"/>
        </w:rPr>
        <w:t>s</w:t>
      </w:r>
      <w:r w:rsidR="009A2031" w:rsidRPr="000C75D8">
        <w:rPr>
          <w:rFonts w:ascii="Times New Roman" w:hAnsi="Times New Roman" w:cs="Times New Roman"/>
          <w:sz w:val="24"/>
          <w:szCs w:val="24"/>
        </w:rPr>
        <w:t>tate or federal regulators or, in connection with its financial activities, to financial institutions for any private or public offering.</w:t>
      </w:r>
    </w:p>
    <w:p w14:paraId="2A781420" w14:textId="77777777" w:rsidR="009A2031" w:rsidRPr="000C75D8" w:rsidRDefault="009A2031" w:rsidP="00285E3E">
      <w:pPr>
        <w:pStyle w:val="BodyTextIndent3"/>
        <w:spacing w:after="0" w:line="240" w:lineRule="auto"/>
        <w:ind w:left="0"/>
        <w:contextualSpacing/>
        <w:rPr>
          <w:rFonts w:ascii="Times New Roman" w:hAnsi="Times New Roman" w:cs="Times New Roman"/>
          <w:sz w:val="24"/>
          <w:szCs w:val="24"/>
        </w:rPr>
      </w:pPr>
    </w:p>
    <w:p w14:paraId="7754EB66" w14:textId="52F2CD52" w:rsidR="00445F8A" w:rsidRPr="00445F8A" w:rsidRDefault="00186164" w:rsidP="00285E3E">
      <w:pPr>
        <w:pStyle w:val="BodyTextIndent3"/>
        <w:spacing w:after="0" w:line="240" w:lineRule="auto"/>
        <w:ind w:left="0"/>
        <w:contextualSpacing/>
        <w:rPr>
          <w:rFonts w:ascii="Times New Roman" w:hAnsi="Times New Roman" w:cs="Times New Roman"/>
          <w:sz w:val="24"/>
          <w:szCs w:val="24"/>
        </w:rPr>
      </w:pPr>
      <w:r>
        <w:rPr>
          <w:rFonts w:ascii="Times New Roman" w:hAnsi="Times New Roman" w:cs="Times New Roman"/>
          <w:b/>
          <w:sz w:val="24"/>
          <w:szCs w:val="24"/>
        </w:rPr>
        <w:t>J</w:t>
      </w:r>
      <w:r w:rsidR="00285E3E" w:rsidRPr="00285E3E">
        <w:rPr>
          <w:rFonts w:ascii="Times New Roman" w:hAnsi="Times New Roman" w:cs="Times New Roman"/>
          <w:b/>
          <w:sz w:val="24"/>
          <w:szCs w:val="24"/>
        </w:rPr>
        <w:t xml:space="preserve">.  </w:t>
      </w:r>
      <w:r w:rsidR="00445F8A" w:rsidRPr="00445F8A">
        <w:rPr>
          <w:rFonts w:ascii="Times New Roman" w:hAnsi="Times New Roman" w:cs="Times New Roman"/>
          <w:b/>
          <w:sz w:val="24"/>
          <w:szCs w:val="24"/>
          <w:u w:val="single"/>
        </w:rPr>
        <w:t>Subcontracting.</w:t>
      </w:r>
      <w:r w:rsidR="00445F8A" w:rsidRPr="00445F8A">
        <w:rPr>
          <w:rFonts w:ascii="Times New Roman" w:hAnsi="Times New Roman" w:cs="Times New Roman"/>
          <w:sz w:val="24"/>
          <w:szCs w:val="24"/>
        </w:rPr>
        <w:t xml:space="preserve">   Neither the whole nor any part of this </w:t>
      </w:r>
      <w:r w:rsidR="00E70879">
        <w:rPr>
          <w:rFonts w:ascii="Times New Roman" w:hAnsi="Times New Roman" w:cs="Times New Roman"/>
          <w:sz w:val="24"/>
          <w:szCs w:val="24"/>
        </w:rPr>
        <w:t>Agreement</w:t>
      </w:r>
      <w:r w:rsidR="00445F8A" w:rsidRPr="00445F8A">
        <w:rPr>
          <w:rFonts w:ascii="Times New Roman" w:hAnsi="Times New Roman" w:cs="Times New Roman"/>
          <w:sz w:val="24"/>
          <w:szCs w:val="24"/>
        </w:rPr>
        <w:t xml:space="preserve"> may be further subcontracted by Subrecipient without the prior written consent of NEIWPCC.</w:t>
      </w:r>
    </w:p>
    <w:p w14:paraId="0FD798FA" w14:textId="77777777" w:rsidR="00445F8A" w:rsidRPr="00445F8A" w:rsidRDefault="00445F8A" w:rsidP="00285E3E">
      <w:pPr>
        <w:spacing w:after="0" w:line="240" w:lineRule="auto"/>
        <w:contextualSpacing/>
        <w:rPr>
          <w:rFonts w:ascii="Times New Roman" w:hAnsi="Times New Roman" w:cs="Times New Roman"/>
          <w:sz w:val="24"/>
          <w:szCs w:val="24"/>
        </w:rPr>
      </w:pPr>
    </w:p>
    <w:p w14:paraId="65A7DDDD" w14:textId="5364D62B" w:rsidR="00CF1AC4" w:rsidRPr="00445F8A" w:rsidRDefault="00186164" w:rsidP="00285E3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K</w:t>
      </w:r>
      <w:r w:rsidR="00285E3E" w:rsidRPr="00285E3E">
        <w:rPr>
          <w:rFonts w:ascii="Times New Roman" w:hAnsi="Times New Roman" w:cs="Times New Roman"/>
          <w:b/>
          <w:sz w:val="24"/>
          <w:szCs w:val="24"/>
        </w:rPr>
        <w:t xml:space="preserve">.  </w:t>
      </w:r>
      <w:r w:rsidR="00CF1AC4" w:rsidRPr="00CF1AC4">
        <w:rPr>
          <w:rFonts w:ascii="Times New Roman" w:hAnsi="Times New Roman" w:cs="Times New Roman"/>
          <w:b/>
          <w:sz w:val="24"/>
          <w:szCs w:val="24"/>
          <w:u w:val="single"/>
        </w:rPr>
        <w:t>Independent Contractor Acknowledgement</w:t>
      </w:r>
      <w:r w:rsidR="00445F8A" w:rsidRPr="00445F8A">
        <w:rPr>
          <w:rFonts w:ascii="Times New Roman" w:hAnsi="Times New Roman" w:cs="Times New Roman"/>
          <w:sz w:val="24"/>
          <w:szCs w:val="24"/>
        </w:rPr>
        <w:t xml:space="preserve">.  The Subrecipient acknowledges and agrees that </w:t>
      </w:r>
      <w:r w:rsidR="00CF1AC4">
        <w:rPr>
          <w:rFonts w:ascii="Times New Roman" w:hAnsi="Times New Roman" w:cs="Times New Roman"/>
          <w:sz w:val="24"/>
          <w:szCs w:val="24"/>
        </w:rPr>
        <w:t>t</w:t>
      </w:r>
      <w:r w:rsidR="00CF1AC4" w:rsidRPr="00445F8A">
        <w:rPr>
          <w:rFonts w:ascii="Times New Roman" w:hAnsi="Times New Roman" w:cs="Times New Roman"/>
          <w:sz w:val="24"/>
          <w:szCs w:val="24"/>
        </w:rPr>
        <w:t>he Subrecipient</w:t>
      </w:r>
      <w:r w:rsidR="00CF1AC4" w:rsidRPr="00CF1AC4">
        <w:rPr>
          <w:rFonts w:ascii="Times New Roman" w:hAnsi="Times New Roman" w:cs="Times New Roman"/>
          <w:sz w:val="24"/>
          <w:szCs w:val="24"/>
        </w:rPr>
        <w:t xml:space="preserve"> is an independent contractor and is not an agent, servant, or employee of </w:t>
      </w:r>
      <w:r w:rsidR="00CF1AC4">
        <w:rPr>
          <w:rFonts w:ascii="Times New Roman" w:hAnsi="Times New Roman" w:cs="Times New Roman"/>
          <w:sz w:val="24"/>
          <w:szCs w:val="24"/>
        </w:rPr>
        <w:t>NEIWPCC</w:t>
      </w:r>
      <w:r w:rsidR="00CF1AC4" w:rsidRPr="00CF1AC4">
        <w:rPr>
          <w:rFonts w:ascii="Times New Roman" w:hAnsi="Times New Roman" w:cs="Times New Roman"/>
          <w:sz w:val="24"/>
          <w:szCs w:val="24"/>
        </w:rPr>
        <w:t xml:space="preserve">. </w:t>
      </w:r>
      <w:r w:rsidR="00CF1AC4">
        <w:rPr>
          <w:rFonts w:ascii="Times New Roman" w:hAnsi="Times New Roman" w:cs="Times New Roman"/>
          <w:sz w:val="24"/>
          <w:szCs w:val="24"/>
        </w:rPr>
        <w:t xml:space="preserve"> </w:t>
      </w:r>
      <w:r w:rsidR="00CF1AC4" w:rsidRPr="00445F8A">
        <w:rPr>
          <w:rFonts w:ascii="Times New Roman" w:hAnsi="Times New Roman" w:cs="Times New Roman"/>
          <w:sz w:val="24"/>
          <w:szCs w:val="24"/>
        </w:rPr>
        <w:t>The Subrecipient</w:t>
      </w:r>
      <w:r w:rsidR="00CF1AC4" w:rsidRPr="00CF1AC4">
        <w:rPr>
          <w:rFonts w:ascii="Times New Roman" w:hAnsi="Times New Roman" w:cs="Times New Roman"/>
          <w:sz w:val="24"/>
          <w:szCs w:val="24"/>
        </w:rPr>
        <w:t xml:space="preserve"> declares that </w:t>
      </w:r>
      <w:r w:rsidR="00CF1AC4" w:rsidRPr="00CF1AC4">
        <w:rPr>
          <w:rFonts w:ascii="Times New Roman" w:hAnsi="Times New Roman" w:cs="Times New Roman"/>
          <w:sz w:val="24"/>
          <w:szCs w:val="24"/>
        </w:rPr>
        <w:t>it is engaged as an independent business and has complied with all applicable federal, state, and local laws regarding business permits and licenses of any kind, including but not limited to any insurance coverage, workers’ compensation, or unemployment compensation that is required in the normal course of business and will assume all</w:t>
      </w:r>
      <w:r w:rsidR="00CF1AC4">
        <w:rPr>
          <w:rFonts w:ascii="Times New Roman" w:hAnsi="Times New Roman" w:cs="Times New Roman"/>
          <w:sz w:val="24"/>
          <w:szCs w:val="24"/>
        </w:rPr>
        <w:t xml:space="preserve"> responsibility for any federal, state, municipal or other tax liabilities.</w:t>
      </w:r>
    </w:p>
    <w:p w14:paraId="7084E0DE" w14:textId="46FDF121" w:rsidR="00445F8A" w:rsidRDefault="00445F8A" w:rsidP="00285E3E">
      <w:pPr>
        <w:spacing w:after="0" w:line="240" w:lineRule="auto"/>
        <w:contextualSpacing/>
        <w:rPr>
          <w:rFonts w:ascii="Times New Roman" w:hAnsi="Times New Roman" w:cs="Times New Roman"/>
          <w:sz w:val="24"/>
          <w:szCs w:val="24"/>
        </w:rPr>
      </w:pPr>
    </w:p>
    <w:p w14:paraId="3AF6C1C6" w14:textId="303AE9B9" w:rsidR="00186164" w:rsidRPr="00445F8A" w:rsidRDefault="00186164" w:rsidP="003F19E9">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L</w:t>
      </w:r>
      <w:r w:rsidRPr="00074A2B">
        <w:rPr>
          <w:rFonts w:ascii="Times New Roman" w:hAnsi="Times New Roman" w:cs="Times New Roman"/>
          <w:b/>
          <w:bCs/>
          <w:sz w:val="24"/>
          <w:szCs w:val="24"/>
        </w:rPr>
        <w:t>.</w:t>
      </w:r>
      <w:r>
        <w:rPr>
          <w:rFonts w:ascii="Times New Roman" w:hAnsi="Times New Roman" w:cs="Times New Roman"/>
          <w:sz w:val="24"/>
          <w:szCs w:val="24"/>
        </w:rPr>
        <w:t xml:space="preserve">  </w:t>
      </w:r>
      <w:r w:rsidRPr="00074A2B">
        <w:rPr>
          <w:rFonts w:ascii="Times New Roman" w:hAnsi="Times New Roman" w:cs="Times New Roman"/>
          <w:b/>
          <w:bCs/>
          <w:sz w:val="24"/>
          <w:szCs w:val="24"/>
          <w:u w:val="single"/>
        </w:rPr>
        <w:t>Indirect Cost Rates</w:t>
      </w:r>
      <w:r w:rsidRPr="00074A2B">
        <w:rPr>
          <w:rFonts w:ascii="Times New Roman" w:hAnsi="Times New Roman" w:cs="Times New Roman"/>
          <w:b/>
          <w:bCs/>
          <w:sz w:val="24"/>
          <w:szCs w:val="24"/>
        </w:rPr>
        <w:t>.</w:t>
      </w:r>
      <w:r>
        <w:rPr>
          <w:rFonts w:ascii="Times New Roman" w:hAnsi="Times New Roman" w:cs="Times New Roman"/>
          <w:sz w:val="24"/>
          <w:szCs w:val="24"/>
        </w:rPr>
        <w:t xml:space="preserve">  </w:t>
      </w:r>
      <w:r w:rsidRPr="00445F8A">
        <w:rPr>
          <w:rFonts w:ascii="Times New Roman" w:hAnsi="Times New Roman" w:cs="Times New Roman"/>
          <w:sz w:val="24"/>
          <w:szCs w:val="24"/>
        </w:rPr>
        <w:t xml:space="preserve">For Subrecipients </w:t>
      </w:r>
      <w:r w:rsidRPr="00445F8A">
        <w:rPr>
          <w:rFonts w:ascii="Times New Roman" w:hAnsi="Times New Roman" w:cs="Times New Roman"/>
          <w:b/>
          <w:bCs/>
          <w:i/>
          <w:iCs/>
          <w:sz w:val="24"/>
          <w:szCs w:val="24"/>
        </w:rPr>
        <w:t xml:space="preserve">with </w:t>
      </w:r>
      <w:r w:rsidRPr="00445F8A">
        <w:rPr>
          <w:rFonts w:ascii="Times New Roman" w:hAnsi="Times New Roman" w:cs="Times New Roman"/>
          <w:sz w:val="24"/>
          <w:szCs w:val="24"/>
        </w:rPr>
        <w:t>a current Negotiated Indirect Cost Rate Agreement (NICRA) on file</w:t>
      </w:r>
      <w:r>
        <w:rPr>
          <w:rFonts w:ascii="Times New Roman" w:hAnsi="Times New Roman" w:cs="Times New Roman"/>
          <w:sz w:val="24"/>
          <w:szCs w:val="24"/>
        </w:rPr>
        <w:t xml:space="preserve"> </w:t>
      </w:r>
      <w:r w:rsidRPr="00445F8A">
        <w:rPr>
          <w:rFonts w:ascii="Times New Roman" w:hAnsi="Times New Roman" w:cs="Times New Roman"/>
          <w:sz w:val="24"/>
          <w:szCs w:val="24"/>
        </w:rPr>
        <w:t>with a federal agency, budgets and amended budgets must maintain consistency with the</w:t>
      </w:r>
      <w:r>
        <w:rPr>
          <w:rFonts w:ascii="Times New Roman" w:hAnsi="Times New Roman" w:cs="Times New Roman"/>
          <w:sz w:val="24"/>
          <w:szCs w:val="24"/>
        </w:rPr>
        <w:t xml:space="preserve"> </w:t>
      </w:r>
      <w:r w:rsidRPr="00445F8A">
        <w:rPr>
          <w:rFonts w:ascii="Times New Roman" w:hAnsi="Times New Roman" w:cs="Times New Roman"/>
          <w:sz w:val="24"/>
          <w:szCs w:val="24"/>
        </w:rPr>
        <w:t>NICRA and the requirements of the Request</w:t>
      </w:r>
      <w:r>
        <w:rPr>
          <w:rFonts w:ascii="Times New Roman" w:hAnsi="Times New Roman" w:cs="Times New Roman"/>
          <w:sz w:val="24"/>
          <w:szCs w:val="24"/>
        </w:rPr>
        <w:t xml:space="preserve"> </w:t>
      </w:r>
      <w:r w:rsidRPr="00445F8A">
        <w:rPr>
          <w:rFonts w:ascii="Times New Roman" w:hAnsi="Times New Roman" w:cs="Times New Roman"/>
          <w:sz w:val="24"/>
          <w:szCs w:val="24"/>
        </w:rPr>
        <w:t xml:space="preserve">for Proposals (RFP).  </w:t>
      </w:r>
      <w:r>
        <w:rPr>
          <w:rFonts w:ascii="Times New Roman" w:hAnsi="Times New Roman" w:cs="Times New Roman"/>
          <w:sz w:val="24"/>
          <w:szCs w:val="24"/>
        </w:rPr>
        <w:t xml:space="preserve"> </w:t>
      </w:r>
      <w:r w:rsidRPr="00445F8A">
        <w:rPr>
          <w:rFonts w:ascii="Times New Roman" w:hAnsi="Times New Roman" w:cs="Times New Roman"/>
          <w:sz w:val="24"/>
          <w:szCs w:val="24"/>
        </w:rPr>
        <w:t xml:space="preserve">For Subrecipients </w:t>
      </w:r>
      <w:r w:rsidRPr="00445F8A">
        <w:rPr>
          <w:rFonts w:ascii="Times New Roman" w:hAnsi="Times New Roman" w:cs="Times New Roman"/>
          <w:b/>
          <w:bCs/>
          <w:i/>
          <w:iCs/>
          <w:sz w:val="24"/>
          <w:szCs w:val="24"/>
        </w:rPr>
        <w:t xml:space="preserve">without </w:t>
      </w:r>
      <w:r w:rsidRPr="00445F8A">
        <w:rPr>
          <w:rFonts w:ascii="Times New Roman" w:hAnsi="Times New Roman" w:cs="Times New Roman"/>
          <w:sz w:val="24"/>
          <w:szCs w:val="24"/>
        </w:rPr>
        <w:t>a current NICRA, budgets and amended budgets must maintain</w:t>
      </w:r>
      <w:r>
        <w:rPr>
          <w:rFonts w:ascii="Times New Roman" w:hAnsi="Times New Roman" w:cs="Times New Roman"/>
          <w:sz w:val="24"/>
          <w:szCs w:val="24"/>
        </w:rPr>
        <w:t xml:space="preserve"> </w:t>
      </w:r>
      <w:r w:rsidRPr="00445F8A">
        <w:rPr>
          <w:rFonts w:ascii="Times New Roman" w:hAnsi="Times New Roman" w:cs="Times New Roman"/>
          <w:sz w:val="24"/>
          <w:szCs w:val="24"/>
        </w:rPr>
        <w:t>consistency with the requirements of the RFP and may not exceed 10% of Modified Total Direct Costs (MTDC).</w:t>
      </w:r>
      <w:r>
        <w:rPr>
          <w:rFonts w:ascii="Times New Roman" w:hAnsi="Times New Roman" w:cs="Times New Roman"/>
          <w:sz w:val="24"/>
          <w:szCs w:val="24"/>
        </w:rPr>
        <w:t xml:space="preserve">  </w:t>
      </w:r>
      <w:r w:rsidRPr="00445F8A">
        <w:rPr>
          <w:rFonts w:ascii="Times New Roman" w:hAnsi="Times New Roman" w:cs="Times New Roman"/>
          <w:sz w:val="24"/>
          <w:szCs w:val="24"/>
        </w:rPr>
        <w:t xml:space="preserve">As provided in 2 CFR § 200.308, if there is a change in key personnel specified in the </w:t>
      </w:r>
      <w:r w:rsidR="00C5556D">
        <w:rPr>
          <w:rFonts w:ascii="Times New Roman" w:hAnsi="Times New Roman" w:cs="Times New Roman"/>
          <w:sz w:val="24"/>
          <w:szCs w:val="24"/>
        </w:rPr>
        <w:t>S</w:t>
      </w:r>
      <w:r w:rsidR="00C5556D" w:rsidRPr="00445F8A">
        <w:rPr>
          <w:rFonts w:ascii="Times New Roman" w:hAnsi="Times New Roman" w:cs="Times New Roman"/>
          <w:sz w:val="24"/>
          <w:szCs w:val="24"/>
        </w:rPr>
        <w:t>cope</w:t>
      </w:r>
      <w:r w:rsidR="00C5556D">
        <w:rPr>
          <w:rFonts w:ascii="Times New Roman" w:hAnsi="Times New Roman" w:cs="Times New Roman"/>
          <w:sz w:val="24"/>
          <w:szCs w:val="24"/>
        </w:rPr>
        <w:t xml:space="preserve"> </w:t>
      </w:r>
      <w:r w:rsidRPr="00445F8A">
        <w:rPr>
          <w:rFonts w:ascii="Times New Roman" w:hAnsi="Times New Roman" w:cs="Times New Roman"/>
          <w:sz w:val="24"/>
          <w:szCs w:val="24"/>
        </w:rPr>
        <w:t xml:space="preserve">of </w:t>
      </w:r>
      <w:r w:rsidR="00C5556D">
        <w:rPr>
          <w:rFonts w:ascii="Times New Roman" w:hAnsi="Times New Roman" w:cs="Times New Roman"/>
          <w:sz w:val="24"/>
          <w:szCs w:val="24"/>
        </w:rPr>
        <w:t>W</w:t>
      </w:r>
      <w:r w:rsidRPr="00445F8A">
        <w:rPr>
          <w:rFonts w:ascii="Times New Roman" w:hAnsi="Times New Roman" w:cs="Times New Roman"/>
          <w:sz w:val="24"/>
          <w:szCs w:val="24"/>
        </w:rPr>
        <w:t>ork, or the Subrecipient's project director is absent for more than three months or</w:t>
      </w:r>
      <w:r>
        <w:rPr>
          <w:rFonts w:ascii="Times New Roman" w:hAnsi="Times New Roman" w:cs="Times New Roman"/>
          <w:sz w:val="24"/>
          <w:szCs w:val="24"/>
        </w:rPr>
        <w:t xml:space="preserve"> </w:t>
      </w:r>
      <w:r w:rsidRPr="00445F8A">
        <w:rPr>
          <w:rFonts w:ascii="Times New Roman" w:hAnsi="Times New Roman" w:cs="Times New Roman"/>
          <w:sz w:val="24"/>
          <w:szCs w:val="24"/>
        </w:rPr>
        <w:t>reduces time devoted to the project by 25 percent or more, the Subrecipient must request</w:t>
      </w:r>
      <w:r w:rsidR="003F19E9">
        <w:rPr>
          <w:rFonts w:ascii="Times New Roman" w:hAnsi="Times New Roman" w:cs="Times New Roman"/>
          <w:sz w:val="24"/>
          <w:szCs w:val="24"/>
        </w:rPr>
        <w:t xml:space="preserve"> </w:t>
      </w:r>
      <w:r w:rsidRPr="00445F8A">
        <w:rPr>
          <w:rFonts w:ascii="Times New Roman" w:hAnsi="Times New Roman" w:cs="Times New Roman"/>
          <w:sz w:val="24"/>
          <w:szCs w:val="24"/>
        </w:rPr>
        <w:t xml:space="preserve">prior written approval from </w:t>
      </w:r>
      <w:r>
        <w:rPr>
          <w:rFonts w:ascii="Times New Roman" w:hAnsi="Times New Roman" w:cs="Times New Roman"/>
          <w:sz w:val="24"/>
          <w:szCs w:val="24"/>
        </w:rPr>
        <w:t>NEIWPCC</w:t>
      </w:r>
      <w:r w:rsidRPr="00445F8A">
        <w:rPr>
          <w:rFonts w:ascii="Times New Roman" w:hAnsi="Times New Roman" w:cs="Times New Roman"/>
          <w:sz w:val="24"/>
          <w:szCs w:val="24"/>
        </w:rPr>
        <w:t xml:space="preserve"> for those changes.</w:t>
      </w:r>
    </w:p>
    <w:p w14:paraId="41C5E388" w14:textId="77777777" w:rsidR="00186164" w:rsidRDefault="00186164" w:rsidP="00285E3E">
      <w:pPr>
        <w:autoSpaceDE w:val="0"/>
        <w:autoSpaceDN w:val="0"/>
        <w:adjustRightInd w:val="0"/>
        <w:spacing w:after="0" w:line="240" w:lineRule="auto"/>
        <w:contextualSpacing/>
        <w:rPr>
          <w:rFonts w:ascii="Times New Roman" w:hAnsi="Times New Roman" w:cs="Times New Roman"/>
          <w:b/>
          <w:bCs/>
          <w:sz w:val="24"/>
          <w:szCs w:val="24"/>
        </w:rPr>
      </w:pPr>
    </w:p>
    <w:p w14:paraId="1A4003C5" w14:textId="2D1D058B" w:rsidR="004351E4" w:rsidRDefault="00186164"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w:t>
      </w:r>
      <w:r w:rsidR="004351E4" w:rsidRPr="00285E3E">
        <w:rPr>
          <w:rFonts w:ascii="Times New Roman" w:hAnsi="Times New Roman" w:cs="Times New Roman"/>
          <w:b/>
          <w:bCs/>
          <w:sz w:val="24"/>
          <w:szCs w:val="24"/>
        </w:rPr>
        <w:t xml:space="preserve">. </w:t>
      </w:r>
      <w:r w:rsidR="00285E3E">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u w:val="single"/>
        </w:rPr>
        <w:t>Quality Assurance Project Plan (QAPP) Compliance</w:t>
      </w:r>
      <w:r w:rsidR="004351E4" w:rsidRPr="00285E3E">
        <w:rPr>
          <w:rFonts w:ascii="Times New Roman" w:hAnsi="Times New Roman" w:cs="Times New Roman"/>
          <w:b/>
          <w:bCs/>
          <w:sz w:val="24"/>
          <w:szCs w:val="24"/>
        </w:rPr>
        <w:t>.</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 xml:space="preserve">In accordance with 2 CFR § 1500.11, the Subrecipient </w:t>
      </w:r>
      <w:r w:rsidR="004351E4">
        <w:rPr>
          <w:rFonts w:ascii="Times New Roman" w:hAnsi="Times New Roman" w:cs="Times New Roman"/>
          <w:sz w:val="24"/>
          <w:szCs w:val="24"/>
        </w:rPr>
        <w:t xml:space="preserve">is responsible for </w:t>
      </w:r>
      <w:r w:rsidR="004351E4" w:rsidRPr="0016203B">
        <w:rPr>
          <w:rFonts w:ascii="Times New Roman" w:hAnsi="Times New Roman" w:cs="Times New Roman"/>
          <w:sz w:val="24"/>
          <w:szCs w:val="24"/>
        </w:rPr>
        <w:t>develop</w:t>
      </w:r>
      <w:r w:rsidR="004351E4">
        <w:rPr>
          <w:rFonts w:ascii="Times New Roman" w:hAnsi="Times New Roman" w:cs="Times New Roman"/>
          <w:sz w:val="24"/>
          <w:szCs w:val="24"/>
        </w:rPr>
        <w:t>ing</w:t>
      </w:r>
      <w:r w:rsidR="004351E4" w:rsidRPr="0016203B">
        <w:rPr>
          <w:rFonts w:ascii="Times New Roman" w:hAnsi="Times New Roman" w:cs="Times New Roman"/>
          <w:sz w:val="24"/>
          <w:szCs w:val="24"/>
        </w:rPr>
        <w:t xml:space="preserve"> and implement</w:t>
      </w:r>
      <w:r w:rsidR="004351E4">
        <w:rPr>
          <w:rFonts w:ascii="Times New Roman" w:hAnsi="Times New Roman" w:cs="Times New Roman"/>
          <w:sz w:val="24"/>
          <w:szCs w:val="24"/>
        </w:rPr>
        <w:t>ing</w:t>
      </w:r>
      <w:r w:rsidR="004351E4" w:rsidRPr="0016203B">
        <w:rPr>
          <w:rFonts w:ascii="Times New Roman" w:hAnsi="Times New Roman" w:cs="Times New Roman"/>
          <w:sz w:val="24"/>
          <w:szCs w:val="24"/>
        </w:rPr>
        <w:t xml:space="preserve"> quality</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assurance and quality control procedures, specifications and documentation that are</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 xml:space="preserve">sufficient to produce data of adequate quality to meet project objectives. </w:t>
      </w:r>
      <w:r w:rsidR="004351E4">
        <w:rPr>
          <w:rFonts w:ascii="Times New Roman" w:hAnsi="Times New Roman" w:cs="Times New Roman"/>
          <w:sz w:val="24"/>
          <w:szCs w:val="24"/>
        </w:rPr>
        <w:t xml:space="preserve"> If a QAPP is required, t</w:t>
      </w:r>
      <w:r w:rsidR="004351E4" w:rsidRPr="0016203B">
        <w:rPr>
          <w:rFonts w:ascii="Times New Roman" w:hAnsi="Times New Roman" w:cs="Times New Roman"/>
          <w:sz w:val="24"/>
          <w:szCs w:val="24"/>
        </w:rPr>
        <w:t>he</w:t>
      </w:r>
      <w:r w:rsidR="004351E4">
        <w:rPr>
          <w:rFonts w:ascii="Times New Roman" w:hAnsi="Times New Roman" w:cs="Times New Roman"/>
          <w:sz w:val="24"/>
          <w:szCs w:val="24"/>
        </w:rPr>
        <w:t xml:space="preserve"> Subrecipient must submit the </w:t>
      </w:r>
      <w:r w:rsidR="004351E4" w:rsidRPr="0016203B">
        <w:rPr>
          <w:rFonts w:ascii="Times New Roman" w:hAnsi="Times New Roman" w:cs="Times New Roman"/>
          <w:sz w:val="24"/>
          <w:szCs w:val="24"/>
        </w:rPr>
        <w:t xml:space="preserve">QAPP to </w:t>
      </w:r>
      <w:r w:rsidR="004351E4">
        <w:rPr>
          <w:rFonts w:ascii="Times New Roman" w:hAnsi="Times New Roman" w:cs="Times New Roman"/>
          <w:sz w:val="24"/>
          <w:szCs w:val="24"/>
        </w:rPr>
        <w:t>NEIWPCC</w:t>
      </w:r>
      <w:r w:rsidR="004351E4" w:rsidRPr="0016203B">
        <w:rPr>
          <w:rFonts w:ascii="Times New Roman" w:hAnsi="Times New Roman" w:cs="Times New Roman"/>
          <w:sz w:val="24"/>
          <w:szCs w:val="24"/>
        </w:rPr>
        <w:t xml:space="preserve"> at least 60 days prior to the initiation of data collection or</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 xml:space="preserve">data compilation. </w:t>
      </w:r>
      <w:r w:rsidR="004351E4">
        <w:rPr>
          <w:rFonts w:ascii="Times New Roman" w:hAnsi="Times New Roman" w:cs="Times New Roman"/>
          <w:sz w:val="24"/>
          <w:szCs w:val="24"/>
        </w:rPr>
        <w:t xml:space="preserve"> T</w:t>
      </w:r>
      <w:r w:rsidR="004351E4" w:rsidRPr="0016203B">
        <w:rPr>
          <w:rFonts w:ascii="Times New Roman" w:hAnsi="Times New Roman" w:cs="Times New Roman"/>
          <w:sz w:val="24"/>
          <w:szCs w:val="24"/>
        </w:rPr>
        <w:t>he QAPP must be</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 xml:space="preserve">completed </w:t>
      </w:r>
      <w:r w:rsidR="004351E4" w:rsidRPr="0016203B">
        <w:rPr>
          <w:rFonts w:ascii="Times New Roman" w:hAnsi="Times New Roman" w:cs="Times New Roman"/>
          <w:sz w:val="24"/>
          <w:szCs w:val="24"/>
        </w:rPr>
        <w:lastRenderedPageBreak/>
        <w:t xml:space="preserve">and approved by </w:t>
      </w:r>
      <w:r w:rsidR="004351E4">
        <w:rPr>
          <w:rFonts w:ascii="Times New Roman" w:hAnsi="Times New Roman" w:cs="Times New Roman"/>
          <w:sz w:val="24"/>
          <w:szCs w:val="24"/>
        </w:rPr>
        <w:t>NEIWPCC</w:t>
      </w:r>
      <w:r w:rsidR="004351E4" w:rsidRPr="0016203B">
        <w:rPr>
          <w:rFonts w:ascii="Times New Roman" w:hAnsi="Times New Roman" w:cs="Times New Roman"/>
          <w:sz w:val="24"/>
          <w:szCs w:val="24"/>
        </w:rPr>
        <w:t xml:space="preserve"> and EPA </w:t>
      </w:r>
      <w:r w:rsidR="004351E4">
        <w:rPr>
          <w:rFonts w:ascii="Times New Roman" w:hAnsi="Times New Roman" w:cs="Times New Roman"/>
          <w:sz w:val="24"/>
          <w:szCs w:val="24"/>
        </w:rPr>
        <w:t>p</w:t>
      </w:r>
      <w:r w:rsidR="004351E4" w:rsidRPr="0016203B">
        <w:rPr>
          <w:rFonts w:ascii="Times New Roman" w:hAnsi="Times New Roman" w:cs="Times New Roman"/>
          <w:sz w:val="24"/>
          <w:szCs w:val="24"/>
        </w:rPr>
        <w:t>rior to direct measurements or data generation, environmental</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modeling, compilation of data from literature or electronic media, and data supporting the</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design, construction, and operation of environmental technology.</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The Subrecipient is responsible for identifying funded activities that fall under QAPP</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 xml:space="preserve">requirements and informing </w:t>
      </w:r>
      <w:r w:rsidR="004351E4">
        <w:rPr>
          <w:rFonts w:ascii="Times New Roman" w:hAnsi="Times New Roman" w:cs="Times New Roman"/>
          <w:sz w:val="24"/>
          <w:szCs w:val="24"/>
        </w:rPr>
        <w:t>NEIWPCC</w:t>
      </w:r>
      <w:r w:rsidR="004351E4" w:rsidRPr="0016203B">
        <w:rPr>
          <w:rFonts w:ascii="Times New Roman" w:hAnsi="Times New Roman" w:cs="Times New Roman"/>
          <w:sz w:val="24"/>
          <w:szCs w:val="24"/>
        </w:rPr>
        <w:t xml:space="preserve"> of these activities. The Subrecipient may not commence</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 xml:space="preserve">work covered by the QAPP, </w:t>
      </w:r>
      <w:r w:rsidR="004351E4">
        <w:rPr>
          <w:rFonts w:ascii="Times New Roman" w:hAnsi="Times New Roman" w:cs="Times New Roman"/>
          <w:sz w:val="24"/>
          <w:szCs w:val="24"/>
        </w:rPr>
        <w:t xml:space="preserve">and NEIWPCC may not </w:t>
      </w:r>
      <w:r w:rsidR="004351E4" w:rsidRPr="0016203B">
        <w:rPr>
          <w:rFonts w:ascii="Times New Roman" w:hAnsi="Times New Roman" w:cs="Times New Roman"/>
          <w:sz w:val="24"/>
          <w:szCs w:val="24"/>
        </w:rPr>
        <w:t xml:space="preserve">reimburse </w:t>
      </w:r>
      <w:r w:rsidR="004351E4">
        <w:rPr>
          <w:rFonts w:ascii="Times New Roman" w:hAnsi="Times New Roman" w:cs="Times New Roman"/>
          <w:sz w:val="24"/>
          <w:szCs w:val="24"/>
        </w:rPr>
        <w:t xml:space="preserve">the </w:t>
      </w:r>
      <w:r w:rsidR="004351E4" w:rsidRPr="0016203B">
        <w:rPr>
          <w:rFonts w:ascii="Times New Roman" w:hAnsi="Times New Roman" w:cs="Times New Roman"/>
          <w:sz w:val="24"/>
          <w:szCs w:val="24"/>
        </w:rPr>
        <w:t>Subrecipient for such work, prior to</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QAPP approval by EPA.</w:t>
      </w:r>
      <w:r w:rsidR="004351E4">
        <w:rPr>
          <w:rFonts w:ascii="Times New Roman" w:hAnsi="Times New Roman" w:cs="Times New Roman"/>
          <w:sz w:val="24"/>
          <w:szCs w:val="24"/>
        </w:rPr>
        <w:t xml:space="preserve">  NEIWPCC may</w:t>
      </w:r>
      <w:r w:rsidR="004351E4" w:rsidRPr="0016203B">
        <w:rPr>
          <w:rFonts w:ascii="Times New Roman" w:hAnsi="Times New Roman" w:cs="Times New Roman"/>
          <w:sz w:val="24"/>
          <w:szCs w:val="24"/>
        </w:rPr>
        <w:t xml:space="preserve"> reimburse </w:t>
      </w:r>
      <w:r w:rsidR="004351E4">
        <w:rPr>
          <w:rFonts w:ascii="Times New Roman" w:hAnsi="Times New Roman" w:cs="Times New Roman"/>
          <w:sz w:val="24"/>
          <w:szCs w:val="24"/>
        </w:rPr>
        <w:t xml:space="preserve">the Subrecipient </w:t>
      </w:r>
      <w:r w:rsidR="004351E4" w:rsidRPr="0016203B">
        <w:rPr>
          <w:rFonts w:ascii="Times New Roman" w:hAnsi="Times New Roman" w:cs="Times New Roman"/>
          <w:sz w:val="24"/>
          <w:szCs w:val="24"/>
        </w:rPr>
        <w:t>for non-covered expenses, including costs to develop the QAPP itself,</w:t>
      </w:r>
      <w:r w:rsidR="004351E4">
        <w:rPr>
          <w:rFonts w:ascii="Times New Roman" w:hAnsi="Times New Roman" w:cs="Times New Roman"/>
          <w:sz w:val="24"/>
          <w:szCs w:val="24"/>
        </w:rPr>
        <w:t xml:space="preserve"> </w:t>
      </w:r>
      <w:r w:rsidR="004351E4" w:rsidRPr="0016203B">
        <w:rPr>
          <w:rFonts w:ascii="Times New Roman" w:hAnsi="Times New Roman" w:cs="Times New Roman"/>
          <w:sz w:val="24"/>
          <w:szCs w:val="24"/>
        </w:rPr>
        <w:t>prior to approval.</w:t>
      </w:r>
      <w:r w:rsidR="004351E4">
        <w:rPr>
          <w:rFonts w:ascii="Times New Roman" w:hAnsi="Times New Roman" w:cs="Times New Roman"/>
          <w:sz w:val="24"/>
          <w:szCs w:val="24"/>
        </w:rPr>
        <w:t xml:space="preserve"> </w:t>
      </w:r>
    </w:p>
    <w:p w14:paraId="24DD6327" w14:textId="77777777" w:rsidR="004351E4" w:rsidRDefault="004351E4" w:rsidP="00285E3E">
      <w:pPr>
        <w:autoSpaceDE w:val="0"/>
        <w:autoSpaceDN w:val="0"/>
        <w:adjustRightInd w:val="0"/>
        <w:spacing w:after="0" w:line="240" w:lineRule="auto"/>
        <w:contextualSpacing/>
        <w:rPr>
          <w:rFonts w:ascii="Times New Roman" w:hAnsi="Times New Roman" w:cs="Times New Roman"/>
          <w:sz w:val="24"/>
          <w:szCs w:val="24"/>
        </w:rPr>
      </w:pPr>
    </w:p>
    <w:p w14:paraId="5C3186B0" w14:textId="0700564F" w:rsidR="004351E4" w:rsidRPr="00A04589" w:rsidRDefault="00186164"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N</w:t>
      </w:r>
      <w:r w:rsidR="004351E4" w:rsidRPr="00285E3E">
        <w:rPr>
          <w:rFonts w:ascii="Times New Roman" w:hAnsi="Times New Roman" w:cs="Times New Roman"/>
          <w:b/>
          <w:bCs/>
          <w:sz w:val="24"/>
          <w:szCs w:val="24"/>
        </w:rPr>
        <w:t>.</w:t>
      </w:r>
      <w:r w:rsidR="00074A2B">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u w:val="single"/>
        </w:rPr>
        <w:t>Water Quality Data</w:t>
      </w:r>
      <w:r w:rsidR="004351E4" w:rsidRPr="00285E3E">
        <w:rPr>
          <w:rFonts w:ascii="Times New Roman" w:hAnsi="Times New Roman" w:cs="Times New Roman"/>
          <w:b/>
          <w:bCs/>
          <w:sz w:val="24"/>
          <w:szCs w:val="24"/>
        </w:rPr>
        <w:t>.</w:t>
      </w:r>
      <w:r w:rsidR="004351E4">
        <w:rPr>
          <w:rFonts w:ascii="Times New Roman" w:hAnsi="Times New Roman" w:cs="Times New Roman"/>
          <w:sz w:val="24"/>
          <w:szCs w:val="24"/>
        </w:rPr>
        <w:t xml:space="preserve">  The Subrecipient agrees to </w:t>
      </w:r>
      <w:r w:rsidR="004351E4" w:rsidRPr="000D043A">
        <w:rPr>
          <w:rFonts w:ascii="Times New Roman" w:hAnsi="Times New Roman" w:cs="Times New Roman"/>
          <w:sz w:val="24"/>
          <w:szCs w:val="24"/>
        </w:rPr>
        <w:t xml:space="preserve">ensure that all water quality data </w:t>
      </w:r>
      <w:r w:rsidR="004351E4">
        <w:rPr>
          <w:rFonts w:ascii="Times New Roman" w:hAnsi="Times New Roman" w:cs="Times New Roman"/>
          <w:sz w:val="24"/>
          <w:szCs w:val="24"/>
        </w:rPr>
        <w:t xml:space="preserve">that is </w:t>
      </w:r>
      <w:r w:rsidR="004351E4" w:rsidRPr="000D043A">
        <w:rPr>
          <w:rFonts w:ascii="Times New Roman" w:hAnsi="Times New Roman" w:cs="Times New Roman"/>
          <w:sz w:val="24"/>
          <w:szCs w:val="24"/>
        </w:rPr>
        <w:t>generated</w:t>
      </w:r>
      <w:r w:rsidR="004351E4">
        <w:rPr>
          <w:rFonts w:ascii="Times New Roman" w:hAnsi="Times New Roman" w:cs="Times New Roman"/>
          <w:sz w:val="24"/>
          <w:szCs w:val="24"/>
        </w:rPr>
        <w:t xml:space="preserve"> </w:t>
      </w:r>
      <w:r w:rsidR="004351E4" w:rsidRPr="000D043A">
        <w:rPr>
          <w:rFonts w:ascii="Times New Roman" w:hAnsi="Times New Roman" w:cs="Times New Roman"/>
          <w:sz w:val="24"/>
          <w:szCs w:val="24"/>
        </w:rPr>
        <w:t>in accordance with an EPA approved Quality Assurance Project Plan</w:t>
      </w:r>
      <w:r w:rsidR="004351E4">
        <w:rPr>
          <w:rFonts w:ascii="Times New Roman" w:hAnsi="Times New Roman" w:cs="Times New Roman"/>
          <w:sz w:val="24"/>
          <w:szCs w:val="24"/>
        </w:rPr>
        <w:t xml:space="preserve"> </w:t>
      </w:r>
      <w:r w:rsidR="004351E4" w:rsidRPr="000D043A">
        <w:rPr>
          <w:rFonts w:ascii="Times New Roman" w:hAnsi="Times New Roman" w:cs="Times New Roman"/>
          <w:sz w:val="24"/>
          <w:szCs w:val="24"/>
        </w:rPr>
        <w:t xml:space="preserve">is transmitted into </w:t>
      </w:r>
      <w:r w:rsidR="004351E4">
        <w:rPr>
          <w:rFonts w:ascii="Times New Roman" w:hAnsi="Times New Roman" w:cs="Times New Roman"/>
          <w:sz w:val="24"/>
          <w:szCs w:val="24"/>
        </w:rPr>
        <w:t xml:space="preserve">EPA’s </w:t>
      </w:r>
      <w:r w:rsidR="004351E4" w:rsidRPr="000D043A">
        <w:rPr>
          <w:rFonts w:ascii="Times New Roman" w:hAnsi="Times New Roman" w:cs="Times New Roman"/>
          <w:sz w:val="24"/>
          <w:szCs w:val="24"/>
        </w:rPr>
        <w:t xml:space="preserve">Water </w:t>
      </w:r>
      <w:r w:rsidR="004351E4" w:rsidRPr="000D043A">
        <w:rPr>
          <w:rFonts w:ascii="Times New Roman" w:hAnsi="Times New Roman" w:cs="Times New Roman"/>
          <w:color w:val="000000"/>
          <w:sz w:val="24"/>
          <w:szCs w:val="24"/>
        </w:rPr>
        <w:t>Quality Exchange (WQX)</w:t>
      </w:r>
      <w:r w:rsidR="004351E4" w:rsidRPr="000D043A">
        <w:rPr>
          <w:rFonts w:ascii="Times New Roman" w:hAnsi="Times New Roman" w:cs="Times New Roman"/>
          <w:sz w:val="24"/>
          <w:szCs w:val="24"/>
        </w:rPr>
        <w:t xml:space="preserve">. </w:t>
      </w:r>
      <w:r w:rsidR="004351E4">
        <w:rPr>
          <w:rFonts w:ascii="Times New Roman" w:hAnsi="Times New Roman" w:cs="Times New Roman"/>
          <w:sz w:val="24"/>
          <w:szCs w:val="24"/>
        </w:rPr>
        <w:t xml:space="preserve"> </w:t>
      </w:r>
    </w:p>
    <w:p w14:paraId="7308FEA0" w14:textId="77777777" w:rsidR="004351E4" w:rsidRPr="00A04589" w:rsidRDefault="004351E4" w:rsidP="00285E3E">
      <w:pPr>
        <w:spacing w:after="0" w:line="240" w:lineRule="auto"/>
        <w:contextualSpacing/>
        <w:rPr>
          <w:rFonts w:ascii="Times New Roman" w:hAnsi="Times New Roman" w:cs="Times New Roman"/>
          <w:sz w:val="24"/>
          <w:szCs w:val="24"/>
        </w:rPr>
      </w:pPr>
    </w:p>
    <w:p w14:paraId="3B1D4785" w14:textId="019148A2" w:rsidR="004351E4" w:rsidRPr="00C13F49" w:rsidRDefault="00186164" w:rsidP="00285E3E">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O</w:t>
      </w:r>
      <w:r w:rsidR="004351E4" w:rsidRPr="00285E3E">
        <w:rPr>
          <w:rFonts w:ascii="Times New Roman" w:hAnsi="Times New Roman" w:cs="Times New Roman"/>
          <w:b/>
          <w:bCs/>
          <w:sz w:val="24"/>
          <w:szCs w:val="24"/>
        </w:rPr>
        <w:t xml:space="preserve">. </w:t>
      </w:r>
      <w:r w:rsidR="00074A2B">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u w:val="single"/>
        </w:rPr>
        <w:t>Entire Agreement</w:t>
      </w:r>
      <w:r w:rsidR="004351E4" w:rsidRPr="00285E3E">
        <w:rPr>
          <w:rFonts w:ascii="Times New Roman" w:hAnsi="Times New Roman" w:cs="Times New Roman"/>
          <w:b/>
          <w:bCs/>
          <w:sz w:val="24"/>
          <w:szCs w:val="24"/>
        </w:rPr>
        <w:t>.</w:t>
      </w:r>
      <w:r w:rsidR="004351E4" w:rsidRPr="00C13F49">
        <w:rPr>
          <w:rFonts w:ascii="Times New Roman" w:hAnsi="Times New Roman" w:cs="Times New Roman"/>
          <w:sz w:val="24"/>
          <w:szCs w:val="24"/>
        </w:rPr>
        <w:t xml:space="preserve">  This Agreement constitutes the entire understanding between the Parties with respect to the subject matter hereof. With respect to the Parties, this Agreement supersedes all inconsistent prior agreements with respect to the subject matter hereof, whether written or oral.</w:t>
      </w:r>
    </w:p>
    <w:p w14:paraId="36A1B363" w14:textId="77777777" w:rsidR="00285E3E" w:rsidRDefault="00285E3E" w:rsidP="00285E3E">
      <w:pPr>
        <w:spacing w:after="0" w:line="240" w:lineRule="auto"/>
        <w:contextualSpacing/>
        <w:rPr>
          <w:rFonts w:ascii="Times New Roman" w:hAnsi="Times New Roman" w:cs="Times New Roman"/>
          <w:sz w:val="24"/>
          <w:szCs w:val="24"/>
        </w:rPr>
      </w:pPr>
    </w:p>
    <w:p w14:paraId="6D4D9BD8" w14:textId="2B0B949C" w:rsidR="004351E4" w:rsidRPr="00C13F49" w:rsidRDefault="00186164" w:rsidP="00285E3E">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P</w:t>
      </w:r>
      <w:r w:rsidR="00285E3E" w:rsidRPr="00285E3E">
        <w:rPr>
          <w:rFonts w:ascii="Times New Roman" w:hAnsi="Times New Roman" w:cs="Times New Roman"/>
          <w:b/>
          <w:bCs/>
          <w:sz w:val="24"/>
          <w:szCs w:val="24"/>
        </w:rPr>
        <w:t>.</w:t>
      </w:r>
      <w:r w:rsidR="00074A2B">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u w:val="single"/>
        </w:rPr>
        <w:t>Modification</w:t>
      </w:r>
      <w:r w:rsidR="004351E4" w:rsidRPr="00285E3E">
        <w:rPr>
          <w:rFonts w:ascii="Times New Roman" w:hAnsi="Times New Roman" w:cs="Times New Roman"/>
          <w:b/>
          <w:bCs/>
          <w:sz w:val="24"/>
          <w:szCs w:val="24"/>
        </w:rPr>
        <w:t>.</w:t>
      </w:r>
      <w:r w:rsidR="004351E4" w:rsidRPr="00C13F49">
        <w:rPr>
          <w:rFonts w:ascii="Times New Roman" w:hAnsi="Times New Roman" w:cs="Times New Roman"/>
          <w:sz w:val="24"/>
          <w:szCs w:val="24"/>
        </w:rPr>
        <w:t xml:space="preserve">  This Agreement may not be modified or amended except by an instrument in writing signed by the Parties. This Agreement may not be modified or amended orally.</w:t>
      </w:r>
    </w:p>
    <w:p w14:paraId="292E18F7" w14:textId="77777777" w:rsidR="000A4AB1" w:rsidRDefault="000A4AB1" w:rsidP="00285E3E">
      <w:pPr>
        <w:widowControl w:val="0"/>
        <w:tabs>
          <w:tab w:val="left" w:pos="2968"/>
        </w:tabs>
        <w:autoSpaceDE w:val="0"/>
        <w:autoSpaceDN w:val="0"/>
        <w:spacing w:after="0" w:line="240" w:lineRule="auto"/>
        <w:ind w:right="1017"/>
        <w:contextualSpacing/>
        <w:jc w:val="both"/>
        <w:rPr>
          <w:rFonts w:ascii="Times New Roman" w:hAnsi="Times New Roman" w:cs="Times New Roman"/>
          <w:b/>
          <w:bCs/>
          <w:sz w:val="24"/>
          <w:szCs w:val="24"/>
        </w:rPr>
      </w:pPr>
    </w:p>
    <w:p w14:paraId="5560A833" w14:textId="1C4C38BF" w:rsidR="004351E4" w:rsidRDefault="00186164" w:rsidP="00285E3E">
      <w:pPr>
        <w:widowControl w:val="0"/>
        <w:tabs>
          <w:tab w:val="left" w:pos="2968"/>
        </w:tabs>
        <w:autoSpaceDE w:val="0"/>
        <w:autoSpaceDN w:val="0"/>
        <w:spacing w:after="0" w:line="240" w:lineRule="auto"/>
        <w:ind w:right="1017"/>
        <w:contextualSpacing/>
        <w:jc w:val="both"/>
        <w:rPr>
          <w:rFonts w:ascii="Times New Roman" w:hAnsi="Times New Roman" w:cs="Times New Roman"/>
          <w:sz w:val="24"/>
          <w:szCs w:val="24"/>
        </w:rPr>
      </w:pPr>
      <w:r>
        <w:rPr>
          <w:rFonts w:ascii="Times New Roman" w:hAnsi="Times New Roman" w:cs="Times New Roman"/>
          <w:b/>
          <w:bCs/>
          <w:sz w:val="24"/>
          <w:szCs w:val="24"/>
        </w:rPr>
        <w:t>Q</w:t>
      </w:r>
      <w:r w:rsidR="004351E4" w:rsidRPr="00285E3E">
        <w:rPr>
          <w:rFonts w:ascii="Times New Roman" w:hAnsi="Times New Roman" w:cs="Times New Roman"/>
          <w:b/>
          <w:bCs/>
          <w:sz w:val="24"/>
          <w:szCs w:val="24"/>
        </w:rPr>
        <w:t xml:space="preserve">. </w:t>
      </w:r>
      <w:r w:rsidR="00074A2B">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u w:val="single"/>
        </w:rPr>
        <w:t>Counterparts Clause</w:t>
      </w:r>
      <w:r w:rsidR="004351E4" w:rsidRPr="00285E3E">
        <w:rPr>
          <w:rFonts w:ascii="Times New Roman" w:hAnsi="Times New Roman" w:cs="Times New Roman"/>
          <w:b/>
          <w:bCs/>
          <w:sz w:val="24"/>
          <w:szCs w:val="24"/>
        </w:rPr>
        <w:t>.</w:t>
      </w:r>
      <w:r w:rsidR="004351E4" w:rsidRPr="00C13F49">
        <w:rPr>
          <w:rFonts w:ascii="Times New Roman" w:hAnsi="Times New Roman" w:cs="Times New Roman"/>
          <w:sz w:val="24"/>
          <w:szCs w:val="24"/>
        </w:rPr>
        <w:t xml:space="preserve">  This Agreement may be executed in counterparts, each of which shall be an original, but all of which together shall constitute one and the same instrument.</w:t>
      </w:r>
    </w:p>
    <w:p w14:paraId="78219ABE" w14:textId="77777777" w:rsidR="004351E4" w:rsidRDefault="004351E4" w:rsidP="00285E3E">
      <w:pPr>
        <w:widowControl w:val="0"/>
        <w:tabs>
          <w:tab w:val="left" w:pos="2968"/>
        </w:tabs>
        <w:autoSpaceDE w:val="0"/>
        <w:autoSpaceDN w:val="0"/>
        <w:spacing w:after="0" w:line="240" w:lineRule="auto"/>
        <w:ind w:right="1017"/>
        <w:contextualSpacing/>
        <w:jc w:val="both"/>
        <w:rPr>
          <w:rFonts w:ascii="Times New Roman" w:hAnsi="Times New Roman" w:cs="Times New Roman"/>
          <w:sz w:val="24"/>
          <w:szCs w:val="24"/>
        </w:rPr>
      </w:pPr>
    </w:p>
    <w:p w14:paraId="3C3A72A5" w14:textId="63C88CB6" w:rsidR="004351E4" w:rsidRDefault="00186164" w:rsidP="00285E3E">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R</w:t>
      </w:r>
      <w:r w:rsidR="004351E4" w:rsidRPr="00285E3E">
        <w:rPr>
          <w:rFonts w:ascii="Times New Roman" w:hAnsi="Times New Roman" w:cs="Times New Roman"/>
          <w:b/>
          <w:bCs/>
          <w:sz w:val="24"/>
          <w:szCs w:val="24"/>
        </w:rPr>
        <w:t xml:space="preserve">. </w:t>
      </w:r>
      <w:r w:rsidR="00074A2B">
        <w:rPr>
          <w:rFonts w:ascii="Times New Roman" w:hAnsi="Times New Roman" w:cs="Times New Roman"/>
          <w:b/>
          <w:bCs/>
          <w:sz w:val="24"/>
          <w:szCs w:val="24"/>
        </w:rPr>
        <w:t xml:space="preserve"> </w:t>
      </w:r>
      <w:r w:rsidR="004351E4" w:rsidRPr="00285E3E">
        <w:rPr>
          <w:rFonts w:ascii="Times New Roman" w:hAnsi="Times New Roman" w:cs="Times New Roman"/>
          <w:b/>
          <w:bCs/>
          <w:sz w:val="24"/>
          <w:szCs w:val="24"/>
          <w:u w:val="single"/>
        </w:rPr>
        <w:t>Assurances</w:t>
      </w:r>
      <w:r w:rsidR="004351E4" w:rsidRPr="00285E3E">
        <w:rPr>
          <w:rFonts w:ascii="Times New Roman" w:hAnsi="Times New Roman" w:cs="Times New Roman"/>
          <w:b/>
          <w:bCs/>
          <w:sz w:val="24"/>
          <w:szCs w:val="24"/>
        </w:rPr>
        <w:t>.</w:t>
      </w:r>
      <w:r w:rsidR="004351E4" w:rsidRPr="000D043A">
        <w:rPr>
          <w:rFonts w:ascii="Times New Roman" w:hAnsi="Times New Roman" w:cs="Times New Roman"/>
          <w:sz w:val="24"/>
          <w:szCs w:val="24"/>
        </w:rPr>
        <w:t xml:space="preserve"> By signing this Agreement, the Subrecipient certifies that:</w:t>
      </w:r>
    </w:p>
    <w:p w14:paraId="2CE17524" w14:textId="77777777" w:rsidR="00074A2B" w:rsidRPr="000D043A" w:rsidRDefault="00074A2B" w:rsidP="00285E3E">
      <w:pPr>
        <w:autoSpaceDE w:val="0"/>
        <w:autoSpaceDN w:val="0"/>
        <w:adjustRightInd w:val="0"/>
        <w:spacing w:after="0" w:line="240" w:lineRule="auto"/>
        <w:contextualSpacing/>
        <w:rPr>
          <w:rFonts w:ascii="Times New Roman" w:hAnsi="Times New Roman" w:cs="Times New Roman"/>
          <w:sz w:val="24"/>
          <w:szCs w:val="24"/>
        </w:rPr>
      </w:pPr>
    </w:p>
    <w:p w14:paraId="294CF517" w14:textId="77777777" w:rsidR="004351E4" w:rsidRPr="000D043A"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0D043A">
        <w:rPr>
          <w:rFonts w:ascii="Times New Roman" w:hAnsi="Times New Roman" w:cs="Times New Roman"/>
          <w:sz w:val="24"/>
          <w:szCs w:val="24"/>
        </w:rPr>
        <w:t>It is not delinquent on repayment of any Federal debt including direct and guaranteed loans and other debt as defined in OMB Circular A-129, “Managing Federal Credit Programs.”</w:t>
      </w:r>
    </w:p>
    <w:p w14:paraId="08634255" w14:textId="77777777" w:rsidR="004351E4" w:rsidRPr="000D043A"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0D043A">
        <w:rPr>
          <w:rFonts w:ascii="Times New Roman" w:hAnsi="Times New Roman" w:cs="Times New Roman"/>
          <w:sz w:val="24"/>
          <w:szCs w:val="24"/>
        </w:rPr>
        <w:t>It is presently not debarred, suspended, proposed for debarment, declared ineligible, nor voluntarily excluded from covered transactions by any Federal department or agency in accordance with Executive Order 12549 (34 CFR 85.510).</w:t>
      </w:r>
    </w:p>
    <w:p w14:paraId="62F47B96" w14:textId="77777777" w:rsidR="004351E4" w:rsidRPr="000D043A"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0D043A">
        <w:rPr>
          <w:rFonts w:ascii="Times New Roman" w:hAnsi="Times New Roman" w:cs="Times New Roman"/>
          <w:sz w:val="24"/>
          <w:szCs w:val="24"/>
        </w:rPr>
        <w:t>It has not, within three (3) years preceding this offer, been convicted of or had a civil judgment rendered against them for commission of fraud or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or receiving stolen property.</w:t>
      </w:r>
    </w:p>
    <w:p w14:paraId="583618FC" w14:textId="77777777" w:rsidR="004351E4" w:rsidRPr="000D043A"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0D043A">
        <w:rPr>
          <w:rFonts w:ascii="Times New Roman" w:hAnsi="Times New Roman" w:cs="Times New Roman"/>
          <w:sz w:val="24"/>
          <w:szCs w:val="24"/>
        </w:rPr>
        <w:t>No personnel working on this project are presently indicted for, or otherwise criminally or civilly charged by a government entity.</w:t>
      </w:r>
    </w:p>
    <w:p w14:paraId="2E69602D" w14:textId="73EB4227" w:rsidR="004351E4" w:rsidRPr="000D043A"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0D043A">
        <w:rPr>
          <w:rFonts w:ascii="Times New Roman" w:hAnsi="Times New Roman" w:cs="Times New Roman"/>
          <w:sz w:val="24"/>
          <w:szCs w:val="24"/>
        </w:rPr>
        <w:t>It is compl</w:t>
      </w:r>
      <w:r w:rsidR="00AA5498">
        <w:rPr>
          <w:rFonts w:ascii="Times New Roman" w:hAnsi="Times New Roman" w:cs="Times New Roman"/>
          <w:sz w:val="24"/>
          <w:szCs w:val="24"/>
        </w:rPr>
        <w:t>ying</w:t>
      </w:r>
      <w:r w:rsidRPr="000D043A">
        <w:rPr>
          <w:rFonts w:ascii="Times New Roman" w:hAnsi="Times New Roman" w:cs="Times New Roman"/>
          <w:sz w:val="24"/>
          <w:szCs w:val="24"/>
        </w:rPr>
        <w:t xml:space="preserve"> with the Drug-Free Workplace Act of 1988 (34 CFR Part 85,</w:t>
      </w:r>
      <w:r>
        <w:rPr>
          <w:rFonts w:ascii="Times New Roman" w:hAnsi="Times New Roman" w:cs="Times New Roman"/>
          <w:sz w:val="24"/>
          <w:szCs w:val="24"/>
        </w:rPr>
        <w:t xml:space="preserve"> </w:t>
      </w:r>
      <w:r w:rsidRPr="000D043A">
        <w:rPr>
          <w:rFonts w:ascii="Times New Roman" w:hAnsi="Times New Roman" w:cs="Times New Roman"/>
          <w:sz w:val="24"/>
          <w:szCs w:val="24"/>
        </w:rPr>
        <w:t>Subpart F).</w:t>
      </w:r>
    </w:p>
    <w:p w14:paraId="1B9B7604" w14:textId="19D3A958" w:rsidR="004351E4" w:rsidRPr="00131C61"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131C61">
        <w:rPr>
          <w:rFonts w:ascii="Times New Roman" w:hAnsi="Times New Roman" w:cs="Times New Roman"/>
          <w:sz w:val="24"/>
          <w:szCs w:val="24"/>
        </w:rPr>
        <w:t>It is in compl</w:t>
      </w:r>
      <w:r w:rsidR="00AA5498">
        <w:rPr>
          <w:rFonts w:ascii="Times New Roman" w:hAnsi="Times New Roman" w:cs="Times New Roman"/>
          <w:sz w:val="24"/>
          <w:szCs w:val="24"/>
        </w:rPr>
        <w:t>ying</w:t>
      </w:r>
      <w:r w:rsidRPr="00131C61">
        <w:rPr>
          <w:rFonts w:ascii="Times New Roman" w:hAnsi="Times New Roman" w:cs="Times New Roman"/>
          <w:sz w:val="24"/>
          <w:szCs w:val="24"/>
        </w:rPr>
        <w:t xml:space="preserve"> with Title VI of the Civil Rights Act and other Federal statutes and regulations </w:t>
      </w:r>
      <w:r w:rsidRPr="00131C61">
        <w:rPr>
          <w:rFonts w:ascii="Times New Roman" w:hAnsi="Times New Roman" w:cs="Times New Roman"/>
          <w:sz w:val="24"/>
          <w:szCs w:val="24"/>
        </w:rPr>
        <w:lastRenderedPageBreak/>
        <w:t>prohibiting discrimination in Federal financial assistance programs, as applicable.</w:t>
      </w:r>
    </w:p>
    <w:p w14:paraId="360B3EDC" w14:textId="0A120E95" w:rsidR="004351E4" w:rsidRPr="00131C61"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131C61">
        <w:rPr>
          <w:rFonts w:ascii="Times New Roman" w:hAnsi="Times New Roman" w:cs="Times New Roman"/>
          <w:sz w:val="24"/>
          <w:szCs w:val="24"/>
        </w:rPr>
        <w:t>It is in compl</w:t>
      </w:r>
      <w:r w:rsidR="00AA5498">
        <w:rPr>
          <w:rFonts w:ascii="Times New Roman" w:hAnsi="Times New Roman" w:cs="Times New Roman"/>
          <w:sz w:val="24"/>
          <w:szCs w:val="24"/>
        </w:rPr>
        <w:t>ying</w:t>
      </w:r>
      <w:r w:rsidRPr="00131C61">
        <w:rPr>
          <w:rFonts w:ascii="Times New Roman" w:hAnsi="Times New Roman" w:cs="Times New Roman"/>
          <w:sz w:val="24"/>
          <w:szCs w:val="24"/>
        </w:rPr>
        <w:t xml:space="preserve"> with the Byrd Anti-Lobbying Amendment (31 U.S.C. 1352) regarding restrictions on lobbying.</w:t>
      </w:r>
    </w:p>
    <w:p w14:paraId="68775BBB" w14:textId="77777777" w:rsidR="004351E4" w:rsidRPr="00131C61"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131C61">
        <w:rPr>
          <w:rFonts w:ascii="Times New Roman" w:hAnsi="Times New Roman" w:cs="Times New Roman"/>
          <w:sz w:val="24"/>
          <w:szCs w:val="24"/>
        </w:rPr>
        <w:t>Funds expended under this award will comply with the applicable Federal cost principles.</w:t>
      </w:r>
    </w:p>
    <w:p w14:paraId="4606FEA8" w14:textId="77777777" w:rsidR="004351E4" w:rsidRPr="00131C61" w:rsidRDefault="004351E4" w:rsidP="00F750A4">
      <w:pPr>
        <w:pStyle w:val="ListParagraph"/>
        <w:numPr>
          <w:ilvl w:val="0"/>
          <w:numId w:val="22"/>
        </w:numPr>
        <w:autoSpaceDE w:val="0"/>
        <w:autoSpaceDN w:val="0"/>
        <w:adjustRightInd w:val="0"/>
        <w:spacing w:after="0" w:line="240" w:lineRule="auto"/>
        <w:ind w:left="900" w:hanging="180"/>
        <w:rPr>
          <w:rFonts w:ascii="Times New Roman" w:hAnsi="Times New Roman" w:cs="Times New Roman"/>
          <w:sz w:val="24"/>
          <w:szCs w:val="24"/>
        </w:rPr>
      </w:pPr>
      <w:r w:rsidRPr="00131C61">
        <w:rPr>
          <w:rFonts w:ascii="Times New Roman" w:hAnsi="Times New Roman" w:cs="Times New Roman"/>
          <w:sz w:val="24"/>
          <w:szCs w:val="24"/>
        </w:rPr>
        <w:t>It will comply with EPA’s Scientific Integrity Policy when conducting, supervising, and communicating science and when using or applying the results of science. For purposes of this award condition scientific activities include, but are not limited to, computer modelling, economic analysis, field sampling, laboratory experimentation, demonstrating new technology, statistical analysis, and writing a review article on a scientific issue.</w:t>
      </w:r>
    </w:p>
    <w:p w14:paraId="15645830" w14:textId="77777777" w:rsidR="004351E4" w:rsidRPr="00131C61" w:rsidRDefault="004351E4" w:rsidP="00F750A4">
      <w:pPr>
        <w:pStyle w:val="ListParagraph"/>
        <w:widowControl w:val="0"/>
        <w:numPr>
          <w:ilvl w:val="0"/>
          <w:numId w:val="22"/>
        </w:numPr>
        <w:tabs>
          <w:tab w:val="left" w:pos="2968"/>
        </w:tabs>
        <w:autoSpaceDE w:val="0"/>
        <w:autoSpaceDN w:val="0"/>
        <w:spacing w:after="0" w:line="240" w:lineRule="auto"/>
        <w:ind w:left="900" w:right="1017" w:hanging="180"/>
        <w:jc w:val="both"/>
        <w:rPr>
          <w:rFonts w:ascii="Times New Roman" w:hAnsi="Times New Roman" w:cs="Times New Roman"/>
          <w:sz w:val="24"/>
          <w:szCs w:val="24"/>
        </w:rPr>
      </w:pPr>
      <w:r w:rsidRPr="00131C61">
        <w:rPr>
          <w:rFonts w:ascii="Times New Roman" w:hAnsi="Times New Roman" w:cs="Times New Roman"/>
          <w:sz w:val="24"/>
          <w:szCs w:val="24"/>
        </w:rPr>
        <w:t>It does not have any known conflicts of interest pertaining to work on this project.</w:t>
      </w:r>
    </w:p>
    <w:p w14:paraId="6C989CBD" w14:textId="77777777" w:rsidR="00C25A14" w:rsidRPr="00445F8A" w:rsidRDefault="00C25A14" w:rsidP="00285E3E">
      <w:pPr>
        <w:pStyle w:val="BodyText"/>
        <w:ind w:left="720"/>
        <w:contextualSpacing/>
        <w:rPr>
          <w:sz w:val="24"/>
          <w:szCs w:val="24"/>
        </w:rPr>
      </w:pPr>
    </w:p>
    <w:p w14:paraId="35C1E3AA" w14:textId="497B7450" w:rsidR="00C25A14" w:rsidRDefault="00186164" w:rsidP="00285E3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S</w:t>
      </w:r>
      <w:r w:rsidR="00285E3E" w:rsidRPr="00285E3E">
        <w:rPr>
          <w:rFonts w:ascii="Times New Roman" w:hAnsi="Times New Roman" w:cs="Times New Roman"/>
          <w:b/>
          <w:sz w:val="24"/>
          <w:szCs w:val="24"/>
        </w:rPr>
        <w:t xml:space="preserve">.  </w:t>
      </w:r>
      <w:r w:rsidR="00C25A14" w:rsidRPr="00445F8A">
        <w:rPr>
          <w:rFonts w:ascii="Times New Roman" w:hAnsi="Times New Roman" w:cs="Times New Roman"/>
          <w:b/>
          <w:sz w:val="24"/>
          <w:szCs w:val="24"/>
          <w:u w:val="single"/>
        </w:rPr>
        <w:t>Choice of Law</w:t>
      </w:r>
      <w:r w:rsidR="00C25A14" w:rsidRPr="00445F8A">
        <w:rPr>
          <w:rFonts w:ascii="Times New Roman" w:hAnsi="Times New Roman" w:cs="Times New Roman"/>
          <w:sz w:val="24"/>
          <w:szCs w:val="24"/>
        </w:rPr>
        <w:t xml:space="preserve">.   The </w:t>
      </w:r>
      <w:r w:rsidR="00E70879">
        <w:rPr>
          <w:rFonts w:ascii="Times New Roman" w:hAnsi="Times New Roman" w:cs="Times New Roman"/>
          <w:sz w:val="24"/>
          <w:szCs w:val="24"/>
        </w:rPr>
        <w:t>Agreement</w:t>
      </w:r>
      <w:r w:rsidR="00C25A14" w:rsidRPr="00445F8A">
        <w:rPr>
          <w:rFonts w:ascii="Times New Roman" w:hAnsi="Times New Roman" w:cs="Times New Roman"/>
          <w:sz w:val="24"/>
          <w:szCs w:val="24"/>
        </w:rPr>
        <w:t xml:space="preserve"> shall be governed by the laws of the Commonwealth of Massachusetts, except that any provision in this </w:t>
      </w:r>
      <w:r w:rsidR="00E70879">
        <w:rPr>
          <w:rFonts w:ascii="Times New Roman" w:hAnsi="Times New Roman" w:cs="Times New Roman"/>
          <w:sz w:val="24"/>
          <w:szCs w:val="24"/>
        </w:rPr>
        <w:t>Agreement</w:t>
      </w:r>
      <w:r w:rsidR="00C25A14" w:rsidRPr="00445F8A">
        <w:rPr>
          <w:rFonts w:ascii="Times New Roman" w:hAnsi="Times New Roman" w:cs="Times New Roman"/>
          <w:sz w:val="24"/>
          <w:szCs w:val="24"/>
        </w:rPr>
        <w:t xml:space="preserve"> that refers to any federal law or agency rule or regulation shall be construed and interpreted according to the federal common law of government contracts as enunciated and applied by federal judicial bodies and quasi-judicial agencies of the federal government.</w:t>
      </w:r>
    </w:p>
    <w:p w14:paraId="5A357492" w14:textId="77777777" w:rsidR="00FC067F" w:rsidRDefault="00FC067F" w:rsidP="00285E3E">
      <w:pPr>
        <w:spacing w:after="0" w:line="240" w:lineRule="auto"/>
        <w:contextualSpacing/>
        <w:rPr>
          <w:rFonts w:ascii="Times New Roman" w:hAnsi="Times New Roman" w:cs="Times New Roman"/>
          <w:sz w:val="24"/>
          <w:szCs w:val="24"/>
        </w:rPr>
      </w:pPr>
    </w:p>
    <w:p w14:paraId="787B9501" w14:textId="26302537" w:rsidR="00771B68" w:rsidRDefault="00FC067F" w:rsidP="00771B68">
      <w:pPr>
        <w:spacing w:after="0" w:line="240" w:lineRule="auto"/>
        <w:contextualSpacing/>
        <w:rPr>
          <w:rFonts w:ascii="Times New Roman" w:hAnsi="Times New Roman" w:cs="Times New Roman"/>
        </w:rPr>
      </w:pPr>
      <w:r w:rsidRPr="00FC067F">
        <w:rPr>
          <w:rFonts w:ascii="Times New Roman" w:hAnsi="Times New Roman" w:cs="Times New Roman"/>
          <w:b/>
          <w:bCs/>
          <w:sz w:val="24"/>
          <w:szCs w:val="24"/>
        </w:rPr>
        <w:t>T.</w:t>
      </w:r>
      <w:r w:rsidRPr="00FC067F">
        <w:rPr>
          <w:rFonts w:ascii="Times New Roman" w:hAnsi="Times New Roman" w:cs="Times New Roman"/>
          <w:sz w:val="24"/>
          <w:szCs w:val="24"/>
        </w:rPr>
        <w:t xml:space="preserve">  </w:t>
      </w:r>
      <w:r w:rsidRPr="00FC067F">
        <w:rPr>
          <w:rFonts w:ascii="Times New Roman" w:hAnsi="Times New Roman" w:cs="Times New Roman"/>
          <w:b/>
          <w:bCs/>
          <w:sz w:val="24"/>
          <w:szCs w:val="24"/>
          <w:u w:val="single"/>
        </w:rPr>
        <w:t>NEIWPCC Covid-19 Policy</w:t>
      </w:r>
      <w:r w:rsidRPr="00FC067F">
        <w:rPr>
          <w:rFonts w:ascii="Times New Roman" w:hAnsi="Times New Roman" w:cs="Times New Roman"/>
          <w:sz w:val="24"/>
          <w:szCs w:val="24"/>
        </w:rPr>
        <w:t>.</w:t>
      </w:r>
      <w:r w:rsidR="00771B68">
        <w:rPr>
          <w:rFonts w:ascii="Times New Roman" w:hAnsi="Times New Roman" w:cs="Times New Roman"/>
          <w:sz w:val="24"/>
          <w:szCs w:val="24"/>
        </w:rPr>
        <w:t xml:space="preserve">  The Subrecipient agrees to comply with the following NEIWPCC Covid-19 Policy: </w:t>
      </w:r>
    </w:p>
    <w:p w14:paraId="60465D7F" w14:textId="77777777" w:rsidR="00771B68" w:rsidRDefault="00771B68" w:rsidP="00FC067F">
      <w:pPr>
        <w:pStyle w:val="Default"/>
        <w:contextualSpacing/>
        <w:rPr>
          <w:rFonts w:ascii="Times New Roman" w:hAnsi="Times New Roman" w:cs="Times New Roman"/>
          <w:color w:val="auto"/>
        </w:rPr>
      </w:pPr>
    </w:p>
    <w:p w14:paraId="720B3031" w14:textId="38103176" w:rsidR="00FC067F" w:rsidRPr="00FC067F" w:rsidRDefault="00FC067F" w:rsidP="00FC067F">
      <w:pPr>
        <w:pStyle w:val="Default"/>
        <w:contextualSpacing/>
        <w:rPr>
          <w:rFonts w:ascii="Times New Roman" w:hAnsi="Times New Roman" w:cs="Times New Roman"/>
          <w:color w:val="auto"/>
        </w:rPr>
      </w:pPr>
      <w:r w:rsidRPr="00FC067F">
        <w:rPr>
          <w:rFonts w:ascii="Times New Roman" w:hAnsi="Times New Roman" w:cs="Times New Roman"/>
          <w:color w:val="auto"/>
        </w:rPr>
        <w:t xml:space="preserve">OFFICE VISITORS </w:t>
      </w:r>
    </w:p>
    <w:p w14:paraId="62FA0B6F" w14:textId="77777777" w:rsidR="00FC067F" w:rsidRDefault="00FC067F" w:rsidP="00FC067F">
      <w:pPr>
        <w:pStyle w:val="Default"/>
        <w:contextualSpacing/>
        <w:rPr>
          <w:rFonts w:ascii="Times New Roman" w:hAnsi="Times New Roman" w:cs="Times New Roman"/>
          <w:color w:val="auto"/>
        </w:rPr>
      </w:pPr>
    </w:p>
    <w:p w14:paraId="14C7D3F5" w14:textId="35EED74B" w:rsidR="00FC067F" w:rsidRPr="00FC067F" w:rsidRDefault="00FC067F" w:rsidP="00FC067F">
      <w:pPr>
        <w:pStyle w:val="Default"/>
        <w:contextualSpacing/>
        <w:rPr>
          <w:rFonts w:ascii="Times New Roman" w:hAnsi="Times New Roman" w:cs="Times New Roman"/>
          <w:color w:val="auto"/>
        </w:rPr>
      </w:pPr>
      <w:r w:rsidRPr="00FC067F">
        <w:rPr>
          <w:rFonts w:ascii="Times New Roman" w:hAnsi="Times New Roman" w:cs="Times New Roman"/>
          <w:color w:val="auto"/>
        </w:rPr>
        <w:t>NEIWPCC is committed to providing a working environment that keeps all staff and visitors as safe as possible and promotes the well-being of our community. NEIWPCC encourage</w:t>
      </w:r>
      <w:r>
        <w:rPr>
          <w:rFonts w:ascii="Times New Roman" w:hAnsi="Times New Roman" w:cs="Times New Roman"/>
          <w:color w:val="auto"/>
        </w:rPr>
        <w:t>s</w:t>
      </w:r>
      <w:r w:rsidRPr="00FC067F">
        <w:rPr>
          <w:rFonts w:ascii="Times New Roman" w:hAnsi="Times New Roman" w:cs="Times New Roman"/>
          <w:color w:val="auto"/>
        </w:rPr>
        <w:t xml:space="preserve"> attendees to take CDC recommendations and their individual circumstances into account when deciding about preventative actions. It is recommended that all individuals who enter NEIWPCC offices during business hours be fully vaccinated, however this is no longer a requirement. </w:t>
      </w:r>
      <w:r>
        <w:rPr>
          <w:rFonts w:ascii="Times New Roman" w:hAnsi="Times New Roman" w:cs="Times New Roman"/>
          <w:color w:val="auto"/>
        </w:rPr>
        <w:t xml:space="preserve"> </w:t>
      </w:r>
      <w:r w:rsidRPr="00FC067F">
        <w:rPr>
          <w:rFonts w:ascii="Times New Roman" w:hAnsi="Times New Roman" w:cs="Times New Roman"/>
          <w:color w:val="auto"/>
        </w:rPr>
        <w:t xml:space="preserve">Visitors should NOT enter the NEIWPCC office if they display any symptoms of COVID-19. Anyone who has tested positive for COVID-19 within the last ten (10) days must test negative prior to visiting the office. </w:t>
      </w:r>
    </w:p>
    <w:p w14:paraId="5F9F1282" w14:textId="77777777" w:rsidR="00FC067F" w:rsidRDefault="00FC067F" w:rsidP="00FC067F">
      <w:pPr>
        <w:pStyle w:val="Default"/>
        <w:contextualSpacing/>
        <w:rPr>
          <w:rFonts w:ascii="Times New Roman" w:hAnsi="Times New Roman" w:cs="Times New Roman"/>
          <w:color w:val="auto"/>
        </w:rPr>
      </w:pPr>
    </w:p>
    <w:p w14:paraId="511B1440" w14:textId="2D959C6F" w:rsidR="00FC067F" w:rsidRPr="00FC067F" w:rsidRDefault="00FC067F" w:rsidP="00FC067F">
      <w:pPr>
        <w:pStyle w:val="Default"/>
        <w:contextualSpacing/>
        <w:rPr>
          <w:rFonts w:ascii="Times New Roman" w:hAnsi="Times New Roman" w:cs="Times New Roman"/>
          <w:color w:val="auto"/>
        </w:rPr>
      </w:pPr>
      <w:r w:rsidRPr="00FC067F">
        <w:rPr>
          <w:rFonts w:ascii="Times New Roman" w:hAnsi="Times New Roman" w:cs="Times New Roman"/>
          <w:color w:val="auto"/>
        </w:rPr>
        <w:t xml:space="preserve">CONFERENCE, MEETING, AND TRAINING ATTENDEES </w:t>
      </w:r>
    </w:p>
    <w:p w14:paraId="364A8D73" w14:textId="77777777" w:rsidR="00FC067F" w:rsidRDefault="00FC067F" w:rsidP="00FC067F">
      <w:pPr>
        <w:pStyle w:val="Default"/>
        <w:contextualSpacing/>
        <w:rPr>
          <w:rFonts w:ascii="Times New Roman" w:hAnsi="Times New Roman" w:cs="Times New Roman"/>
          <w:color w:val="auto"/>
        </w:rPr>
      </w:pPr>
    </w:p>
    <w:p w14:paraId="37C54281" w14:textId="3DE43908" w:rsidR="00FC067F" w:rsidRPr="00FC067F" w:rsidRDefault="00FC067F" w:rsidP="00FC067F">
      <w:pPr>
        <w:pStyle w:val="Default"/>
        <w:contextualSpacing/>
        <w:rPr>
          <w:rFonts w:ascii="Times New Roman" w:hAnsi="Times New Roman" w:cs="Times New Roman"/>
          <w:color w:val="auto"/>
        </w:rPr>
      </w:pPr>
      <w:r w:rsidRPr="00FC067F">
        <w:rPr>
          <w:rFonts w:ascii="Times New Roman" w:hAnsi="Times New Roman" w:cs="Times New Roman"/>
          <w:color w:val="auto"/>
        </w:rPr>
        <w:t>NEIWPCC is committed to providing an event environment that keeps all participants as safe as possible and promotes the well-being of our community. It is recommended that all individuals who participate at NEIWPCC events be fully vaccinated, however this is no longer a requirement to attend. NEIWPCC encourage</w:t>
      </w:r>
      <w:r>
        <w:rPr>
          <w:rFonts w:ascii="Times New Roman" w:hAnsi="Times New Roman" w:cs="Times New Roman"/>
          <w:color w:val="auto"/>
        </w:rPr>
        <w:t>s</w:t>
      </w:r>
      <w:r w:rsidRPr="00FC067F">
        <w:rPr>
          <w:rFonts w:ascii="Times New Roman" w:hAnsi="Times New Roman" w:cs="Times New Roman"/>
          <w:color w:val="auto"/>
        </w:rPr>
        <w:t xml:space="preserve"> attendees to take CDC recommendations and their individual circumstances into account when deciding about preventative actions. By voluntarily choosing to attend NEIWPCC events, participants assume all risks associated with exposure to COVID-19. </w:t>
      </w:r>
      <w:r>
        <w:rPr>
          <w:rFonts w:ascii="Times New Roman" w:hAnsi="Times New Roman" w:cs="Times New Roman"/>
          <w:color w:val="auto"/>
        </w:rPr>
        <w:t xml:space="preserve"> </w:t>
      </w:r>
      <w:r w:rsidRPr="00FC067F">
        <w:rPr>
          <w:rFonts w:ascii="Times New Roman" w:hAnsi="Times New Roman" w:cs="Times New Roman"/>
          <w:color w:val="auto"/>
        </w:rPr>
        <w:t xml:space="preserve">Attendees should NOT participate at NEIWPCC events if they display any symptoms of COVID-19. Anyone who has tested positive for COVID-19 within ten (10) days of the event must test negative prior to attending. </w:t>
      </w:r>
    </w:p>
    <w:p w14:paraId="366527B6" w14:textId="77777777" w:rsidR="00FC067F" w:rsidRDefault="00FC067F" w:rsidP="00FC067F">
      <w:pPr>
        <w:pStyle w:val="Default"/>
        <w:contextualSpacing/>
        <w:rPr>
          <w:rFonts w:ascii="Times New Roman" w:hAnsi="Times New Roman" w:cs="Times New Roman"/>
          <w:color w:val="auto"/>
        </w:rPr>
      </w:pPr>
    </w:p>
    <w:p w14:paraId="12EA1BBF" w14:textId="21A7F278" w:rsidR="006D4276" w:rsidRPr="004E3D1E" w:rsidRDefault="006D4276" w:rsidP="006D4276">
      <w:pPr>
        <w:spacing w:after="0" w:line="240" w:lineRule="auto"/>
        <w:rPr>
          <w:rFonts w:ascii="Times New Roman" w:hAnsi="Times New Roman" w:cs="Times New Roman"/>
          <w:sz w:val="24"/>
          <w:szCs w:val="24"/>
        </w:rPr>
      </w:pPr>
      <w:r w:rsidRPr="006D4276">
        <w:rPr>
          <w:rFonts w:ascii="Times New Roman" w:hAnsi="Times New Roman" w:cs="Times New Roman"/>
          <w:sz w:val="24"/>
          <w:szCs w:val="24"/>
        </w:rPr>
        <w:t xml:space="preserve">U.  </w:t>
      </w:r>
      <w:r w:rsidRPr="006D4276">
        <w:rPr>
          <w:rFonts w:ascii="Times New Roman" w:hAnsi="Times New Roman" w:cs="Times New Roman"/>
          <w:b/>
          <w:bCs/>
          <w:sz w:val="24"/>
          <w:szCs w:val="24"/>
        </w:rPr>
        <w:t>NEIWPCC and LCBP Logos</w:t>
      </w:r>
      <w:r w:rsidRPr="006D4276">
        <w:rPr>
          <w:rFonts w:ascii="Times New Roman" w:hAnsi="Times New Roman" w:cs="Times New Roman"/>
          <w:sz w:val="24"/>
          <w:szCs w:val="24"/>
        </w:rPr>
        <w:t xml:space="preserve">. All products and materials (including but not </w:t>
      </w:r>
      <w:r w:rsidRPr="006D4276">
        <w:rPr>
          <w:rFonts w:ascii="Times New Roman" w:hAnsi="Times New Roman" w:cs="Times New Roman"/>
          <w:sz w:val="24"/>
          <w:szCs w:val="24"/>
        </w:rPr>
        <w:lastRenderedPageBreak/>
        <w:t>limited to agendas, press releases, web pages) associated with this project and/or developed under this Contract must include Lake Champlain Basin Program and NEIWPCC logos and contain the following statement: “This project has been funded wholly or in part by the United States Environmental Protection Agency under assistance agreement (</w:t>
      </w:r>
      <w:r w:rsidRPr="006D4276">
        <w:rPr>
          <w:rFonts w:ascii="Times New Roman" w:hAnsi="Times New Roman" w:cs="Times New Roman"/>
          <w:sz w:val="24"/>
          <w:szCs w:val="24"/>
        </w:rPr>
        <w:fldChar w:fldCharType="begin"/>
      </w:r>
      <w:r w:rsidRPr="006D4276">
        <w:rPr>
          <w:rFonts w:ascii="Times New Roman" w:hAnsi="Times New Roman" w:cs="Times New Roman"/>
          <w:sz w:val="24"/>
          <w:szCs w:val="24"/>
        </w:rPr>
        <w:instrText xml:space="preserve"> MERGEFIELD "Grant_" </w:instrText>
      </w:r>
      <w:r w:rsidRPr="006D4276">
        <w:rPr>
          <w:rFonts w:ascii="Times New Roman" w:hAnsi="Times New Roman" w:cs="Times New Roman"/>
          <w:sz w:val="24"/>
          <w:szCs w:val="24"/>
        </w:rPr>
        <w:fldChar w:fldCharType="separate"/>
      </w:r>
      <w:r w:rsidR="00B31A6E">
        <w:rPr>
          <w:rFonts w:ascii="Times New Roman" w:hAnsi="Times New Roman" w:cs="Times New Roman"/>
          <w:noProof/>
          <w:sz w:val="24"/>
          <w:szCs w:val="24"/>
        </w:rPr>
        <w:t>«Grant_»</w:t>
      </w:r>
      <w:r w:rsidRPr="006D4276">
        <w:rPr>
          <w:rFonts w:ascii="Times New Roman" w:hAnsi="Times New Roman" w:cs="Times New Roman"/>
          <w:sz w:val="24"/>
          <w:szCs w:val="24"/>
        </w:rPr>
        <w:fldChar w:fldCharType="end"/>
      </w:r>
      <w:r w:rsidRPr="006D4276">
        <w:rPr>
          <w:rFonts w:ascii="Times New Roman" w:hAnsi="Times New Roman" w:cs="Times New Roman"/>
          <w:sz w:val="24"/>
          <w:szCs w:val="24"/>
        </w:rPr>
        <w:t>) to NEIWPCC in partnership with the Lake Champlain Basin Program.” All publications associated with this project and/or developed under this Agreement must include the Lake Champlain Basin Program and NEIWPCC logos and contain the following statement: “This project has been funded wholly or in part by the United States Environmental Protection Agency under assistance agreement (</w:t>
      </w:r>
      <w:r w:rsidRPr="006D4276">
        <w:rPr>
          <w:rFonts w:ascii="Times New Roman" w:hAnsi="Times New Roman" w:cs="Times New Roman"/>
          <w:sz w:val="24"/>
          <w:szCs w:val="24"/>
        </w:rPr>
        <w:fldChar w:fldCharType="begin"/>
      </w:r>
      <w:r w:rsidRPr="006D4276">
        <w:rPr>
          <w:rFonts w:ascii="Times New Roman" w:hAnsi="Times New Roman" w:cs="Times New Roman"/>
          <w:sz w:val="24"/>
          <w:szCs w:val="24"/>
        </w:rPr>
        <w:instrText xml:space="preserve"> MERGEFIELD "Grant_" </w:instrText>
      </w:r>
      <w:r w:rsidRPr="006D4276">
        <w:rPr>
          <w:rFonts w:ascii="Times New Roman" w:hAnsi="Times New Roman" w:cs="Times New Roman"/>
          <w:sz w:val="24"/>
          <w:szCs w:val="24"/>
        </w:rPr>
        <w:fldChar w:fldCharType="separate"/>
      </w:r>
      <w:r w:rsidR="00B31A6E">
        <w:rPr>
          <w:rFonts w:ascii="Times New Roman" w:hAnsi="Times New Roman" w:cs="Times New Roman"/>
          <w:noProof/>
          <w:sz w:val="24"/>
          <w:szCs w:val="24"/>
        </w:rPr>
        <w:t>«Grant_»</w:t>
      </w:r>
      <w:r w:rsidRPr="006D4276">
        <w:rPr>
          <w:rFonts w:ascii="Times New Roman" w:hAnsi="Times New Roman" w:cs="Times New Roman"/>
          <w:sz w:val="24"/>
          <w:szCs w:val="24"/>
        </w:rPr>
        <w:fldChar w:fldCharType="end"/>
      </w:r>
      <w:r w:rsidRPr="006D4276">
        <w:rPr>
          <w:rFonts w:ascii="Times New Roman" w:hAnsi="Times New Roman" w:cs="Times New Roman"/>
          <w:sz w:val="24"/>
          <w:szCs w:val="24"/>
        </w:rPr>
        <w:t>) to NEIWPCC in partnership with the Lake Champlain Basin Program (LCBP). NEIWPCC manages LCBP’s personnel, contract, grant, and budget tasks and provides input on the program’s activities through a partnership with the LCBP. The contents of this document do not necessarily reflect the views and policies of NEIWPCC, the LCBP, or the EPA, nor does NEIWPCC, the LCBP or the EPA endorse trade names or recommend the use of commercial products mentioned in this document.” The provisions of this clause shall survive the expiration or earlier termination of this Agreement.</w:t>
      </w:r>
      <w:r w:rsidRPr="004E3D1E">
        <w:rPr>
          <w:rFonts w:ascii="Times New Roman" w:hAnsi="Times New Roman" w:cs="Times New Roman"/>
          <w:sz w:val="24"/>
          <w:szCs w:val="24"/>
        </w:rPr>
        <w:t xml:space="preserve"> </w:t>
      </w:r>
    </w:p>
    <w:p w14:paraId="5EB65361" w14:textId="415BC80F" w:rsidR="00B17D6C" w:rsidRDefault="004E3D1E" w:rsidP="0010377C">
      <w:pPr>
        <w:spacing w:after="0" w:line="240" w:lineRule="auto"/>
        <w:rPr>
          <w:rFonts w:ascii="Times New Roman" w:hAnsi="Times New Roman" w:cs="Times New Roman"/>
          <w:sz w:val="24"/>
          <w:szCs w:val="24"/>
        </w:rPr>
        <w:sectPr w:rsidR="00B17D6C" w:rsidSect="00F750A4">
          <w:type w:val="continuous"/>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num="2" w:space="720"/>
          <w:docGrid w:linePitch="360"/>
        </w:sectPr>
      </w:pPr>
      <w:r w:rsidRPr="004E3D1E">
        <w:rPr>
          <w:rFonts w:ascii="Times New Roman" w:hAnsi="Times New Roman" w:cs="Times New Roman"/>
          <w:sz w:val="24"/>
          <w:szCs w:val="24"/>
        </w:rPr>
        <w:t xml:space="preserve"> </w:t>
      </w:r>
    </w:p>
    <w:p w14:paraId="6C54B113" w14:textId="77777777" w:rsidR="00F750A4" w:rsidRDefault="00F750A4" w:rsidP="00455647">
      <w:pPr>
        <w:spacing w:line="240" w:lineRule="auto"/>
        <w:contextualSpacing/>
        <w:jc w:val="center"/>
        <w:rPr>
          <w:rFonts w:ascii="Times New Roman" w:hAnsi="Times New Roman" w:cs="Times New Roman"/>
          <w:b/>
          <w:bCs/>
          <w:sz w:val="24"/>
          <w:szCs w:val="24"/>
        </w:rPr>
        <w:sectPr w:rsidR="00F750A4" w:rsidSect="00C1421E">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14:paraId="1349A2E7" w14:textId="1C0B004C" w:rsidR="00455647" w:rsidRPr="004A4BA1" w:rsidRDefault="00455647" w:rsidP="00455647">
      <w:pPr>
        <w:spacing w:line="240" w:lineRule="auto"/>
        <w:contextualSpacing/>
        <w:jc w:val="center"/>
        <w:rPr>
          <w:rFonts w:ascii="Times New Roman" w:hAnsi="Times New Roman" w:cs="Times New Roman"/>
          <w:b/>
          <w:bCs/>
          <w:sz w:val="24"/>
          <w:szCs w:val="24"/>
        </w:rPr>
      </w:pPr>
      <w:r w:rsidRPr="004A4BA1">
        <w:rPr>
          <w:rFonts w:ascii="Times New Roman" w:hAnsi="Times New Roman" w:cs="Times New Roman"/>
          <w:b/>
          <w:bCs/>
          <w:sz w:val="24"/>
          <w:szCs w:val="24"/>
        </w:rPr>
        <w:t xml:space="preserve">APPENDIX </w:t>
      </w:r>
      <w:r w:rsidR="00A5352A">
        <w:rPr>
          <w:rFonts w:ascii="Times New Roman" w:hAnsi="Times New Roman" w:cs="Times New Roman"/>
          <w:b/>
          <w:bCs/>
          <w:sz w:val="24"/>
          <w:szCs w:val="24"/>
        </w:rPr>
        <w:t>I</w:t>
      </w:r>
      <w:r w:rsidRPr="004A4BA1">
        <w:rPr>
          <w:rFonts w:ascii="Times New Roman" w:hAnsi="Times New Roman" w:cs="Times New Roman"/>
          <w:b/>
          <w:bCs/>
          <w:sz w:val="24"/>
          <w:szCs w:val="24"/>
        </w:rPr>
        <w:t>V</w:t>
      </w:r>
    </w:p>
    <w:p w14:paraId="0AFB3A15" w14:textId="77777777" w:rsidR="00455647" w:rsidRPr="00C13F49" w:rsidRDefault="00455647" w:rsidP="00455647">
      <w:pPr>
        <w:spacing w:line="240" w:lineRule="auto"/>
        <w:contextualSpacing/>
        <w:rPr>
          <w:rFonts w:ascii="Times New Roman" w:hAnsi="Times New Roman" w:cs="Times New Roman"/>
          <w:sz w:val="24"/>
          <w:szCs w:val="24"/>
        </w:rPr>
      </w:pPr>
    </w:p>
    <w:p w14:paraId="2E8D2A60" w14:textId="4878DE12" w:rsidR="007A484E" w:rsidRPr="009B5860" w:rsidRDefault="007A484E" w:rsidP="007A484E">
      <w:pPr>
        <w:spacing w:line="240" w:lineRule="auto"/>
        <w:contextualSpacing/>
        <w:jc w:val="center"/>
        <w:rPr>
          <w:rFonts w:ascii="Times New Roman" w:hAnsi="Times New Roman" w:cs="Times New Roman"/>
          <w:b/>
          <w:bCs/>
          <w:sz w:val="24"/>
          <w:szCs w:val="24"/>
        </w:rPr>
      </w:pPr>
      <w:r w:rsidRPr="009B5860">
        <w:rPr>
          <w:rFonts w:ascii="Times New Roman" w:hAnsi="Times New Roman" w:cs="Times New Roman"/>
          <w:b/>
          <w:bCs/>
          <w:sz w:val="24"/>
          <w:szCs w:val="24"/>
        </w:rPr>
        <w:t>Insurance Specifications</w:t>
      </w:r>
    </w:p>
    <w:p w14:paraId="789F6622" w14:textId="77777777" w:rsidR="007A484E" w:rsidRPr="00C13F49" w:rsidRDefault="007A484E" w:rsidP="007A484E">
      <w:pPr>
        <w:spacing w:line="240" w:lineRule="auto"/>
        <w:contextualSpacing/>
        <w:rPr>
          <w:rFonts w:ascii="Times New Roman" w:hAnsi="Times New Roman" w:cs="Times New Roman"/>
          <w:sz w:val="24"/>
          <w:szCs w:val="24"/>
        </w:rPr>
      </w:pPr>
    </w:p>
    <w:p w14:paraId="17156BDE" w14:textId="77777777" w:rsidR="00B932FF" w:rsidRPr="00B932FF" w:rsidRDefault="00B932FF" w:rsidP="00B932FF">
      <w:pPr>
        <w:autoSpaceDE w:val="0"/>
        <w:autoSpaceDN w:val="0"/>
        <w:adjustRightInd w:val="0"/>
        <w:spacing w:after="0" w:line="240" w:lineRule="auto"/>
        <w:rPr>
          <w:rFonts w:ascii="Times New Roman" w:hAnsi="Times New Roman" w:cs="Times New Roman"/>
          <w:b/>
          <w:bCs/>
          <w:color w:val="000000"/>
          <w:sz w:val="24"/>
          <w:szCs w:val="24"/>
        </w:rPr>
      </w:pPr>
      <w:r w:rsidRPr="00B932FF">
        <w:rPr>
          <w:rFonts w:ascii="Times New Roman" w:hAnsi="Times New Roman" w:cs="Times New Roman"/>
          <w:b/>
          <w:bCs/>
          <w:color w:val="000000"/>
          <w:sz w:val="24"/>
          <w:szCs w:val="24"/>
        </w:rPr>
        <w:t>General Conditions</w:t>
      </w:r>
    </w:p>
    <w:p w14:paraId="18D85AC4" w14:textId="77777777" w:rsid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p>
    <w:p w14:paraId="1475A081" w14:textId="19B70108" w:rsidR="00B932FF" w:rsidRP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r w:rsidRPr="009B5860">
        <w:rPr>
          <w:rFonts w:ascii="Times New Roman" w:hAnsi="Times New Roman" w:cs="Times New Roman"/>
          <w:b/>
          <w:bCs/>
          <w:color w:val="000000"/>
          <w:sz w:val="24"/>
          <w:szCs w:val="24"/>
        </w:rPr>
        <w:t>A.</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Conditions Applicable to Insurance. </w:t>
      </w:r>
      <w:r w:rsidRPr="00B932FF">
        <w:rPr>
          <w:rFonts w:ascii="Times New Roman" w:hAnsi="Times New Roman" w:cs="Times New Roman"/>
          <w:color w:val="000000"/>
          <w:sz w:val="24"/>
          <w:szCs w:val="24"/>
        </w:rPr>
        <w:t>All policies of insurance required by this Agreement must meet the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following requirements:</w:t>
      </w:r>
    </w:p>
    <w:p w14:paraId="0F11463A" w14:textId="77777777" w:rsid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p>
    <w:p w14:paraId="7FAF1488" w14:textId="4688EC89" w:rsid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9B5860">
        <w:rPr>
          <w:rFonts w:ascii="Times New Roman" w:hAnsi="Times New Roman" w:cs="Times New Roman"/>
          <w:b/>
          <w:bCs/>
          <w:color w:val="000000"/>
          <w:sz w:val="24"/>
          <w:szCs w:val="24"/>
        </w:rPr>
        <w:t>1. Coverage</w:t>
      </w:r>
      <w:r w:rsidRPr="00B932FF">
        <w:rPr>
          <w:rFonts w:ascii="Times New Roman" w:hAnsi="Times New Roman" w:cs="Times New Roman"/>
          <w:b/>
          <w:bCs/>
          <w:color w:val="000000"/>
          <w:sz w:val="24"/>
          <w:szCs w:val="24"/>
        </w:rPr>
        <w:t xml:space="preserve"> Types and Policy Limits. </w:t>
      </w:r>
      <w:r w:rsidRPr="00B932FF">
        <w:rPr>
          <w:rFonts w:ascii="Times New Roman" w:hAnsi="Times New Roman" w:cs="Times New Roman"/>
          <w:color w:val="000000"/>
          <w:sz w:val="24"/>
          <w:szCs w:val="24"/>
        </w:rPr>
        <w:t>The types of coverage and policy limits required from the</w:t>
      </w:r>
      <w:r>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are specified below in Paragraph B – Specific Coverages and Limits.</w:t>
      </w:r>
    </w:p>
    <w:p w14:paraId="3C9480BB" w14:textId="77777777"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p>
    <w:p w14:paraId="342DC06A" w14:textId="49F01088" w:rsid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9B5860">
        <w:rPr>
          <w:rFonts w:ascii="Times New Roman" w:hAnsi="Times New Roman" w:cs="Times New Roman"/>
          <w:b/>
          <w:bCs/>
          <w:color w:val="000000"/>
          <w:sz w:val="24"/>
          <w:szCs w:val="24"/>
        </w:rPr>
        <w:t>2.</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Policy Forms. </w:t>
      </w:r>
      <w:r w:rsidRPr="00B932FF">
        <w:rPr>
          <w:rFonts w:ascii="Times New Roman" w:hAnsi="Times New Roman" w:cs="Times New Roman"/>
          <w:color w:val="000000"/>
          <w:sz w:val="24"/>
          <w:szCs w:val="24"/>
        </w:rPr>
        <w:t xml:space="preserve">Policies must be written on an </w:t>
      </w:r>
      <w:r w:rsidRPr="00B932FF">
        <w:rPr>
          <w:rFonts w:ascii="Times New Roman" w:hAnsi="Times New Roman" w:cs="Times New Roman"/>
          <w:b/>
          <w:bCs/>
          <w:color w:val="000000"/>
          <w:sz w:val="24"/>
          <w:szCs w:val="24"/>
        </w:rPr>
        <w:t xml:space="preserve">occurrence </w:t>
      </w:r>
      <w:r w:rsidRPr="00B932FF">
        <w:rPr>
          <w:rFonts w:ascii="Times New Roman" w:hAnsi="Times New Roman" w:cs="Times New Roman"/>
          <w:color w:val="000000"/>
          <w:sz w:val="24"/>
          <w:szCs w:val="24"/>
        </w:rPr>
        <w:t>basis, except as may be otherwise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specifically provided herein or agreed in writing by </w:t>
      </w:r>
      <w:r w:rsidR="009B5860">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Under certain circumstances,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may elect to accept policies written on a claims-made basis, provided that, at a minimum, the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policy remains in force throughout the performance of the services and for three (3) years after</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completion of the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If the policy is cancelled or not renewed during that time, the </w:t>
      </w:r>
      <w:r w:rsidR="009B5860">
        <w:rPr>
          <w:rFonts w:ascii="Times New Roman" w:hAnsi="Times New Roman" w:cs="Times New Roman"/>
          <w:color w:val="000000"/>
          <w:sz w:val="24"/>
          <w:szCs w:val="24"/>
        </w:rPr>
        <w:t>Subrecipient</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must purchase, at its sole expense, Discovery Clause coverage sufficient to complete the 3-year period</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after completion of the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Written proof of this extended reporting period must be provided to</w:t>
      </w:r>
      <w:r>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prior to the expiration or cancellation of the policy.</w:t>
      </w:r>
    </w:p>
    <w:p w14:paraId="3D611EAA" w14:textId="77777777"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p>
    <w:p w14:paraId="3DA5C6B6" w14:textId="2BCA6491" w:rsid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9B5860">
        <w:rPr>
          <w:rFonts w:ascii="Times New Roman" w:hAnsi="Times New Roman" w:cs="Times New Roman"/>
          <w:b/>
          <w:bCs/>
          <w:color w:val="000000"/>
          <w:sz w:val="24"/>
          <w:szCs w:val="24"/>
        </w:rPr>
        <w:t>3.</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Certificates of Insurance/Notices. </w:t>
      </w:r>
      <w:r w:rsidRPr="00B932FF">
        <w:rPr>
          <w:rFonts w:ascii="Times New Roman" w:hAnsi="Times New Roman" w:cs="Times New Roman"/>
          <w:color w:val="000000"/>
          <w:sz w:val="24"/>
          <w:szCs w:val="24"/>
        </w:rPr>
        <w:t xml:space="preserve">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provide a Certificate or Certificates of</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Insurance, in a form satisfactory to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before commencing any work under this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Unless otherwise agreed, policies shall be written so as to include a provision that the policy will not</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be canceled, materially changed, or not renewed without at least thirty (30) days prior written notice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except for non-payment as required by law to </w:t>
      </w:r>
      <w:r w:rsidR="009B5860">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w:t>
      </w:r>
    </w:p>
    <w:p w14:paraId="37446D52" w14:textId="77777777"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p>
    <w:p w14:paraId="1BC4FAC7" w14:textId="5722B788" w:rsid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B932FF">
        <w:rPr>
          <w:rFonts w:ascii="Times New Roman" w:hAnsi="Times New Roman" w:cs="Times New Roman"/>
          <w:color w:val="000000"/>
          <w:sz w:val="24"/>
          <w:szCs w:val="24"/>
        </w:rPr>
        <w:t>Certificates of Insurance shall:</w:t>
      </w:r>
    </w:p>
    <w:p w14:paraId="69E7C6F4" w14:textId="77777777"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p>
    <w:p w14:paraId="6ED562C8" w14:textId="56147651"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a. </w:t>
      </w:r>
      <w:r w:rsidR="009B5860">
        <w:rPr>
          <w:rFonts w:ascii="Times New Roman" w:hAnsi="Times New Roman" w:cs="Times New Roman"/>
          <w:color w:val="000000"/>
          <w:sz w:val="24"/>
          <w:szCs w:val="24"/>
        </w:rPr>
        <w:t>b</w:t>
      </w:r>
      <w:r w:rsidRPr="00B932FF">
        <w:rPr>
          <w:rFonts w:ascii="Times New Roman" w:hAnsi="Times New Roman" w:cs="Times New Roman"/>
          <w:color w:val="000000"/>
          <w:sz w:val="24"/>
          <w:szCs w:val="24"/>
        </w:rPr>
        <w:t xml:space="preserve">e in the form approved by </w:t>
      </w:r>
      <w:r w:rsidR="0053727B">
        <w:rPr>
          <w:rFonts w:ascii="Times New Roman" w:hAnsi="Times New Roman" w:cs="Times New Roman"/>
          <w:color w:val="000000"/>
          <w:sz w:val="24"/>
          <w:szCs w:val="24"/>
        </w:rPr>
        <w:t>NEIWPCC;</w:t>
      </w:r>
    </w:p>
    <w:p w14:paraId="048CB58E" w14:textId="097F3D8C"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b. </w:t>
      </w:r>
      <w:r w:rsidR="009B5860">
        <w:rPr>
          <w:rFonts w:ascii="Times New Roman" w:hAnsi="Times New Roman" w:cs="Times New Roman"/>
          <w:color w:val="000000"/>
          <w:sz w:val="24"/>
          <w:szCs w:val="24"/>
        </w:rPr>
        <w:t>d</w:t>
      </w:r>
      <w:r w:rsidRPr="00B932FF">
        <w:rPr>
          <w:rFonts w:ascii="Times New Roman" w:hAnsi="Times New Roman" w:cs="Times New Roman"/>
          <w:color w:val="000000"/>
          <w:sz w:val="24"/>
          <w:szCs w:val="24"/>
        </w:rPr>
        <w:t>isclose any deductible, self-insured retention, aggregate limit, or any exclusion to the policy</w:t>
      </w:r>
      <w:r w:rsidR="009B5860">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that materially changes the coverage required by </w:t>
      </w:r>
      <w:r w:rsidR="009B5860">
        <w:rPr>
          <w:rFonts w:ascii="Times New Roman" w:hAnsi="Times New Roman" w:cs="Times New Roman"/>
          <w:color w:val="000000"/>
          <w:sz w:val="24"/>
          <w:szCs w:val="24"/>
        </w:rPr>
        <w:t>this Agreement;</w:t>
      </w:r>
    </w:p>
    <w:p w14:paraId="251DC821" w14:textId="1C02571A"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c. </w:t>
      </w:r>
      <w:r w:rsidR="009B5860">
        <w:rPr>
          <w:rFonts w:ascii="Times New Roman" w:hAnsi="Times New Roman" w:cs="Times New Roman"/>
          <w:color w:val="000000"/>
          <w:sz w:val="24"/>
          <w:szCs w:val="24"/>
        </w:rPr>
        <w:t>s</w:t>
      </w:r>
      <w:r w:rsidRPr="00B932FF">
        <w:rPr>
          <w:rFonts w:ascii="Times New Roman" w:hAnsi="Times New Roman" w:cs="Times New Roman"/>
          <w:color w:val="000000"/>
          <w:sz w:val="24"/>
          <w:szCs w:val="24"/>
        </w:rPr>
        <w:t>pecify the Additional Insureds and Named Insureds as required herein</w:t>
      </w:r>
      <w:r w:rsidR="009B5860">
        <w:rPr>
          <w:rFonts w:ascii="Times New Roman" w:hAnsi="Times New Roman" w:cs="Times New Roman"/>
          <w:color w:val="000000"/>
          <w:sz w:val="24"/>
          <w:szCs w:val="24"/>
        </w:rPr>
        <w:t>; and</w:t>
      </w:r>
    </w:p>
    <w:p w14:paraId="683D9DD5" w14:textId="329133E0" w:rsid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d. </w:t>
      </w:r>
      <w:r w:rsidR="009B5860">
        <w:rPr>
          <w:rFonts w:ascii="Times New Roman" w:hAnsi="Times New Roman" w:cs="Times New Roman"/>
          <w:color w:val="000000"/>
          <w:sz w:val="24"/>
          <w:szCs w:val="24"/>
        </w:rPr>
        <w:t>w</w:t>
      </w:r>
      <w:r w:rsidRPr="00B932FF">
        <w:rPr>
          <w:rFonts w:ascii="Times New Roman" w:hAnsi="Times New Roman" w:cs="Times New Roman"/>
          <w:color w:val="000000"/>
          <w:sz w:val="24"/>
          <w:szCs w:val="24"/>
        </w:rPr>
        <w:t xml:space="preserve">hen coverage is provided by a non-admitted carrier, be accompanied by a completed </w:t>
      </w:r>
      <w:r w:rsidR="009B5860">
        <w:rPr>
          <w:rFonts w:ascii="Times New Roman" w:hAnsi="Times New Roman" w:cs="Times New Roman"/>
          <w:color w:val="000000"/>
          <w:sz w:val="24"/>
          <w:szCs w:val="24"/>
        </w:rPr>
        <w:t xml:space="preserve">surplus lines affidavit, </w:t>
      </w:r>
      <w:r w:rsidRPr="00B932FF">
        <w:rPr>
          <w:rFonts w:ascii="Times New Roman" w:hAnsi="Times New Roman" w:cs="Times New Roman"/>
          <w:color w:val="000000"/>
          <w:sz w:val="24"/>
          <w:szCs w:val="24"/>
        </w:rPr>
        <w:t>and signed by an authorized representative of the insurance carrier or producer.</w:t>
      </w:r>
    </w:p>
    <w:p w14:paraId="0D6E3623" w14:textId="77777777" w:rsidR="009B5860" w:rsidRPr="00B932FF" w:rsidRDefault="009B5860" w:rsidP="00B932FF">
      <w:pPr>
        <w:autoSpaceDE w:val="0"/>
        <w:autoSpaceDN w:val="0"/>
        <w:adjustRightInd w:val="0"/>
        <w:spacing w:after="0" w:line="240" w:lineRule="auto"/>
        <w:ind w:left="1440"/>
        <w:rPr>
          <w:rFonts w:ascii="Times New Roman" w:hAnsi="Times New Roman" w:cs="Times New Roman"/>
          <w:color w:val="000000"/>
          <w:sz w:val="24"/>
          <w:szCs w:val="24"/>
        </w:rPr>
      </w:pPr>
    </w:p>
    <w:p w14:paraId="7420E732" w14:textId="62F9C247"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9B5860">
        <w:rPr>
          <w:rFonts w:ascii="Times New Roman" w:hAnsi="Times New Roman" w:cs="Times New Roman"/>
          <w:b/>
          <w:bCs/>
          <w:color w:val="000000"/>
          <w:sz w:val="24"/>
          <w:szCs w:val="24"/>
        </w:rPr>
        <w:t>4.</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Primary Coverage. </w:t>
      </w:r>
      <w:r w:rsidRPr="00B932FF">
        <w:rPr>
          <w:rFonts w:ascii="Times New Roman" w:hAnsi="Times New Roman" w:cs="Times New Roman"/>
          <w:color w:val="000000"/>
          <w:sz w:val="24"/>
          <w:szCs w:val="24"/>
        </w:rPr>
        <w:t>All insurance policies shall provide that the required coverage shall apply on a</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primary and not on an excess or contributing basis as to any other insurance that may be available to</w:t>
      </w:r>
      <w:r>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for any claim arising from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’s work under this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or </w:t>
      </w:r>
      <w:r w:rsidR="009B5860" w:rsidRPr="00B932FF">
        <w:rPr>
          <w:rFonts w:ascii="Times New Roman" w:hAnsi="Times New Roman" w:cs="Times New Roman"/>
          <w:color w:val="000000"/>
          <w:sz w:val="24"/>
          <w:szCs w:val="24"/>
        </w:rPr>
        <w:t>because of</w:t>
      </w:r>
      <w:r w:rsidRPr="00B932FF">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’s activities. </w:t>
      </w:r>
      <w:r w:rsidRPr="00B932FF">
        <w:rPr>
          <w:rFonts w:ascii="Times New Roman" w:hAnsi="Times New Roman" w:cs="Times New Roman"/>
          <w:color w:val="000000"/>
          <w:sz w:val="24"/>
          <w:szCs w:val="24"/>
        </w:rPr>
        <w:lastRenderedPageBreak/>
        <w:t xml:space="preserve">Any other insurance maintained by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shall be excess of and shall</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not contribute with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’s insurance regardless of the other insurance clause contained in</w:t>
      </w:r>
      <w:r>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’s own policy of insurance.</w:t>
      </w:r>
    </w:p>
    <w:p w14:paraId="7C1C424D" w14:textId="77777777" w:rsid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p>
    <w:p w14:paraId="6127F44D" w14:textId="53575C10"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9B5860">
        <w:rPr>
          <w:rFonts w:ascii="Times New Roman" w:hAnsi="Times New Roman" w:cs="Times New Roman"/>
          <w:b/>
          <w:bCs/>
          <w:color w:val="000000"/>
          <w:sz w:val="24"/>
          <w:szCs w:val="24"/>
        </w:rPr>
        <w:t>5. P</w:t>
      </w:r>
      <w:r w:rsidRPr="00B932FF">
        <w:rPr>
          <w:rFonts w:ascii="Times New Roman" w:hAnsi="Times New Roman" w:cs="Times New Roman"/>
          <w:b/>
          <w:bCs/>
          <w:color w:val="000000"/>
          <w:sz w:val="24"/>
          <w:szCs w:val="24"/>
        </w:rPr>
        <w:t xml:space="preserve">olicy Renewal/Expiration. </w:t>
      </w:r>
      <w:r w:rsidRPr="00B932FF">
        <w:rPr>
          <w:rFonts w:ascii="Times New Roman" w:hAnsi="Times New Roman" w:cs="Times New Roman"/>
          <w:color w:val="000000"/>
          <w:sz w:val="24"/>
          <w:szCs w:val="24"/>
        </w:rPr>
        <w:t>At least two (2) weeks prior to the expiration of any policy required by</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this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evidence of renewal or replacement policies of insurance with terms no less favorable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to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than the expiring policies shall be delivered to </w:t>
      </w:r>
      <w:r w:rsidR="009B5860">
        <w:rPr>
          <w:rFonts w:ascii="Times New Roman" w:hAnsi="Times New Roman" w:cs="Times New Roman"/>
          <w:color w:val="000000"/>
          <w:sz w:val="24"/>
          <w:szCs w:val="24"/>
        </w:rPr>
        <w:t>NEIWPCC</w:t>
      </w:r>
      <w:r w:rsidR="009B5860"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in the manner required for</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service of notice in </w:t>
      </w:r>
      <w:r w:rsidR="009B5860">
        <w:rPr>
          <w:rFonts w:ascii="Times New Roman" w:hAnsi="Times New Roman" w:cs="Times New Roman"/>
          <w:color w:val="000000"/>
          <w:sz w:val="24"/>
          <w:szCs w:val="24"/>
        </w:rPr>
        <w:t>this Agreement</w:t>
      </w:r>
      <w:r w:rsidRPr="00B932FF">
        <w:rPr>
          <w:rFonts w:ascii="Times New Roman" w:hAnsi="Times New Roman" w:cs="Times New Roman"/>
          <w:color w:val="000000"/>
          <w:sz w:val="24"/>
          <w:szCs w:val="24"/>
        </w:rPr>
        <w:t xml:space="preserve">. If at any time during the term of this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the coverage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provisions and limits of the policies required herein do not meet the provisions and limits set forth in</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or proof thereof is not provided to </w:t>
      </w:r>
      <w:r w:rsidR="005B5562">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immediately cease</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work on the project.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not resume work on the project until authorized to do so by</w:t>
      </w:r>
      <w:r>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Any delay, time lost, or additional cost incurred </w:t>
      </w:r>
      <w:r w:rsidR="005B5562" w:rsidRPr="00B932FF">
        <w:rPr>
          <w:rFonts w:ascii="Times New Roman" w:hAnsi="Times New Roman" w:cs="Times New Roman"/>
          <w:color w:val="000000"/>
          <w:sz w:val="24"/>
          <w:szCs w:val="24"/>
        </w:rPr>
        <w:t>because of</w:t>
      </w:r>
      <w:r w:rsidRPr="00B932FF">
        <w:rPr>
          <w:rFonts w:ascii="Times New Roman" w:hAnsi="Times New Roman" w:cs="Times New Roman"/>
          <w:color w:val="000000"/>
          <w:sz w:val="24"/>
          <w:szCs w:val="24"/>
        </w:rPr>
        <w:t xml:space="preserve">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not having</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insurance required by 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or not providing proof of same in a form acceptable to </w:t>
      </w:r>
      <w:r w:rsidR="005B5562">
        <w:rPr>
          <w:rFonts w:ascii="Times New Roman" w:hAnsi="Times New Roman" w:cs="Times New Roman"/>
          <w:color w:val="000000"/>
          <w:sz w:val="24"/>
          <w:szCs w:val="24"/>
        </w:rPr>
        <w:t>NEIWPCC</w:t>
      </w:r>
      <w:r w:rsidR="005B5562"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shall not give rise to a delay claim or any other claim against </w:t>
      </w:r>
      <w:r w:rsidR="005B5562">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Should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fail</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to provide or maintain any insurance required by this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or proof thereof is not provided to </w:t>
      </w:r>
      <w:r w:rsidR="005B5562">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NEIWPCC</w:t>
      </w:r>
      <w:r w:rsidR="005B5562"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may withhold further </w:t>
      </w:r>
      <w:r w:rsidR="005B5562">
        <w:rPr>
          <w:rFonts w:ascii="Times New Roman" w:hAnsi="Times New Roman" w:cs="Times New Roman"/>
          <w:color w:val="000000"/>
          <w:sz w:val="24"/>
          <w:szCs w:val="24"/>
        </w:rPr>
        <w:t>contract</w:t>
      </w:r>
      <w:r w:rsidRPr="00B932FF">
        <w:rPr>
          <w:rFonts w:ascii="Times New Roman" w:hAnsi="Times New Roman" w:cs="Times New Roman"/>
          <w:color w:val="000000"/>
          <w:sz w:val="24"/>
          <w:szCs w:val="24"/>
        </w:rPr>
        <w:t xml:space="preserve"> payments, treat such failure as a breach or default</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of 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and/or, after providing written notice to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require the surety, if any, to</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secure appropriate coverage and/or purchase insurance complying with 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and charge back</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such purchase to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w:t>
      </w:r>
    </w:p>
    <w:p w14:paraId="063F54AE" w14:textId="77777777" w:rsid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p>
    <w:p w14:paraId="1113C98C" w14:textId="074C6A37" w:rsidR="001B15E3" w:rsidRPr="000E3AF6" w:rsidRDefault="00B932FF" w:rsidP="001B15E3">
      <w:pPr>
        <w:pStyle w:val="BodyText3"/>
        <w:ind w:left="720"/>
        <w:rPr>
          <w:rFonts w:ascii="Times New Roman" w:hAnsi="Times New Roman" w:cs="Times New Roman"/>
          <w:sz w:val="24"/>
          <w:szCs w:val="22"/>
        </w:rPr>
      </w:pPr>
      <w:r w:rsidRPr="005B5562">
        <w:rPr>
          <w:rFonts w:ascii="Times New Roman" w:hAnsi="Times New Roman" w:cs="Times New Roman"/>
          <w:b/>
          <w:bCs/>
          <w:color w:val="000000"/>
          <w:sz w:val="24"/>
          <w:szCs w:val="24"/>
        </w:rPr>
        <w:t>6.</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Self-Insured Retention/Deductibles. </w:t>
      </w:r>
      <w:r w:rsidRPr="00B932FF">
        <w:rPr>
          <w:rFonts w:ascii="Times New Roman" w:hAnsi="Times New Roman" w:cs="Times New Roman"/>
          <w:color w:val="000000"/>
          <w:sz w:val="24"/>
          <w:szCs w:val="24"/>
        </w:rPr>
        <w:t>Additional surety/security may be required in certain</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circumstances.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be solely responsible for all claim expenses and loss payments</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within the deductible or self-insured retention.</w:t>
      </w:r>
      <w:r w:rsidR="001B15E3">
        <w:rPr>
          <w:rFonts w:ascii="Times New Roman" w:hAnsi="Times New Roman" w:cs="Times New Roman"/>
          <w:color w:val="000000"/>
          <w:sz w:val="24"/>
          <w:szCs w:val="24"/>
        </w:rPr>
        <w:t xml:space="preserve">  </w:t>
      </w:r>
      <w:bookmarkStart w:id="2" w:name="_Hlk137625344"/>
      <w:r w:rsidR="001B15E3" w:rsidRPr="000E3AF6">
        <w:rPr>
          <w:rFonts w:ascii="Times New Roman" w:hAnsi="Times New Roman" w:cs="Times New Roman"/>
          <w:sz w:val="22"/>
          <w:szCs w:val="20"/>
        </w:rPr>
        <w:t xml:space="preserve">The </w:t>
      </w:r>
      <w:r w:rsidR="001B15E3">
        <w:rPr>
          <w:rFonts w:ascii="Times New Roman" w:hAnsi="Times New Roman" w:cs="Times New Roman"/>
          <w:sz w:val="22"/>
          <w:szCs w:val="20"/>
        </w:rPr>
        <w:t>Subrecipient agrees to</w:t>
      </w:r>
      <w:r w:rsidR="001B15E3" w:rsidRPr="000E3AF6">
        <w:rPr>
          <w:rFonts w:ascii="Times New Roman" w:hAnsi="Times New Roman" w:cs="Times New Roman"/>
          <w:sz w:val="22"/>
          <w:szCs w:val="20"/>
        </w:rPr>
        <w:t xml:space="preserve"> provide to NEIWPCC a letter </w:t>
      </w:r>
      <w:r w:rsidR="001B15E3">
        <w:rPr>
          <w:rFonts w:ascii="Times New Roman" w:hAnsi="Times New Roman" w:cs="Times New Roman"/>
          <w:sz w:val="22"/>
          <w:szCs w:val="20"/>
        </w:rPr>
        <w:t xml:space="preserve">on the Subrecipient’s letterhead </w:t>
      </w:r>
      <w:r w:rsidR="001B15E3" w:rsidRPr="000E3AF6">
        <w:rPr>
          <w:rFonts w:ascii="Times New Roman" w:hAnsi="Times New Roman" w:cs="Times New Roman"/>
          <w:sz w:val="22"/>
          <w:szCs w:val="20"/>
        </w:rPr>
        <w:t xml:space="preserve">stating </w:t>
      </w:r>
      <w:r w:rsidR="001B15E3">
        <w:rPr>
          <w:rFonts w:ascii="Times New Roman" w:hAnsi="Times New Roman" w:cs="Times New Roman"/>
          <w:sz w:val="22"/>
          <w:szCs w:val="20"/>
        </w:rPr>
        <w:t xml:space="preserve">the Subrecipient </w:t>
      </w:r>
      <w:r w:rsidR="001B15E3" w:rsidRPr="000E3AF6">
        <w:rPr>
          <w:rFonts w:ascii="Times New Roman" w:hAnsi="Times New Roman" w:cs="Times New Roman"/>
          <w:sz w:val="22"/>
          <w:szCs w:val="20"/>
        </w:rPr>
        <w:t>is self-insured</w:t>
      </w:r>
      <w:r w:rsidR="001B15E3">
        <w:rPr>
          <w:rFonts w:ascii="Times New Roman" w:hAnsi="Times New Roman" w:cs="Times New Roman"/>
          <w:sz w:val="22"/>
          <w:szCs w:val="20"/>
        </w:rPr>
        <w:t xml:space="preserve"> and containing language provided by NEIWPCC for such purposes</w:t>
      </w:r>
      <w:r w:rsidR="001B15E3" w:rsidRPr="000E3AF6">
        <w:rPr>
          <w:rFonts w:ascii="Times New Roman" w:hAnsi="Times New Roman" w:cs="Times New Roman"/>
          <w:sz w:val="22"/>
          <w:szCs w:val="20"/>
        </w:rPr>
        <w:t>.</w:t>
      </w:r>
    </w:p>
    <w:bookmarkEnd w:id="2"/>
    <w:p w14:paraId="462675E1" w14:textId="4439C69A"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5B5562">
        <w:rPr>
          <w:rFonts w:ascii="Times New Roman" w:hAnsi="Times New Roman" w:cs="Times New Roman"/>
          <w:b/>
          <w:bCs/>
          <w:color w:val="000000"/>
          <w:sz w:val="24"/>
          <w:szCs w:val="24"/>
        </w:rPr>
        <w:t>7.</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Subcontractors. </w:t>
      </w:r>
      <w:r w:rsidRPr="00B932FF">
        <w:rPr>
          <w:rFonts w:ascii="Times New Roman" w:hAnsi="Times New Roman" w:cs="Times New Roman"/>
          <w:color w:val="000000"/>
          <w:sz w:val="24"/>
          <w:szCs w:val="24"/>
        </w:rPr>
        <w:t xml:space="preserve">Should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engage a subcontractor,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endeavor to</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impose the insurance requirements of this document on the subcontractor, as applicable. Required</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insurance limits should be determined commensurate with the work of the subcontractor. Proof thereof</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shall be supplied to </w:t>
      </w:r>
      <w:r w:rsidR="005B5562">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w:t>
      </w:r>
    </w:p>
    <w:p w14:paraId="77BEE15E" w14:textId="77777777" w:rsid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p>
    <w:p w14:paraId="28B922D8" w14:textId="4659B63D" w:rsidR="00B932FF" w:rsidRP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r w:rsidRPr="001052E4">
        <w:rPr>
          <w:rFonts w:ascii="Times New Roman" w:hAnsi="Times New Roman" w:cs="Times New Roman"/>
          <w:b/>
          <w:bCs/>
          <w:color w:val="000000"/>
          <w:sz w:val="24"/>
          <w:szCs w:val="24"/>
        </w:rPr>
        <w:t>B.</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Specific Coverages and Limits. </w:t>
      </w:r>
      <w:r w:rsidRPr="00B932FF">
        <w:rPr>
          <w:rFonts w:ascii="Times New Roman" w:hAnsi="Times New Roman" w:cs="Times New Roman"/>
          <w:color w:val="000000"/>
          <w:sz w:val="24"/>
          <w:szCs w:val="24"/>
        </w:rPr>
        <w:t>The types of insurance and minimum policy limits shall be as provided</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below.</w:t>
      </w:r>
    </w:p>
    <w:p w14:paraId="74DA1CB5" w14:textId="77777777" w:rsidR="00B932FF" w:rsidRDefault="00B932FF" w:rsidP="00B932FF">
      <w:pPr>
        <w:autoSpaceDE w:val="0"/>
        <w:autoSpaceDN w:val="0"/>
        <w:adjustRightInd w:val="0"/>
        <w:spacing w:after="0" w:line="240" w:lineRule="auto"/>
        <w:rPr>
          <w:rFonts w:ascii="Times New Roman" w:hAnsi="Times New Roman" w:cs="Times New Roman"/>
          <w:color w:val="000000"/>
          <w:sz w:val="24"/>
          <w:szCs w:val="24"/>
        </w:rPr>
      </w:pPr>
    </w:p>
    <w:p w14:paraId="71FCED58" w14:textId="4655BD1C" w:rsid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1052E4">
        <w:rPr>
          <w:rFonts w:ascii="Times New Roman" w:hAnsi="Times New Roman" w:cs="Times New Roman"/>
          <w:b/>
          <w:bCs/>
          <w:color w:val="000000"/>
          <w:sz w:val="24"/>
          <w:szCs w:val="24"/>
        </w:rPr>
        <w:t>1.</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General Liability. </w:t>
      </w:r>
      <w:r w:rsidRPr="00B932FF">
        <w:rPr>
          <w:rFonts w:ascii="Times New Roman" w:hAnsi="Times New Roman" w:cs="Times New Roman"/>
          <w:color w:val="000000"/>
          <w:sz w:val="24"/>
          <w:szCs w:val="24"/>
        </w:rPr>
        <w:t>Commercial General Liability Insurance (CGL) covering the liability of the</w:t>
      </w:r>
      <w:r>
        <w:rPr>
          <w:rFonts w:ascii="Times New Roman" w:hAnsi="Times New Roman" w:cs="Times New Roman"/>
          <w:color w:val="000000"/>
          <w:sz w:val="24"/>
          <w:szCs w:val="24"/>
        </w:rPr>
        <w:t xml:space="preserv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for bodily injury, property damage, and personal/advertising injury arising from all work and</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operations under this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The limits under such policy shall not be less than the following:</w:t>
      </w:r>
    </w:p>
    <w:p w14:paraId="6244B695" w14:textId="77777777" w:rsidR="001052E4" w:rsidRPr="00B932FF" w:rsidRDefault="001052E4" w:rsidP="00B932FF">
      <w:pPr>
        <w:autoSpaceDE w:val="0"/>
        <w:autoSpaceDN w:val="0"/>
        <w:adjustRightInd w:val="0"/>
        <w:spacing w:after="0" w:line="240" w:lineRule="auto"/>
        <w:ind w:left="720"/>
        <w:rPr>
          <w:rFonts w:ascii="Times New Roman" w:hAnsi="Times New Roman" w:cs="Times New Roman"/>
          <w:color w:val="000000"/>
          <w:sz w:val="24"/>
          <w:szCs w:val="24"/>
        </w:rPr>
      </w:pPr>
    </w:p>
    <w:p w14:paraId="0F2A2C41" w14:textId="1F2F0301"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Each Occurrence limit: $</w:t>
      </w:r>
      <w:r w:rsidR="004243F7">
        <w:rPr>
          <w:rFonts w:ascii="Times New Roman" w:hAnsi="Times New Roman" w:cs="Times New Roman"/>
          <w:color w:val="000000"/>
          <w:sz w:val="24"/>
          <w:szCs w:val="24"/>
        </w:rPr>
        <w:t>2</w:t>
      </w:r>
      <w:r w:rsidRPr="00B932FF">
        <w:rPr>
          <w:rFonts w:ascii="Times New Roman" w:hAnsi="Times New Roman" w:cs="Times New Roman"/>
          <w:color w:val="000000"/>
          <w:sz w:val="24"/>
          <w:szCs w:val="24"/>
        </w:rPr>
        <w:t>,000,000</w:t>
      </w:r>
    </w:p>
    <w:p w14:paraId="5FF060A6" w14:textId="0566212F"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General Aggregate: $</w:t>
      </w:r>
      <w:r w:rsidR="004243F7">
        <w:rPr>
          <w:rFonts w:ascii="Times New Roman" w:hAnsi="Times New Roman" w:cs="Times New Roman"/>
          <w:color w:val="000000"/>
          <w:sz w:val="24"/>
          <w:szCs w:val="24"/>
        </w:rPr>
        <w:t>3</w:t>
      </w:r>
      <w:r w:rsidRPr="00B932FF">
        <w:rPr>
          <w:rFonts w:ascii="Times New Roman" w:hAnsi="Times New Roman" w:cs="Times New Roman"/>
          <w:color w:val="000000"/>
          <w:sz w:val="24"/>
          <w:szCs w:val="24"/>
        </w:rPr>
        <w:t>,000,000</w:t>
      </w:r>
    </w:p>
    <w:p w14:paraId="23B8B27F" w14:textId="77777777"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Products/Completed Operations should equal the General Aggregate limit</w:t>
      </w:r>
    </w:p>
    <w:p w14:paraId="7FA48514" w14:textId="77777777"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lastRenderedPageBreak/>
        <w:t>• Personal Advertising Injury: $1,000,000</w:t>
      </w:r>
    </w:p>
    <w:p w14:paraId="65925363" w14:textId="77777777"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Damage to Rented Premises: $50,000</w:t>
      </w:r>
    </w:p>
    <w:p w14:paraId="3995F85F" w14:textId="77777777" w:rsidR="00B932FF" w:rsidRPr="00B932FF" w:rsidRDefault="00B932FF" w:rsidP="00B932FF">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Medical Expense: $5,000</w:t>
      </w:r>
    </w:p>
    <w:p w14:paraId="39079886" w14:textId="77777777" w:rsidR="005B5562" w:rsidRDefault="005B5562" w:rsidP="00B932FF">
      <w:pPr>
        <w:autoSpaceDE w:val="0"/>
        <w:autoSpaceDN w:val="0"/>
        <w:adjustRightInd w:val="0"/>
        <w:spacing w:after="0" w:line="240" w:lineRule="auto"/>
        <w:ind w:left="720"/>
        <w:rPr>
          <w:rFonts w:ascii="Times New Roman" w:hAnsi="Times New Roman" w:cs="Times New Roman"/>
          <w:color w:val="000000"/>
          <w:sz w:val="24"/>
          <w:szCs w:val="24"/>
        </w:rPr>
      </w:pPr>
    </w:p>
    <w:p w14:paraId="7F3965BE" w14:textId="74D63C81" w:rsidR="00B932FF" w:rsidRPr="00B932FF" w:rsidRDefault="00B932FF" w:rsidP="00B932FF">
      <w:pPr>
        <w:autoSpaceDE w:val="0"/>
        <w:autoSpaceDN w:val="0"/>
        <w:adjustRightInd w:val="0"/>
        <w:spacing w:after="0" w:line="240" w:lineRule="auto"/>
        <w:ind w:left="720"/>
        <w:rPr>
          <w:rFonts w:ascii="Times New Roman" w:hAnsi="Times New Roman" w:cs="Times New Roman"/>
          <w:color w:val="000000"/>
          <w:sz w:val="24"/>
          <w:szCs w:val="24"/>
        </w:rPr>
      </w:pPr>
      <w:r w:rsidRPr="00B932FF">
        <w:rPr>
          <w:rFonts w:ascii="Times New Roman" w:hAnsi="Times New Roman" w:cs="Times New Roman"/>
          <w:color w:val="000000"/>
          <w:sz w:val="24"/>
          <w:szCs w:val="24"/>
        </w:rPr>
        <w:t>Coverage shall include but not be limited to the following: premises liability; independent contractors;</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blanket contractual liability, including tort liability of another assumed in a contract; defense and/or</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indemnification obligations, including obligations assumed under this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cross liability for</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additional insureds; products/completed operations for a term of no less than three (3) years,</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commencing upon acceptance of the work, as required by 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explosion, collapse, and</w:t>
      </w:r>
      <w:r>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underground hazards; Contractor means and methods; </w:t>
      </w:r>
      <w:r w:rsidR="001052E4">
        <w:rPr>
          <w:rFonts w:ascii="Times New Roman" w:hAnsi="Times New Roman" w:cs="Times New Roman"/>
          <w:color w:val="000000"/>
          <w:sz w:val="24"/>
          <w:szCs w:val="24"/>
        </w:rPr>
        <w:t xml:space="preserve">and </w:t>
      </w:r>
      <w:r w:rsidRPr="00B932FF">
        <w:rPr>
          <w:rFonts w:ascii="Times New Roman" w:hAnsi="Times New Roman" w:cs="Times New Roman"/>
          <w:color w:val="000000"/>
          <w:sz w:val="24"/>
          <w:szCs w:val="24"/>
        </w:rPr>
        <w:t xml:space="preserve">liability resulting from </w:t>
      </w:r>
      <w:r w:rsidR="001052E4">
        <w:rPr>
          <w:rFonts w:ascii="Times New Roman" w:hAnsi="Times New Roman" w:cs="Times New Roman"/>
          <w:color w:val="000000"/>
          <w:sz w:val="24"/>
          <w:szCs w:val="24"/>
        </w:rPr>
        <w:t>state</w:t>
      </w:r>
      <w:r w:rsidRPr="00B932FF">
        <w:rPr>
          <w:rFonts w:ascii="Times New Roman" w:hAnsi="Times New Roman" w:cs="Times New Roman"/>
          <w:color w:val="000000"/>
          <w:sz w:val="24"/>
          <w:szCs w:val="24"/>
        </w:rPr>
        <w:t xml:space="preserve"> </w:t>
      </w:r>
      <w:r w:rsidR="001052E4">
        <w:rPr>
          <w:rFonts w:ascii="Times New Roman" w:hAnsi="Times New Roman" w:cs="Times New Roman"/>
          <w:color w:val="000000"/>
          <w:sz w:val="24"/>
          <w:szCs w:val="24"/>
        </w:rPr>
        <w:t>l</w:t>
      </w:r>
      <w:r w:rsidRPr="00B932FF">
        <w:rPr>
          <w:rFonts w:ascii="Times New Roman" w:hAnsi="Times New Roman" w:cs="Times New Roman"/>
          <w:color w:val="000000"/>
          <w:sz w:val="24"/>
          <w:szCs w:val="24"/>
        </w:rPr>
        <w:t xml:space="preserve">abor </w:t>
      </w:r>
      <w:r w:rsidR="001052E4">
        <w:rPr>
          <w:rFonts w:ascii="Times New Roman" w:hAnsi="Times New Roman" w:cs="Times New Roman"/>
          <w:color w:val="000000"/>
          <w:sz w:val="24"/>
          <w:szCs w:val="24"/>
        </w:rPr>
        <w:t>l</w:t>
      </w:r>
      <w:r w:rsidRPr="00B932FF">
        <w:rPr>
          <w:rFonts w:ascii="Times New Roman" w:hAnsi="Times New Roman" w:cs="Times New Roman"/>
          <w:color w:val="000000"/>
          <w:sz w:val="24"/>
          <w:szCs w:val="24"/>
        </w:rPr>
        <w:t>aw</w:t>
      </w:r>
      <w:r w:rsidR="001052E4">
        <w:rPr>
          <w:rFonts w:ascii="Times New Roman" w:hAnsi="Times New Roman" w:cs="Times New Roman"/>
          <w:color w:val="000000"/>
          <w:sz w:val="24"/>
          <w:szCs w:val="24"/>
        </w:rPr>
        <w:t>s</w:t>
      </w:r>
      <w:r w:rsidRPr="00B932FF">
        <w:rPr>
          <w:rFonts w:ascii="Times New Roman" w:hAnsi="Times New Roman" w:cs="Times New Roman"/>
          <w:color w:val="000000"/>
          <w:sz w:val="24"/>
          <w:szCs w:val="24"/>
        </w:rPr>
        <w:t>.</w:t>
      </w:r>
    </w:p>
    <w:p w14:paraId="52C3975C" w14:textId="77777777" w:rsidR="00A66B76" w:rsidRDefault="00A66B76" w:rsidP="00B932FF">
      <w:pPr>
        <w:autoSpaceDE w:val="0"/>
        <w:autoSpaceDN w:val="0"/>
        <w:adjustRightInd w:val="0"/>
        <w:spacing w:after="0" w:line="240" w:lineRule="auto"/>
        <w:rPr>
          <w:rFonts w:ascii="Times New Roman" w:hAnsi="Times New Roman" w:cs="Times New Roman"/>
          <w:color w:val="000000"/>
          <w:sz w:val="24"/>
          <w:szCs w:val="24"/>
        </w:rPr>
      </w:pPr>
    </w:p>
    <w:p w14:paraId="5801219C" w14:textId="1164EFBA" w:rsid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B932FF">
        <w:rPr>
          <w:rFonts w:ascii="Times New Roman" w:hAnsi="Times New Roman" w:cs="Times New Roman"/>
          <w:color w:val="000000"/>
          <w:sz w:val="24"/>
          <w:szCs w:val="24"/>
        </w:rPr>
        <w:t>The following ISO forms must be endorsed to the policy:</w:t>
      </w:r>
    </w:p>
    <w:p w14:paraId="684D703C" w14:textId="77777777" w:rsidR="00A66B76" w:rsidRPr="00B932FF"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3E73339D" w14:textId="77777777" w:rsidR="00B932FF" w:rsidRP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CG 00 01 01 96 or an equivalent – Commercial General Liability Coverage Form</w:t>
      </w:r>
    </w:p>
    <w:p w14:paraId="01B6576B" w14:textId="43D8357C" w:rsid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CG 20 10 11 85 or an equivalent – Additional Insured-Owner, Lessees or Contractors (Form</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B)</w:t>
      </w:r>
    </w:p>
    <w:p w14:paraId="5888BC8C" w14:textId="77777777" w:rsidR="00A66B76" w:rsidRPr="00B932FF" w:rsidRDefault="00A66B76" w:rsidP="00A66B76">
      <w:pPr>
        <w:autoSpaceDE w:val="0"/>
        <w:autoSpaceDN w:val="0"/>
        <w:adjustRightInd w:val="0"/>
        <w:spacing w:after="0" w:line="240" w:lineRule="auto"/>
        <w:ind w:left="1440"/>
        <w:rPr>
          <w:rFonts w:ascii="Times New Roman" w:hAnsi="Times New Roman" w:cs="Times New Roman"/>
          <w:color w:val="000000"/>
          <w:sz w:val="24"/>
          <w:szCs w:val="24"/>
        </w:rPr>
      </w:pPr>
    </w:p>
    <w:p w14:paraId="18EE9677" w14:textId="23BBF54E" w:rsid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B932FF">
        <w:rPr>
          <w:rFonts w:ascii="Times New Roman" w:hAnsi="Times New Roman" w:cs="Times New Roman"/>
          <w:color w:val="000000"/>
          <w:sz w:val="24"/>
          <w:szCs w:val="24"/>
        </w:rPr>
        <w:t>Limits may be provided through a combination of primary and umbrella/excess liability policies. The</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CGL aggregate shall be endorsed to apply on a per project basis for construction contracts.</w:t>
      </w:r>
    </w:p>
    <w:p w14:paraId="7CBE6961" w14:textId="77777777" w:rsidR="00A66B76" w:rsidRPr="00B932FF"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2078544E" w14:textId="531F74BF" w:rsidR="00B932FF" w:rsidRP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Policies shall name </w:t>
      </w:r>
      <w:r w:rsidR="001052E4">
        <w:rPr>
          <w:rFonts w:ascii="Times New Roman" w:hAnsi="Times New Roman" w:cs="Times New Roman"/>
          <w:color w:val="000000"/>
          <w:sz w:val="24"/>
          <w:szCs w:val="24"/>
        </w:rPr>
        <w:t>NEIWPCC</w:t>
      </w:r>
      <w:r w:rsidR="001052E4"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as Additional Insureds and such coverage shall be extended to afford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Additional Insured status to those entities during the Products/Completed Operations term.</w:t>
      </w:r>
    </w:p>
    <w:p w14:paraId="16EE07EA" w14:textId="77777777" w:rsidR="00A66B76"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0FCDC3F1" w14:textId="7DF6A932" w:rsid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B932FF">
        <w:rPr>
          <w:rFonts w:ascii="Times New Roman" w:hAnsi="Times New Roman" w:cs="Times New Roman"/>
          <w:color w:val="000000"/>
          <w:sz w:val="24"/>
          <w:szCs w:val="24"/>
        </w:rPr>
        <w:t>The CGL policy and any umbrella/excess policies used to meet the “Each Occurrence” limits specified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above must be endorsed to be primary with respects to the coverage afforded the Additional Insureds,</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and such policy(ies) shall be primary to and non-contributing with any other insurance maintained by</w:t>
      </w:r>
      <w:r w:rsidR="00A66B76">
        <w:rPr>
          <w:rFonts w:ascii="Times New Roman" w:hAnsi="Times New Roman" w:cs="Times New Roman"/>
          <w:color w:val="000000"/>
          <w:sz w:val="24"/>
          <w:szCs w:val="24"/>
        </w:rPr>
        <w:t xml:space="preserve"> </w:t>
      </w:r>
      <w:r w:rsidR="001052E4">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Any other insurance maintained by </w:t>
      </w:r>
      <w:r w:rsidR="001052E4">
        <w:rPr>
          <w:rFonts w:ascii="Times New Roman" w:hAnsi="Times New Roman" w:cs="Times New Roman"/>
          <w:color w:val="000000"/>
          <w:sz w:val="24"/>
          <w:szCs w:val="24"/>
        </w:rPr>
        <w:t>NEIWPCC</w:t>
      </w:r>
      <w:r w:rsidR="001052E4" w:rsidRPr="00B932FF">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shall be in excess of and shall not</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contribute with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’s or subcontractor’s insurance, regardless of the “Other Insurance”</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clause contained in either party’s policy of insurance.</w:t>
      </w:r>
    </w:p>
    <w:p w14:paraId="06497F3A" w14:textId="4CA296D5" w:rsidR="00A66B76"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27B45398" w14:textId="0C95C915" w:rsid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1052E4">
        <w:rPr>
          <w:rFonts w:ascii="Times New Roman" w:hAnsi="Times New Roman" w:cs="Times New Roman"/>
          <w:b/>
          <w:bCs/>
          <w:color w:val="000000"/>
          <w:sz w:val="24"/>
          <w:szCs w:val="24"/>
        </w:rPr>
        <w:t>2.</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Automobile. </w:t>
      </w:r>
      <w:r w:rsidRPr="00B932FF">
        <w:rPr>
          <w:rFonts w:ascii="Times New Roman" w:hAnsi="Times New Roman" w:cs="Times New Roman"/>
          <w:color w:val="000000"/>
          <w:sz w:val="24"/>
          <w:szCs w:val="24"/>
        </w:rPr>
        <w:t>Comprehensive Business Automobile Liability Insurance covering liability arising out of</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any automobile used in connection with performance under 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including owned, leased,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hired, and non-owned automobiles bearing, or under the circumstances under which they are being</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used, required by </w:t>
      </w:r>
      <w:r w:rsidR="003502AB">
        <w:rPr>
          <w:rFonts w:ascii="Times New Roman" w:hAnsi="Times New Roman" w:cs="Times New Roman"/>
          <w:color w:val="000000"/>
          <w:sz w:val="24"/>
          <w:szCs w:val="24"/>
        </w:rPr>
        <w:t>state</w:t>
      </w:r>
      <w:r w:rsidRPr="00B932FF">
        <w:rPr>
          <w:rFonts w:ascii="Times New Roman" w:hAnsi="Times New Roman" w:cs="Times New Roman"/>
          <w:color w:val="000000"/>
          <w:sz w:val="24"/>
          <w:szCs w:val="24"/>
        </w:rPr>
        <w:t xml:space="preserve"> Motor Vehicles Laws to bear license plates. Such policy</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shall have a combined single limit for Bodily Injury and Property Damage of at least $2,000,000.00</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each accident. The limits may be provided through a combination of primary and umbrella liability</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policies.</w:t>
      </w:r>
    </w:p>
    <w:p w14:paraId="6CBA326B" w14:textId="77777777" w:rsidR="00A66B76" w:rsidRPr="00B932FF"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45B98407" w14:textId="6CF3D76D" w:rsid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3502AB">
        <w:rPr>
          <w:rFonts w:ascii="Times New Roman" w:hAnsi="Times New Roman" w:cs="Times New Roman"/>
          <w:b/>
          <w:bCs/>
          <w:color w:val="000000"/>
          <w:sz w:val="24"/>
          <w:szCs w:val="24"/>
        </w:rPr>
        <w:lastRenderedPageBreak/>
        <w:t>3.</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 xml:space="preserve">Workers’ Compensation. </w:t>
      </w:r>
      <w:r w:rsidRPr="00B932FF">
        <w:rPr>
          <w:rFonts w:ascii="Times New Roman" w:hAnsi="Times New Roman" w:cs="Times New Roman"/>
          <w:color w:val="000000"/>
          <w:sz w:val="24"/>
          <w:szCs w:val="24"/>
        </w:rPr>
        <w:t xml:space="preserve">For work to be performed,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provide</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and maintain coverage during the life of this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for the benefit of such employees as are required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to be covered by the </w:t>
      </w:r>
      <w:r w:rsidR="003502AB">
        <w:rPr>
          <w:rFonts w:ascii="Times New Roman" w:hAnsi="Times New Roman" w:cs="Times New Roman"/>
          <w:color w:val="000000"/>
          <w:sz w:val="24"/>
          <w:szCs w:val="24"/>
        </w:rPr>
        <w:t>state</w:t>
      </w:r>
      <w:r w:rsidRPr="00B932FF">
        <w:rPr>
          <w:rFonts w:ascii="Times New Roman" w:hAnsi="Times New Roman" w:cs="Times New Roman"/>
          <w:color w:val="000000"/>
          <w:sz w:val="24"/>
          <w:szCs w:val="24"/>
        </w:rPr>
        <w:t xml:space="preserve"> Workers’ Compensation Law.</w:t>
      </w:r>
    </w:p>
    <w:p w14:paraId="6EFE6438" w14:textId="77777777" w:rsidR="00A66B76" w:rsidRPr="00B932FF"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6A1E52EE" w14:textId="59B244BA" w:rsidR="00B932FF" w:rsidRDefault="00B932FF" w:rsidP="003502AB">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a. Evidence of Workers’ Compensation and Employers Liability coverage must be provided </w:t>
      </w:r>
      <w:r w:rsidR="003502AB">
        <w:rPr>
          <w:rFonts w:ascii="Times New Roman" w:hAnsi="Times New Roman" w:cs="Times New Roman"/>
          <w:color w:val="000000"/>
          <w:sz w:val="24"/>
          <w:szCs w:val="24"/>
        </w:rPr>
        <w:t>to NEIWPCC</w:t>
      </w:r>
      <w:r w:rsidRPr="00B932FF">
        <w:rPr>
          <w:rFonts w:ascii="Times New Roman" w:hAnsi="Times New Roman" w:cs="Times New Roman"/>
          <w:color w:val="000000"/>
          <w:sz w:val="24"/>
          <w:szCs w:val="24"/>
        </w:rPr>
        <w:t>.</w:t>
      </w:r>
    </w:p>
    <w:p w14:paraId="5404E56F" w14:textId="77777777" w:rsidR="00A66B76" w:rsidRPr="00B932FF" w:rsidRDefault="00A66B76" w:rsidP="00A66B76">
      <w:pPr>
        <w:autoSpaceDE w:val="0"/>
        <w:autoSpaceDN w:val="0"/>
        <w:adjustRightInd w:val="0"/>
        <w:spacing w:after="0" w:line="240" w:lineRule="auto"/>
        <w:ind w:left="1440"/>
        <w:rPr>
          <w:rFonts w:ascii="Times New Roman" w:hAnsi="Times New Roman" w:cs="Times New Roman"/>
          <w:color w:val="000000"/>
          <w:sz w:val="24"/>
          <w:szCs w:val="24"/>
        </w:rPr>
      </w:pPr>
    </w:p>
    <w:p w14:paraId="13A29AE3" w14:textId="037B2682" w:rsidR="00B932FF" w:rsidRDefault="00B932FF" w:rsidP="003502AB">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All forms are valid for one (1) year from the date the form is signed/stamped or until policy</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expiration, whichever is earlier.</w:t>
      </w:r>
    </w:p>
    <w:p w14:paraId="2681083E" w14:textId="77777777" w:rsidR="00A66B76" w:rsidRPr="00B932FF" w:rsidRDefault="00A66B76" w:rsidP="003502AB">
      <w:pPr>
        <w:autoSpaceDE w:val="0"/>
        <w:autoSpaceDN w:val="0"/>
        <w:adjustRightInd w:val="0"/>
        <w:spacing w:after="0" w:line="240" w:lineRule="auto"/>
        <w:ind w:left="1440"/>
        <w:rPr>
          <w:rFonts w:ascii="Times New Roman" w:hAnsi="Times New Roman" w:cs="Times New Roman"/>
          <w:color w:val="000000"/>
          <w:sz w:val="24"/>
          <w:szCs w:val="24"/>
        </w:rPr>
      </w:pPr>
    </w:p>
    <w:p w14:paraId="601CAD16" w14:textId="77777777" w:rsidR="00B932FF" w:rsidRPr="00B932FF" w:rsidRDefault="00B932FF" w:rsidP="003502AB">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b/>
          <w:bCs/>
          <w:color w:val="000000"/>
          <w:sz w:val="24"/>
          <w:szCs w:val="24"/>
        </w:rPr>
        <w:t xml:space="preserve">ACORD forms </w:t>
      </w:r>
      <w:r w:rsidRPr="00B932FF">
        <w:rPr>
          <w:rFonts w:ascii="Times New Roman" w:hAnsi="Times New Roman" w:cs="Times New Roman"/>
          <w:color w:val="000000"/>
          <w:sz w:val="24"/>
          <w:szCs w:val="24"/>
        </w:rPr>
        <w:t xml:space="preserve">are </w:t>
      </w:r>
      <w:r w:rsidRPr="00B932FF">
        <w:rPr>
          <w:rFonts w:ascii="Times New Roman" w:hAnsi="Times New Roman" w:cs="Times New Roman"/>
          <w:b/>
          <w:bCs/>
          <w:color w:val="000000"/>
          <w:sz w:val="24"/>
          <w:szCs w:val="24"/>
        </w:rPr>
        <w:t xml:space="preserve">NOT </w:t>
      </w:r>
      <w:r w:rsidRPr="00B932FF">
        <w:rPr>
          <w:rFonts w:ascii="Times New Roman" w:hAnsi="Times New Roman" w:cs="Times New Roman"/>
          <w:color w:val="000000"/>
          <w:sz w:val="24"/>
          <w:szCs w:val="24"/>
        </w:rPr>
        <w:t>acceptable proof of Workers’ Compensation coverage.</w:t>
      </w:r>
    </w:p>
    <w:p w14:paraId="30538D5E" w14:textId="77777777" w:rsidR="00A66B76" w:rsidRDefault="00A66B76" w:rsidP="003502AB">
      <w:pPr>
        <w:autoSpaceDE w:val="0"/>
        <w:autoSpaceDN w:val="0"/>
        <w:adjustRightInd w:val="0"/>
        <w:spacing w:after="0" w:line="240" w:lineRule="auto"/>
        <w:ind w:left="1440"/>
        <w:rPr>
          <w:rFonts w:ascii="Times New Roman" w:hAnsi="Times New Roman" w:cs="Times New Roman"/>
          <w:b/>
          <w:bCs/>
          <w:color w:val="000000"/>
          <w:sz w:val="24"/>
          <w:szCs w:val="24"/>
        </w:rPr>
      </w:pPr>
    </w:p>
    <w:p w14:paraId="527E905F" w14:textId="2C9CF7FE" w:rsidR="00B932FF" w:rsidRP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b. If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is legally exempt from obtaining Workers’ Compensation insurance coverage,</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must provide </w:t>
      </w:r>
      <w:r w:rsidR="003502AB">
        <w:rPr>
          <w:rFonts w:ascii="Times New Roman" w:hAnsi="Times New Roman" w:cs="Times New Roman"/>
          <w:color w:val="000000"/>
          <w:sz w:val="24"/>
          <w:szCs w:val="24"/>
        </w:rPr>
        <w:t xml:space="preserve">evidence, such as </w:t>
      </w:r>
      <w:r w:rsidR="003502AB" w:rsidRPr="003502AB">
        <w:rPr>
          <w:rFonts w:ascii="Times New Roman" w:hAnsi="Times New Roman" w:cs="Times New Roman"/>
          <w:color w:val="000000"/>
          <w:sz w:val="24"/>
          <w:szCs w:val="24"/>
        </w:rPr>
        <w:t>a</w:t>
      </w:r>
      <w:r w:rsidRPr="003502AB">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Certificate of Attestation</w:t>
      </w:r>
      <w:r w:rsidR="003502AB">
        <w:rPr>
          <w:rFonts w:ascii="Times New Roman" w:hAnsi="Times New Roman" w:cs="Times New Roman"/>
          <w:color w:val="000000"/>
          <w:sz w:val="24"/>
          <w:szCs w:val="24"/>
        </w:rPr>
        <w:t>,</w:t>
      </w:r>
      <w:r w:rsidRPr="00B932FF">
        <w:rPr>
          <w:rFonts w:ascii="Times New Roman" w:hAnsi="Times New Roman" w:cs="Times New Roman"/>
          <w:color w:val="000000"/>
          <w:sz w:val="24"/>
          <w:szCs w:val="24"/>
        </w:rPr>
        <w:t xml:space="preserve"> </w:t>
      </w:r>
      <w:r w:rsidR="003502AB">
        <w:rPr>
          <w:rFonts w:ascii="Times New Roman" w:hAnsi="Times New Roman" w:cs="Times New Roman"/>
          <w:color w:val="000000"/>
          <w:sz w:val="24"/>
          <w:szCs w:val="24"/>
        </w:rPr>
        <w:t>t</w:t>
      </w:r>
      <w:r w:rsidRPr="00B932FF">
        <w:rPr>
          <w:rFonts w:ascii="Times New Roman" w:hAnsi="Times New Roman" w:cs="Times New Roman"/>
          <w:color w:val="000000"/>
          <w:sz w:val="24"/>
          <w:szCs w:val="24"/>
        </w:rPr>
        <w:t xml:space="preserve">hat </w:t>
      </w:r>
      <w:r w:rsidR="003502AB">
        <w:rPr>
          <w:rFonts w:ascii="Times New Roman" w:hAnsi="Times New Roman" w:cs="Times New Roman"/>
          <w:color w:val="000000"/>
          <w:sz w:val="24"/>
          <w:szCs w:val="24"/>
        </w:rPr>
        <w:t>s</w:t>
      </w:r>
      <w:r w:rsidRPr="00B932FF">
        <w:rPr>
          <w:rFonts w:ascii="Times New Roman" w:hAnsi="Times New Roman" w:cs="Times New Roman"/>
          <w:color w:val="000000"/>
          <w:sz w:val="24"/>
          <w:szCs w:val="24"/>
        </w:rPr>
        <w:t>tate Workers’ Compensation</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and/or Disability Benefits Insurance Coverage is </w:t>
      </w:r>
      <w:r w:rsidR="003502AB">
        <w:rPr>
          <w:rFonts w:ascii="Times New Roman" w:hAnsi="Times New Roman" w:cs="Times New Roman"/>
          <w:color w:val="000000"/>
          <w:sz w:val="24"/>
          <w:szCs w:val="24"/>
        </w:rPr>
        <w:t>n</w:t>
      </w:r>
      <w:r w:rsidRPr="00B932FF">
        <w:rPr>
          <w:rFonts w:ascii="Times New Roman" w:hAnsi="Times New Roman" w:cs="Times New Roman"/>
          <w:color w:val="000000"/>
          <w:sz w:val="24"/>
          <w:szCs w:val="24"/>
        </w:rPr>
        <w:t xml:space="preserve">ot </w:t>
      </w:r>
      <w:r w:rsidR="003502AB">
        <w:rPr>
          <w:rFonts w:ascii="Times New Roman" w:hAnsi="Times New Roman" w:cs="Times New Roman"/>
          <w:color w:val="000000"/>
          <w:sz w:val="24"/>
          <w:szCs w:val="24"/>
        </w:rPr>
        <w:t>r</w:t>
      </w:r>
      <w:r w:rsidRPr="00B932FF">
        <w:rPr>
          <w:rFonts w:ascii="Times New Roman" w:hAnsi="Times New Roman" w:cs="Times New Roman"/>
          <w:color w:val="000000"/>
          <w:sz w:val="24"/>
          <w:szCs w:val="24"/>
        </w:rPr>
        <w:t>equired.</w:t>
      </w:r>
    </w:p>
    <w:p w14:paraId="060F1B32" w14:textId="77777777" w:rsidR="00A66B76" w:rsidRDefault="00A66B76" w:rsidP="00A66B76">
      <w:pPr>
        <w:autoSpaceDE w:val="0"/>
        <w:autoSpaceDN w:val="0"/>
        <w:adjustRightInd w:val="0"/>
        <w:spacing w:after="0" w:line="240" w:lineRule="auto"/>
        <w:ind w:left="1440"/>
        <w:rPr>
          <w:rFonts w:ascii="Times New Roman" w:hAnsi="Times New Roman" w:cs="Times New Roman"/>
          <w:color w:val="000000"/>
          <w:sz w:val="24"/>
          <w:szCs w:val="24"/>
        </w:rPr>
      </w:pPr>
    </w:p>
    <w:p w14:paraId="25361FE6" w14:textId="2880B731" w:rsidR="00B932FF" w:rsidRP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c. If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is self-insured,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must provide </w:t>
      </w:r>
      <w:r w:rsidR="003502AB">
        <w:rPr>
          <w:rFonts w:ascii="Times New Roman" w:hAnsi="Times New Roman" w:cs="Times New Roman"/>
          <w:color w:val="000000"/>
          <w:sz w:val="24"/>
          <w:szCs w:val="24"/>
        </w:rPr>
        <w:t>evidence, such as a</w:t>
      </w:r>
      <w:r w:rsidRPr="00B932FF">
        <w:rPr>
          <w:rFonts w:ascii="Times New Roman" w:hAnsi="Times New Roman" w:cs="Times New Roman"/>
          <w:b/>
          <w:bCs/>
          <w:color w:val="000000"/>
          <w:sz w:val="24"/>
          <w:szCs w:val="24"/>
        </w:rPr>
        <w:t xml:space="preserve"> </w:t>
      </w:r>
      <w:r w:rsidRPr="00B932FF">
        <w:rPr>
          <w:rFonts w:ascii="Times New Roman" w:hAnsi="Times New Roman" w:cs="Times New Roman"/>
          <w:color w:val="000000"/>
          <w:sz w:val="24"/>
          <w:szCs w:val="24"/>
        </w:rPr>
        <w:t>Certificate of</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Workers’ Compensation Self-Insurance, available from the </w:t>
      </w:r>
      <w:r w:rsidR="003502AB">
        <w:rPr>
          <w:rFonts w:ascii="Times New Roman" w:hAnsi="Times New Roman" w:cs="Times New Roman"/>
          <w:color w:val="000000"/>
          <w:sz w:val="24"/>
          <w:szCs w:val="24"/>
        </w:rPr>
        <w:t>s</w:t>
      </w:r>
      <w:r w:rsidRPr="00B932FF">
        <w:rPr>
          <w:rFonts w:ascii="Times New Roman" w:hAnsi="Times New Roman" w:cs="Times New Roman"/>
          <w:color w:val="000000"/>
          <w:sz w:val="24"/>
          <w:szCs w:val="24"/>
        </w:rPr>
        <w:t>tate Workers’</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Compensation Board’s Self-Insurance Office</w:t>
      </w:r>
      <w:r w:rsidR="003502AB">
        <w:rPr>
          <w:rFonts w:ascii="Times New Roman" w:hAnsi="Times New Roman" w:cs="Times New Roman"/>
          <w:color w:val="000000"/>
          <w:sz w:val="24"/>
          <w:szCs w:val="24"/>
        </w:rPr>
        <w:t>,</w:t>
      </w:r>
      <w:r w:rsidRPr="00B932FF">
        <w:rPr>
          <w:rFonts w:ascii="Times New Roman" w:hAnsi="Times New Roman" w:cs="Times New Roman"/>
          <w:color w:val="000000"/>
          <w:sz w:val="24"/>
          <w:szCs w:val="24"/>
        </w:rPr>
        <w:t xml:space="preserve"> or </w:t>
      </w:r>
      <w:r w:rsidR="003502AB" w:rsidRPr="003502AB">
        <w:rPr>
          <w:rFonts w:ascii="Times New Roman" w:hAnsi="Times New Roman" w:cs="Times New Roman"/>
          <w:color w:val="000000"/>
          <w:sz w:val="24"/>
          <w:szCs w:val="24"/>
        </w:rPr>
        <w:t>a</w:t>
      </w:r>
      <w:r w:rsidRPr="003502AB">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Certificate of Participation in</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Workers’ Compensation Group Self-Insurance, available from the Contractor’s Group Self-Insurance Administrator.</w:t>
      </w:r>
    </w:p>
    <w:p w14:paraId="04B2A003" w14:textId="77777777" w:rsidR="00A66B76"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11CE4A05" w14:textId="4F1D504F" w:rsidR="00B932FF" w:rsidRDefault="00B932FF" w:rsidP="00A66B76">
      <w:pPr>
        <w:autoSpaceDE w:val="0"/>
        <w:autoSpaceDN w:val="0"/>
        <w:adjustRightInd w:val="0"/>
        <w:spacing w:after="0" w:line="240" w:lineRule="auto"/>
        <w:ind w:left="720"/>
        <w:rPr>
          <w:rFonts w:ascii="Times New Roman" w:hAnsi="Times New Roman" w:cs="Times New Roman"/>
          <w:color w:val="000000"/>
          <w:sz w:val="24"/>
          <w:szCs w:val="24"/>
        </w:rPr>
      </w:pPr>
      <w:r w:rsidRPr="003502AB">
        <w:rPr>
          <w:rFonts w:ascii="Times New Roman" w:hAnsi="Times New Roman" w:cs="Times New Roman"/>
          <w:b/>
          <w:bCs/>
          <w:color w:val="000000"/>
          <w:sz w:val="24"/>
          <w:szCs w:val="24"/>
        </w:rPr>
        <w:t>4.</w:t>
      </w:r>
      <w:r w:rsidRPr="00B932FF">
        <w:rPr>
          <w:rFonts w:ascii="Times New Roman" w:hAnsi="Times New Roman" w:cs="Times New Roman"/>
          <w:color w:val="000000"/>
          <w:sz w:val="24"/>
          <w:szCs w:val="24"/>
        </w:rPr>
        <w:t xml:space="preserve"> </w:t>
      </w:r>
      <w:r w:rsidRPr="00B932FF">
        <w:rPr>
          <w:rFonts w:ascii="Times New Roman" w:hAnsi="Times New Roman" w:cs="Times New Roman"/>
          <w:b/>
          <w:bCs/>
          <w:color w:val="000000"/>
          <w:sz w:val="24"/>
          <w:szCs w:val="24"/>
        </w:rPr>
        <w:t>Disability Benefits</w:t>
      </w:r>
      <w:r w:rsidR="007E0401">
        <w:rPr>
          <w:rFonts w:ascii="Times New Roman" w:hAnsi="Times New Roman" w:cs="Times New Roman"/>
          <w:b/>
          <w:bCs/>
          <w:color w:val="000000"/>
          <w:sz w:val="24"/>
          <w:szCs w:val="24"/>
        </w:rPr>
        <w:t xml:space="preserve"> </w:t>
      </w:r>
      <w:r w:rsidR="00BD1DEE">
        <w:rPr>
          <w:rFonts w:ascii="Times New Roman" w:hAnsi="Times New Roman" w:cs="Times New Roman"/>
          <w:b/>
          <w:bCs/>
          <w:color w:val="000000"/>
          <w:sz w:val="24"/>
          <w:szCs w:val="24"/>
        </w:rPr>
        <w:t>(Applicable in New York, Rhode Island, and any other state requiring employers to provide short-term disability insurance to workers only)</w:t>
      </w:r>
      <w:r w:rsidRPr="00B932FF">
        <w:rPr>
          <w:rFonts w:ascii="Times New Roman" w:hAnsi="Times New Roman" w:cs="Times New Roman"/>
          <w:b/>
          <w:bCs/>
          <w:color w:val="000000"/>
          <w:sz w:val="24"/>
          <w:szCs w:val="24"/>
        </w:rPr>
        <w:t xml:space="preserve">. </w:t>
      </w:r>
      <w:r w:rsidR="003502AB" w:rsidRPr="003502AB">
        <w:rPr>
          <w:rFonts w:ascii="Times New Roman" w:hAnsi="Times New Roman" w:cs="Times New Roman"/>
          <w:color w:val="000000"/>
          <w:sz w:val="24"/>
          <w:szCs w:val="24"/>
        </w:rPr>
        <w:t>T</w:t>
      </w:r>
      <w:r w:rsidRPr="00B932FF">
        <w:rPr>
          <w:rFonts w:ascii="Times New Roman" w:hAnsi="Times New Roman" w:cs="Times New Roman"/>
          <w:color w:val="000000"/>
          <w:sz w:val="24"/>
          <w:szCs w:val="24"/>
        </w:rPr>
        <w:t xml:space="preserve">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provide and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maintain coverage during the life of this Agreement for the benefit of such employees, as required by</w:t>
      </w:r>
      <w:r w:rsidR="00A66B76">
        <w:rPr>
          <w:rFonts w:ascii="Times New Roman" w:hAnsi="Times New Roman" w:cs="Times New Roman"/>
          <w:color w:val="000000"/>
          <w:sz w:val="24"/>
          <w:szCs w:val="24"/>
        </w:rPr>
        <w:t xml:space="preserve"> </w:t>
      </w:r>
      <w:r w:rsidR="003502AB">
        <w:rPr>
          <w:rFonts w:ascii="Times New Roman" w:hAnsi="Times New Roman" w:cs="Times New Roman"/>
          <w:color w:val="000000"/>
          <w:sz w:val="24"/>
          <w:szCs w:val="24"/>
        </w:rPr>
        <w:t>the state</w:t>
      </w:r>
      <w:r w:rsidRPr="00B932FF">
        <w:rPr>
          <w:rFonts w:ascii="Times New Roman" w:hAnsi="Times New Roman" w:cs="Times New Roman"/>
          <w:color w:val="000000"/>
          <w:sz w:val="24"/>
          <w:szCs w:val="24"/>
        </w:rPr>
        <w:t xml:space="preserve"> Disability Benefits Law.</w:t>
      </w:r>
    </w:p>
    <w:p w14:paraId="13BA0B1C" w14:textId="77777777" w:rsidR="00A66B76" w:rsidRPr="00B932FF"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744FFB03" w14:textId="79B90763" w:rsidR="00B932FF" w:rsidRP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a. Evidence of Disability Benefits coverage must be provided</w:t>
      </w:r>
      <w:r w:rsidR="003502AB">
        <w:rPr>
          <w:rFonts w:ascii="Times New Roman" w:hAnsi="Times New Roman" w:cs="Times New Roman"/>
          <w:color w:val="000000"/>
          <w:sz w:val="24"/>
          <w:szCs w:val="24"/>
        </w:rPr>
        <w:t>, such as a</w:t>
      </w:r>
      <w:r w:rsidRPr="00B932FF">
        <w:rPr>
          <w:rFonts w:ascii="Times New Roman" w:hAnsi="Times New Roman" w:cs="Times New Roman"/>
          <w:color w:val="000000"/>
          <w:sz w:val="24"/>
          <w:szCs w:val="24"/>
        </w:rPr>
        <w:t xml:space="preserve"> Certificate of Insurance Coverage under the </w:t>
      </w:r>
      <w:r w:rsidR="003502AB">
        <w:rPr>
          <w:rFonts w:ascii="Times New Roman" w:hAnsi="Times New Roman" w:cs="Times New Roman"/>
          <w:color w:val="000000"/>
          <w:sz w:val="24"/>
          <w:szCs w:val="24"/>
        </w:rPr>
        <w:t>state</w:t>
      </w:r>
      <w:r w:rsidRPr="00B932FF">
        <w:rPr>
          <w:rFonts w:ascii="Times New Roman" w:hAnsi="Times New Roman" w:cs="Times New Roman"/>
          <w:color w:val="000000"/>
          <w:sz w:val="24"/>
          <w:szCs w:val="24"/>
        </w:rPr>
        <w:t xml:space="preserve"> Disability Benefits Law.</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The </w:t>
      </w:r>
      <w:r w:rsidR="003502AB">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must request its business insurance carrier to send this form to </w:t>
      </w:r>
      <w:r w:rsidR="003502AB">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w:t>
      </w:r>
    </w:p>
    <w:p w14:paraId="75F69FFF" w14:textId="77777777" w:rsidR="00A66B76" w:rsidRDefault="00A66B76" w:rsidP="00A66B76">
      <w:pPr>
        <w:autoSpaceDE w:val="0"/>
        <w:autoSpaceDN w:val="0"/>
        <w:adjustRightInd w:val="0"/>
        <w:spacing w:after="0" w:line="240" w:lineRule="auto"/>
        <w:ind w:left="720"/>
        <w:rPr>
          <w:rFonts w:ascii="Times New Roman" w:hAnsi="Times New Roman" w:cs="Times New Roman"/>
          <w:color w:val="000000"/>
          <w:sz w:val="24"/>
          <w:szCs w:val="24"/>
        </w:rPr>
      </w:pPr>
    </w:p>
    <w:p w14:paraId="05A82B23" w14:textId="3F892ECB" w:rsid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b. If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is legally exempt from obtaining Workers’ Compensation Disability insurance,</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must provide </w:t>
      </w:r>
      <w:r w:rsidR="003502AB">
        <w:rPr>
          <w:rFonts w:ascii="Times New Roman" w:hAnsi="Times New Roman" w:cs="Times New Roman"/>
          <w:color w:val="000000"/>
          <w:sz w:val="24"/>
          <w:szCs w:val="24"/>
        </w:rPr>
        <w:t xml:space="preserve">evidence, such as a </w:t>
      </w:r>
      <w:r w:rsidRPr="00B932FF">
        <w:rPr>
          <w:rFonts w:ascii="Times New Roman" w:hAnsi="Times New Roman" w:cs="Times New Roman"/>
          <w:color w:val="000000"/>
          <w:sz w:val="24"/>
          <w:szCs w:val="24"/>
        </w:rPr>
        <w:t xml:space="preserve">Certificate of Attestation for </w:t>
      </w:r>
      <w:r w:rsidR="00547F1A">
        <w:rPr>
          <w:rFonts w:ascii="Times New Roman" w:hAnsi="Times New Roman" w:cs="Times New Roman"/>
          <w:color w:val="000000"/>
          <w:sz w:val="24"/>
          <w:szCs w:val="24"/>
        </w:rPr>
        <w:t>State</w:t>
      </w:r>
      <w:r w:rsidRPr="00B932FF">
        <w:rPr>
          <w:rFonts w:ascii="Times New Roman" w:hAnsi="Times New Roman" w:cs="Times New Roman"/>
          <w:color w:val="000000"/>
          <w:sz w:val="24"/>
          <w:szCs w:val="24"/>
        </w:rPr>
        <w:t xml:space="preserve"> Entities </w:t>
      </w:r>
      <w:r w:rsidR="00547F1A" w:rsidRPr="00B932FF">
        <w:rPr>
          <w:rFonts w:ascii="Times New Roman" w:hAnsi="Times New Roman" w:cs="Times New Roman"/>
          <w:color w:val="000000"/>
          <w:sz w:val="24"/>
          <w:szCs w:val="24"/>
        </w:rPr>
        <w:t>with</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No Employees and Certain Out of State Entities </w:t>
      </w:r>
      <w:r w:rsidR="00547F1A">
        <w:rPr>
          <w:rFonts w:ascii="Times New Roman" w:hAnsi="Times New Roman" w:cs="Times New Roman"/>
          <w:color w:val="000000"/>
          <w:sz w:val="24"/>
          <w:szCs w:val="24"/>
        </w:rPr>
        <w:t>t</w:t>
      </w:r>
      <w:r w:rsidRPr="00B932FF">
        <w:rPr>
          <w:rFonts w:ascii="Times New Roman" w:hAnsi="Times New Roman" w:cs="Times New Roman"/>
          <w:color w:val="000000"/>
          <w:sz w:val="24"/>
          <w:szCs w:val="24"/>
        </w:rPr>
        <w:t xml:space="preserve">hat </w:t>
      </w:r>
      <w:r w:rsidR="00547F1A">
        <w:rPr>
          <w:rFonts w:ascii="Times New Roman" w:hAnsi="Times New Roman" w:cs="Times New Roman"/>
          <w:color w:val="000000"/>
          <w:sz w:val="24"/>
          <w:szCs w:val="24"/>
        </w:rPr>
        <w:t>s</w:t>
      </w:r>
      <w:r w:rsidRPr="00B932FF">
        <w:rPr>
          <w:rFonts w:ascii="Times New Roman" w:hAnsi="Times New Roman" w:cs="Times New Roman"/>
          <w:color w:val="000000"/>
          <w:sz w:val="24"/>
          <w:szCs w:val="24"/>
        </w:rPr>
        <w:t>tate Workers’ Compensation</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and/or Disability Benefits Insurance Coverage is </w:t>
      </w:r>
      <w:r w:rsidR="00547F1A">
        <w:rPr>
          <w:rFonts w:ascii="Times New Roman" w:hAnsi="Times New Roman" w:cs="Times New Roman"/>
          <w:color w:val="000000"/>
          <w:sz w:val="24"/>
          <w:szCs w:val="24"/>
        </w:rPr>
        <w:t>n</w:t>
      </w:r>
      <w:r w:rsidRPr="00B932FF">
        <w:rPr>
          <w:rFonts w:ascii="Times New Roman" w:hAnsi="Times New Roman" w:cs="Times New Roman"/>
          <w:color w:val="000000"/>
          <w:sz w:val="24"/>
          <w:szCs w:val="24"/>
        </w:rPr>
        <w:t xml:space="preserve">ot </w:t>
      </w:r>
      <w:r w:rsidR="00547F1A">
        <w:rPr>
          <w:rFonts w:ascii="Times New Roman" w:hAnsi="Times New Roman" w:cs="Times New Roman"/>
          <w:color w:val="000000"/>
          <w:sz w:val="24"/>
          <w:szCs w:val="24"/>
        </w:rPr>
        <w:t>r</w:t>
      </w:r>
      <w:r w:rsidRPr="00B932FF">
        <w:rPr>
          <w:rFonts w:ascii="Times New Roman" w:hAnsi="Times New Roman" w:cs="Times New Roman"/>
          <w:color w:val="000000"/>
          <w:sz w:val="24"/>
          <w:szCs w:val="24"/>
        </w:rPr>
        <w:t>equired.</w:t>
      </w:r>
    </w:p>
    <w:p w14:paraId="06239BEB" w14:textId="77777777" w:rsidR="00A66B76" w:rsidRPr="00B932FF" w:rsidRDefault="00A66B76" w:rsidP="00A66B76">
      <w:pPr>
        <w:autoSpaceDE w:val="0"/>
        <w:autoSpaceDN w:val="0"/>
        <w:adjustRightInd w:val="0"/>
        <w:spacing w:after="0" w:line="240" w:lineRule="auto"/>
        <w:ind w:left="1440"/>
        <w:rPr>
          <w:rFonts w:ascii="Times New Roman" w:hAnsi="Times New Roman" w:cs="Times New Roman"/>
          <w:color w:val="000000"/>
          <w:sz w:val="24"/>
          <w:szCs w:val="24"/>
        </w:rPr>
      </w:pPr>
    </w:p>
    <w:p w14:paraId="4711A4B3" w14:textId="72753957" w:rsid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 xml:space="preserve">c. If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is self-insured,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must provide</w:t>
      </w:r>
      <w:r w:rsidR="00547F1A">
        <w:rPr>
          <w:rFonts w:ascii="Times New Roman" w:hAnsi="Times New Roman" w:cs="Times New Roman"/>
          <w:color w:val="000000"/>
          <w:sz w:val="24"/>
          <w:szCs w:val="24"/>
        </w:rPr>
        <w:t xml:space="preserve"> evidence, such as a </w:t>
      </w:r>
      <w:r w:rsidRPr="00B932FF">
        <w:rPr>
          <w:rFonts w:ascii="Times New Roman" w:hAnsi="Times New Roman" w:cs="Times New Roman"/>
          <w:color w:val="000000"/>
          <w:sz w:val="24"/>
          <w:szCs w:val="24"/>
        </w:rPr>
        <w:t>Certificate of</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Disability Benefits Self-Insurance.</w:t>
      </w:r>
    </w:p>
    <w:p w14:paraId="00DB7483" w14:textId="77777777" w:rsidR="00A66B76" w:rsidRPr="00B932FF" w:rsidRDefault="00A66B76" w:rsidP="00A66B76">
      <w:pPr>
        <w:autoSpaceDE w:val="0"/>
        <w:autoSpaceDN w:val="0"/>
        <w:adjustRightInd w:val="0"/>
        <w:spacing w:after="0" w:line="240" w:lineRule="auto"/>
        <w:ind w:left="1440"/>
        <w:rPr>
          <w:rFonts w:ascii="Times New Roman" w:hAnsi="Times New Roman" w:cs="Times New Roman"/>
          <w:color w:val="000000"/>
          <w:sz w:val="24"/>
          <w:szCs w:val="24"/>
        </w:rPr>
      </w:pPr>
    </w:p>
    <w:p w14:paraId="09EDE342" w14:textId="68B53871" w:rsidR="00B932FF" w:rsidRDefault="00B932FF" w:rsidP="00A66B76">
      <w:pPr>
        <w:autoSpaceDE w:val="0"/>
        <w:autoSpaceDN w:val="0"/>
        <w:adjustRightInd w:val="0"/>
        <w:spacing w:after="0" w:line="240" w:lineRule="auto"/>
        <w:ind w:left="1440"/>
        <w:rPr>
          <w:rFonts w:ascii="Times New Roman" w:hAnsi="Times New Roman" w:cs="Times New Roman"/>
          <w:color w:val="000000"/>
          <w:sz w:val="24"/>
          <w:szCs w:val="24"/>
        </w:rPr>
      </w:pPr>
      <w:r w:rsidRPr="00B932FF">
        <w:rPr>
          <w:rFonts w:ascii="Times New Roman" w:hAnsi="Times New Roman" w:cs="Times New Roman"/>
          <w:color w:val="000000"/>
          <w:sz w:val="24"/>
          <w:szCs w:val="24"/>
        </w:rPr>
        <w:t>All forms are valid for one (1) year from the date the form is signed/stamped or until policy expiration,</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whichever is earlier.</w:t>
      </w:r>
    </w:p>
    <w:p w14:paraId="0B433593" w14:textId="77777777" w:rsidR="00A66B76" w:rsidRPr="00B932FF" w:rsidRDefault="00A66B76" w:rsidP="00A66B76">
      <w:pPr>
        <w:autoSpaceDE w:val="0"/>
        <w:autoSpaceDN w:val="0"/>
        <w:adjustRightInd w:val="0"/>
        <w:spacing w:after="0" w:line="240" w:lineRule="auto"/>
        <w:ind w:left="1440"/>
        <w:rPr>
          <w:rFonts w:ascii="Times New Roman" w:hAnsi="Times New Roman" w:cs="Times New Roman"/>
          <w:color w:val="000000"/>
          <w:sz w:val="24"/>
          <w:szCs w:val="24"/>
        </w:rPr>
      </w:pPr>
    </w:p>
    <w:p w14:paraId="3DF6750A" w14:textId="688165AE" w:rsidR="00B932FF" w:rsidRDefault="00B932FF" w:rsidP="00A66B76">
      <w:pPr>
        <w:autoSpaceDE w:val="0"/>
        <w:autoSpaceDN w:val="0"/>
        <w:adjustRightInd w:val="0"/>
        <w:spacing w:after="0" w:line="240" w:lineRule="auto"/>
        <w:ind w:left="720"/>
        <w:rPr>
          <w:rFonts w:ascii="Times New Roman" w:hAnsi="Times New Roman" w:cs="Times New Roman"/>
          <w:b/>
          <w:bCs/>
          <w:color w:val="000000"/>
          <w:sz w:val="24"/>
          <w:szCs w:val="24"/>
        </w:rPr>
      </w:pPr>
      <w:r w:rsidRPr="00B932FF">
        <w:rPr>
          <w:rFonts w:ascii="Times New Roman" w:hAnsi="Times New Roman" w:cs="Times New Roman"/>
          <w:b/>
          <w:bCs/>
          <w:color w:val="000000"/>
          <w:sz w:val="24"/>
          <w:szCs w:val="24"/>
        </w:rPr>
        <w:lastRenderedPageBreak/>
        <w:t xml:space="preserve">All forms must name </w:t>
      </w:r>
      <w:r w:rsidR="007E0401">
        <w:rPr>
          <w:rFonts w:ascii="Times New Roman" w:hAnsi="Times New Roman" w:cs="Times New Roman"/>
          <w:b/>
          <w:bCs/>
          <w:color w:val="000000"/>
          <w:sz w:val="24"/>
          <w:szCs w:val="24"/>
        </w:rPr>
        <w:t>NEIWPCC</w:t>
      </w:r>
      <w:r w:rsidRPr="00B932FF">
        <w:rPr>
          <w:rFonts w:ascii="Times New Roman" w:hAnsi="Times New Roman" w:cs="Times New Roman"/>
          <w:b/>
          <w:bCs/>
          <w:color w:val="000000"/>
          <w:sz w:val="24"/>
          <w:szCs w:val="24"/>
        </w:rPr>
        <w:t xml:space="preserve"> as the Entity Requesting Proof of Coverage (Entity being listed as the Certificate</w:t>
      </w:r>
      <w:r w:rsidR="00A66B76">
        <w:rPr>
          <w:rFonts w:ascii="Times New Roman" w:hAnsi="Times New Roman" w:cs="Times New Roman"/>
          <w:b/>
          <w:bCs/>
          <w:color w:val="000000"/>
          <w:sz w:val="24"/>
          <w:szCs w:val="24"/>
        </w:rPr>
        <w:t xml:space="preserve"> </w:t>
      </w:r>
      <w:r w:rsidRPr="00B932FF">
        <w:rPr>
          <w:rFonts w:ascii="Times New Roman" w:hAnsi="Times New Roman" w:cs="Times New Roman"/>
          <w:b/>
          <w:bCs/>
          <w:color w:val="000000"/>
          <w:sz w:val="24"/>
          <w:szCs w:val="24"/>
        </w:rPr>
        <w:t>Holder).</w:t>
      </w:r>
    </w:p>
    <w:p w14:paraId="48EDA924" w14:textId="77777777" w:rsidR="00A66B76" w:rsidRPr="00B932FF" w:rsidRDefault="00A66B76" w:rsidP="00A66B76">
      <w:pPr>
        <w:autoSpaceDE w:val="0"/>
        <w:autoSpaceDN w:val="0"/>
        <w:adjustRightInd w:val="0"/>
        <w:spacing w:after="0" w:line="240" w:lineRule="auto"/>
        <w:ind w:left="1440"/>
        <w:rPr>
          <w:rFonts w:ascii="Times New Roman" w:hAnsi="Times New Roman" w:cs="Times New Roman"/>
          <w:b/>
          <w:bCs/>
          <w:color w:val="000000"/>
          <w:sz w:val="24"/>
          <w:szCs w:val="24"/>
        </w:rPr>
      </w:pPr>
    </w:p>
    <w:p w14:paraId="6A968C7A" w14:textId="77777777" w:rsidR="00B17D6C" w:rsidRDefault="00B932FF" w:rsidP="00A66B76">
      <w:pPr>
        <w:autoSpaceDE w:val="0"/>
        <w:autoSpaceDN w:val="0"/>
        <w:adjustRightInd w:val="0"/>
        <w:spacing w:after="0" w:line="240" w:lineRule="auto"/>
        <w:rPr>
          <w:rFonts w:ascii="Times New Roman" w:hAnsi="Times New Roman" w:cs="Times New Roman"/>
          <w:color w:val="000000"/>
          <w:sz w:val="24"/>
          <w:szCs w:val="24"/>
        </w:rPr>
      </w:pPr>
      <w:r w:rsidRPr="00B932FF">
        <w:rPr>
          <w:rFonts w:ascii="Times New Roman" w:hAnsi="Times New Roman" w:cs="Times New Roman"/>
          <w:color w:val="000000"/>
          <w:sz w:val="24"/>
          <w:szCs w:val="24"/>
        </w:rPr>
        <w:t>All required insurance must be written by company rating of “A-” or better rated by A.M. Best &amp; Co., have a record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of successful continuous operation, that is licensed, admitted (if coverage is provided by a non-admitted carrier,</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a</w:t>
      </w:r>
      <w:r w:rsidR="00547F1A">
        <w:rPr>
          <w:rFonts w:ascii="Times New Roman" w:hAnsi="Times New Roman" w:cs="Times New Roman"/>
          <w:color w:val="000000"/>
          <w:sz w:val="24"/>
          <w:szCs w:val="24"/>
        </w:rPr>
        <w:t xml:space="preserve"> surplus lines</w:t>
      </w:r>
      <w:r w:rsidRPr="00B932FF">
        <w:rPr>
          <w:rFonts w:ascii="Times New Roman" w:hAnsi="Times New Roman" w:cs="Times New Roman"/>
          <w:color w:val="000000"/>
          <w:sz w:val="24"/>
          <w:szCs w:val="24"/>
        </w:rPr>
        <w:t xml:space="preserve"> </w:t>
      </w:r>
      <w:r w:rsidR="00547F1A">
        <w:rPr>
          <w:rFonts w:ascii="Times New Roman" w:hAnsi="Times New Roman" w:cs="Times New Roman"/>
          <w:color w:val="000000"/>
          <w:sz w:val="24"/>
          <w:szCs w:val="24"/>
        </w:rPr>
        <w:t>a</w:t>
      </w:r>
      <w:r w:rsidRPr="00B932FF">
        <w:rPr>
          <w:rFonts w:ascii="Times New Roman" w:hAnsi="Times New Roman" w:cs="Times New Roman"/>
          <w:color w:val="000000"/>
          <w:sz w:val="24"/>
          <w:szCs w:val="24"/>
        </w:rPr>
        <w:t xml:space="preserve">ffidavit must accompany the certificate), and authorized to do business in the </w:t>
      </w:r>
      <w:r w:rsidR="00547F1A">
        <w:rPr>
          <w:rFonts w:ascii="Times New Roman" w:hAnsi="Times New Roman" w:cs="Times New Roman"/>
          <w:color w:val="000000"/>
          <w:sz w:val="24"/>
          <w:szCs w:val="24"/>
        </w:rPr>
        <w:t>s</w:t>
      </w:r>
      <w:r w:rsidRPr="00B932FF">
        <w:rPr>
          <w:rFonts w:ascii="Times New Roman" w:hAnsi="Times New Roman" w:cs="Times New Roman"/>
          <w:color w:val="000000"/>
          <w:sz w:val="24"/>
          <w:szCs w:val="24"/>
        </w:rPr>
        <w:t xml:space="preserve">tate </w:t>
      </w:r>
      <w:r w:rsidR="00547F1A">
        <w:rPr>
          <w:rFonts w:ascii="Times New Roman" w:hAnsi="Times New Roman" w:cs="Times New Roman"/>
          <w:color w:val="000000"/>
          <w:sz w:val="24"/>
          <w:szCs w:val="24"/>
        </w:rPr>
        <w:t>where the work is performed</w:t>
      </w:r>
      <w:r w:rsidRPr="00B932FF">
        <w:rPr>
          <w:rFonts w:ascii="Times New Roman" w:hAnsi="Times New Roman" w:cs="Times New Roman"/>
          <w:color w:val="000000"/>
          <w:sz w:val="24"/>
          <w:szCs w:val="24"/>
        </w:rPr>
        <w:t>, and</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is approved by </w:t>
      </w:r>
      <w:r w:rsidR="00547F1A">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Required coverage and limits must be put into effect as of the effective date of th</w:t>
      </w:r>
      <w:r w:rsidR="005B5562">
        <w:rPr>
          <w:rFonts w:ascii="Times New Roman" w:hAnsi="Times New Roman" w:cs="Times New Roman"/>
          <w:color w:val="000000"/>
          <w:sz w:val="24"/>
          <w:szCs w:val="24"/>
        </w:rPr>
        <w:t>is</w:t>
      </w:r>
      <w:r w:rsidR="00A66B76">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and must remain in effect throughout the term of th</w:t>
      </w:r>
      <w:r w:rsidR="005B5562">
        <w:rPr>
          <w:rFonts w:ascii="Times New Roman" w:hAnsi="Times New Roman" w:cs="Times New Roman"/>
          <w:color w:val="000000"/>
          <w:sz w:val="24"/>
          <w:szCs w:val="24"/>
        </w:rPr>
        <w:t>is</w:t>
      </w:r>
      <w:r w:rsidRPr="00B932FF">
        <w:rPr>
          <w:rFonts w:ascii="Times New Roman" w:hAnsi="Times New Roman" w:cs="Times New Roman"/>
          <w:color w:val="000000"/>
          <w:sz w:val="24"/>
          <w:szCs w:val="24"/>
        </w:rPr>
        <w:t xml:space="preserve"> </w:t>
      </w:r>
      <w:r w:rsidR="005B5562">
        <w:rPr>
          <w:rFonts w:ascii="Times New Roman" w:hAnsi="Times New Roman" w:cs="Times New Roman"/>
          <w:color w:val="000000"/>
          <w:sz w:val="24"/>
          <w:szCs w:val="24"/>
        </w:rPr>
        <w:t>Agreement</w:t>
      </w:r>
      <w:r w:rsidRPr="00B932FF">
        <w:rPr>
          <w:rFonts w:ascii="Times New Roman" w:hAnsi="Times New Roman" w:cs="Times New Roman"/>
          <w:color w:val="000000"/>
          <w:sz w:val="24"/>
          <w:szCs w:val="24"/>
        </w:rPr>
        <w:t xml:space="preserve">, as determined by </w:t>
      </w:r>
      <w:r w:rsidR="00547F1A">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The</w:t>
      </w:r>
      <w:r w:rsidR="00A66B76">
        <w:rPr>
          <w:rFonts w:ascii="Times New Roman" w:hAnsi="Times New Roman" w:cs="Times New Roman"/>
          <w:color w:val="000000"/>
          <w:sz w:val="24"/>
          <w:szCs w:val="24"/>
        </w:rPr>
        <w:t xml:space="preserve"> </w:t>
      </w:r>
      <w:r w:rsidR="00547F1A">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must submit proof of required insurance coverage, and any renewals thereof, to </w:t>
      </w:r>
      <w:r w:rsidR="00547F1A">
        <w:rPr>
          <w:rFonts w:ascii="Times New Roman" w:hAnsi="Times New Roman" w:cs="Times New Roman"/>
          <w:color w:val="000000"/>
          <w:sz w:val="24"/>
          <w:szCs w:val="24"/>
        </w:rPr>
        <w:t>NEIWPCC</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 xml:space="preserve">upon </w:t>
      </w:r>
      <w:r w:rsidR="00547F1A">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’s request. The </w:t>
      </w:r>
      <w:r w:rsidR="009B5860">
        <w:rPr>
          <w:rFonts w:ascii="Times New Roman" w:hAnsi="Times New Roman" w:cs="Times New Roman"/>
          <w:color w:val="000000"/>
          <w:sz w:val="24"/>
          <w:szCs w:val="24"/>
        </w:rPr>
        <w:t>Subrecipient</w:t>
      </w:r>
      <w:r w:rsidRPr="00B932FF">
        <w:rPr>
          <w:rFonts w:ascii="Times New Roman" w:hAnsi="Times New Roman" w:cs="Times New Roman"/>
          <w:color w:val="000000"/>
          <w:sz w:val="24"/>
          <w:szCs w:val="24"/>
        </w:rPr>
        <w:t xml:space="preserve"> shall notify </w:t>
      </w:r>
      <w:r w:rsidR="00547F1A">
        <w:rPr>
          <w:rFonts w:ascii="Times New Roman" w:hAnsi="Times New Roman" w:cs="Times New Roman"/>
          <w:color w:val="000000"/>
          <w:sz w:val="24"/>
          <w:szCs w:val="24"/>
        </w:rPr>
        <w:t>NEIWPCC</w:t>
      </w:r>
      <w:r w:rsidRPr="00B932FF">
        <w:rPr>
          <w:rFonts w:ascii="Times New Roman" w:hAnsi="Times New Roman" w:cs="Times New Roman"/>
          <w:color w:val="000000"/>
          <w:sz w:val="24"/>
          <w:szCs w:val="24"/>
        </w:rPr>
        <w:t xml:space="preserve"> of any material changes to the policy or any</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cancellations prior to the expiration date. The carrier shall also send notification of cancellation, termination, or</w:t>
      </w:r>
      <w:r w:rsidR="00A66B76">
        <w:rPr>
          <w:rFonts w:ascii="Times New Roman" w:hAnsi="Times New Roman" w:cs="Times New Roman"/>
          <w:color w:val="000000"/>
          <w:sz w:val="24"/>
          <w:szCs w:val="24"/>
        </w:rPr>
        <w:t xml:space="preserve"> </w:t>
      </w:r>
      <w:r w:rsidRPr="00B932FF">
        <w:rPr>
          <w:rFonts w:ascii="Times New Roman" w:hAnsi="Times New Roman" w:cs="Times New Roman"/>
          <w:color w:val="000000"/>
          <w:sz w:val="24"/>
          <w:szCs w:val="24"/>
        </w:rPr>
        <w:t>failure to renew any policy in accordance with the policy provisions when practicable.</w:t>
      </w:r>
    </w:p>
    <w:p w14:paraId="5F151005" w14:textId="77777777" w:rsidR="00786C50" w:rsidRDefault="00786C50" w:rsidP="00A66B76">
      <w:pPr>
        <w:autoSpaceDE w:val="0"/>
        <w:autoSpaceDN w:val="0"/>
        <w:adjustRightInd w:val="0"/>
        <w:spacing w:after="0" w:line="240" w:lineRule="auto"/>
        <w:rPr>
          <w:rFonts w:ascii="Times New Roman" w:hAnsi="Times New Roman" w:cs="Times New Roman"/>
          <w:color w:val="000000"/>
          <w:sz w:val="24"/>
          <w:szCs w:val="24"/>
        </w:rPr>
      </w:pPr>
    </w:p>
    <w:p w14:paraId="37D6D8D1" w14:textId="2C98056E" w:rsidR="00786C50" w:rsidRDefault="00786C50" w:rsidP="00A66B76">
      <w:pPr>
        <w:autoSpaceDE w:val="0"/>
        <w:autoSpaceDN w:val="0"/>
        <w:adjustRightInd w:val="0"/>
        <w:spacing w:after="0" w:line="240" w:lineRule="auto"/>
        <w:rPr>
          <w:rFonts w:ascii="Times New Roman" w:hAnsi="Times New Roman" w:cs="Times New Roman"/>
          <w:color w:val="000000"/>
          <w:sz w:val="24"/>
          <w:szCs w:val="24"/>
        </w:rPr>
        <w:sectPr w:rsidR="00786C50" w:rsidSect="00F750A4">
          <w:type w:val="continuous"/>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pPr>
    </w:p>
    <w:p w14:paraId="03F04781" w14:textId="6D1724B8" w:rsidR="0084190B" w:rsidRPr="004A4BA1" w:rsidRDefault="0084190B" w:rsidP="00786C50">
      <w:pPr>
        <w:tabs>
          <w:tab w:val="left" w:pos="4200"/>
        </w:tabs>
        <w:jc w:val="center"/>
        <w:rPr>
          <w:rFonts w:ascii="Times New Roman" w:hAnsi="Times New Roman" w:cs="Times New Roman"/>
          <w:b/>
          <w:bCs/>
          <w:sz w:val="24"/>
          <w:szCs w:val="24"/>
        </w:rPr>
      </w:pPr>
      <w:r w:rsidRPr="004A4BA1">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V</w:t>
      </w:r>
    </w:p>
    <w:p w14:paraId="33F3C2EE" w14:textId="77777777" w:rsidR="0084190B" w:rsidRDefault="0084190B" w:rsidP="0084190B">
      <w:pPr>
        <w:spacing w:line="240" w:lineRule="auto"/>
        <w:contextualSpacing/>
        <w:jc w:val="center"/>
        <w:rPr>
          <w:rFonts w:ascii="Times New Roman" w:hAnsi="Times New Roman" w:cs="Times New Roman"/>
          <w:sz w:val="24"/>
          <w:szCs w:val="24"/>
        </w:rPr>
      </w:pPr>
    </w:p>
    <w:p w14:paraId="2989FE9A" w14:textId="77777777" w:rsidR="0084190B" w:rsidRPr="00C13F49" w:rsidRDefault="0084190B" w:rsidP="0084190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Scope of Work</w:t>
      </w:r>
    </w:p>
    <w:p w14:paraId="2DF92121" w14:textId="77777777" w:rsidR="0084190B" w:rsidRPr="00C13F49" w:rsidRDefault="0084190B" w:rsidP="0084190B">
      <w:pPr>
        <w:spacing w:line="240" w:lineRule="auto"/>
        <w:contextualSpacing/>
        <w:jc w:val="center"/>
        <w:rPr>
          <w:rFonts w:ascii="Times New Roman" w:hAnsi="Times New Roman" w:cs="Times New Roman"/>
          <w:sz w:val="24"/>
          <w:szCs w:val="24"/>
        </w:rPr>
      </w:pPr>
    </w:p>
    <w:p w14:paraId="4978B7E5" w14:textId="77777777" w:rsidR="0084190B" w:rsidRPr="00CF2A53" w:rsidRDefault="0084190B" w:rsidP="0084190B">
      <w:pPr>
        <w:spacing w:line="240" w:lineRule="auto"/>
        <w:contextualSpacing/>
        <w:jc w:val="center"/>
        <w:rPr>
          <w:rFonts w:ascii="Times New Roman" w:hAnsi="Times New Roman" w:cs="Times New Roman"/>
          <w:color w:val="0070C0"/>
          <w:sz w:val="24"/>
          <w:szCs w:val="24"/>
        </w:rPr>
      </w:pPr>
      <w:r w:rsidRPr="00CF2A53">
        <w:rPr>
          <w:rFonts w:ascii="Times New Roman" w:hAnsi="Times New Roman" w:cs="Times New Roman"/>
          <w:color w:val="0070C0"/>
          <w:sz w:val="24"/>
          <w:szCs w:val="24"/>
        </w:rPr>
        <w:t>[Insert the approved Workplan or Scope of Work]</w:t>
      </w:r>
    </w:p>
    <w:p w14:paraId="423ECE79" w14:textId="7F7A8069" w:rsidR="007A484E" w:rsidRPr="00B932FF" w:rsidRDefault="007A484E" w:rsidP="0084190B">
      <w:pPr>
        <w:rPr>
          <w:rFonts w:ascii="Times New Roman" w:hAnsi="Times New Roman" w:cs="Times New Roman"/>
          <w:sz w:val="24"/>
          <w:szCs w:val="24"/>
        </w:rPr>
      </w:pPr>
    </w:p>
    <w:sectPr w:rsidR="007A484E" w:rsidRPr="00B932FF" w:rsidSect="00786C5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lly Clark" w:date="2024-01-08T12:51:00Z" w:initials="SC">
    <w:p w14:paraId="2AAFECA7" w14:textId="77777777" w:rsidR="00F45F2D" w:rsidRDefault="00B05B8B" w:rsidP="00170157">
      <w:pPr>
        <w:pStyle w:val="CommentText"/>
      </w:pPr>
      <w:r>
        <w:rPr>
          <w:rStyle w:val="CommentReference"/>
        </w:rPr>
        <w:annotationRef/>
      </w:r>
      <w:r w:rsidR="00F45F2D">
        <w:t xml:space="preserve">For Contractor's with approved indirect rates replace this text with "The Subrecipient’s Indirect Cost Rate for the Federal award is </w:t>
      </w:r>
      <w:r w:rsidR="00F45F2D">
        <w:rPr>
          <w:b/>
          <w:bCs/>
        </w:rPr>
        <w:t>__%.</w:t>
      </w:r>
      <w:r w:rsidR="00F45F2D">
        <w:t xml:space="preserve"> For each Fiscal Year, the Subrecipient negotiates a fixed carry-forward indirect cost rate with its cognizant agency. The Subrecipient must bill and report indirect costs based on the fixed carry-forward rate in the Negotiated Indirect Cost Rate Agreement in effect at the time of expense.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FE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0A10D9" w16cex:dateUtc="2024-01-08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FECA7" w16cid:durableId="670A1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28C2" w14:textId="77777777" w:rsidR="00EA7ED6" w:rsidRDefault="00EA7ED6" w:rsidP="0029452A">
      <w:pPr>
        <w:spacing w:after="0" w:line="240" w:lineRule="auto"/>
      </w:pPr>
      <w:r>
        <w:separator/>
      </w:r>
    </w:p>
  </w:endnote>
  <w:endnote w:type="continuationSeparator" w:id="0">
    <w:p w14:paraId="6AEFB090" w14:textId="77777777" w:rsidR="00EA7ED6" w:rsidRDefault="00EA7ED6" w:rsidP="0029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96877"/>
      <w:docPartObj>
        <w:docPartGallery w:val="Page Numbers (Bottom of Page)"/>
        <w:docPartUnique/>
      </w:docPartObj>
    </w:sdtPr>
    <w:sdtEndPr>
      <w:rPr>
        <w:noProof/>
      </w:rPr>
    </w:sdtEndPr>
    <w:sdtContent>
      <w:p w14:paraId="3DAAF697" w14:textId="5B8B9F03" w:rsidR="00B17D6C" w:rsidRDefault="00B17D6C">
        <w:pPr>
          <w:pStyle w:val="Footer"/>
          <w:jc w:val="center"/>
        </w:pPr>
        <w:r w:rsidRPr="00B17D6C">
          <w:rPr>
            <w:rFonts w:ascii="Times New Roman" w:hAnsi="Times New Roman" w:cs="Times New Roman"/>
          </w:rPr>
          <w:fldChar w:fldCharType="begin"/>
        </w:r>
        <w:r w:rsidRPr="00B17D6C">
          <w:rPr>
            <w:rFonts w:ascii="Times New Roman" w:hAnsi="Times New Roman" w:cs="Times New Roman"/>
          </w:rPr>
          <w:instrText xml:space="preserve"> PAGE   \* MERGEFORMAT </w:instrText>
        </w:r>
        <w:r w:rsidRPr="00B17D6C">
          <w:rPr>
            <w:rFonts w:ascii="Times New Roman" w:hAnsi="Times New Roman" w:cs="Times New Roman"/>
          </w:rPr>
          <w:fldChar w:fldCharType="separate"/>
        </w:r>
        <w:r w:rsidRPr="00B17D6C">
          <w:rPr>
            <w:rFonts w:ascii="Times New Roman" w:hAnsi="Times New Roman" w:cs="Times New Roman"/>
            <w:noProof/>
          </w:rPr>
          <w:t>2</w:t>
        </w:r>
        <w:r w:rsidRPr="00B17D6C">
          <w:rPr>
            <w:rFonts w:ascii="Times New Roman" w:hAnsi="Times New Roman" w:cs="Times New Roman"/>
            <w:noProof/>
          </w:rPr>
          <w:fldChar w:fldCharType="end"/>
        </w:r>
      </w:p>
    </w:sdtContent>
  </w:sdt>
  <w:p w14:paraId="2D504512" w14:textId="77777777" w:rsidR="00957608" w:rsidRDefault="0095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3780" w14:textId="77777777" w:rsidR="00EA7ED6" w:rsidRDefault="00EA7ED6" w:rsidP="0029452A">
      <w:pPr>
        <w:spacing w:after="0" w:line="240" w:lineRule="auto"/>
      </w:pPr>
      <w:r>
        <w:separator/>
      </w:r>
    </w:p>
  </w:footnote>
  <w:footnote w:type="continuationSeparator" w:id="0">
    <w:p w14:paraId="3C2D2F6F" w14:textId="77777777" w:rsidR="00EA7ED6" w:rsidRDefault="00EA7ED6" w:rsidP="0029452A">
      <w:pPr>
        <w:spacing w:after="0" w:line="240" w:lineRule="auto"/>
      </w:pPr>
      <w:r>
        <w:continuationSeparator/>
      </w:r>
    </w:p>
  </w:footnote>
  <w:footnote w:id="1">
    <w:p w14:paraId="080E2882" w14:textId="19892EBF" w:rsidR="003F735E" w:rsidRPr="003F735E" w:rsidRDefault="003F735E">
      <w:pPr>
        <w:pStyle w:val="FootnoteText"/>
        <w:rPr>
          <w:rFonts w:ascii="Times New Roman" w:hAnsi="Times New Roman" w:cs="Times New Roman"/>
        </w:rPr>
      </w:pPr>
      <w:r w:rsidRPr="003F735E">
        <w:rPr>
          <w:rStyle w:val="FootnoteReference"/>
          <w:rFonts w:ascii="Times New Roman" w:hAnsi="Times New Roman" w:cs="Times New Roman"/>
        </w:rPr>
        <w:footnoteRef/>
      </w:r>
      <w:r w:rsidRPr="003F735E">
        <w:rPr>
          <w:rFonts w:ascii="Times New Roman" w:hAnsi="Times New Roman" w:cs="Times New Roman"/>
        </w:rPr>
        <w:t xml:space="preserve"> “Flow down” requirements include th</w:t>
      </w:r>
      <w:r>
        <w:rPr>
          <w:rFonts w:ascii="Times New Roman" w:hAnsi="Times New Roman" w:cs="Times New Roman"/>
        </w:rPr>
        <w:t>os</w:t>
      </w:r>
      <w:r w:rsidRPr="003F735E">
        <w:rPr>
          <w:rFonts w:ascii="Times New Roman" w:hAnsi="Times New Roman" w:cs="Times New Roman"/>
        </w:rPr>
        <w:t xml:space="preserve">e statutory, regulatory, and Executive Order requirements that NEIWPCC, as a “pass-through entity” that makes subawards, is required to identify as potentially applying to subrecipients on EPA funded projects under 2 CFR 200.332(a)(2).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8503" w14:textId="6DDD4715" w:rsidR="00FD7342" w:rsidRDefault="00FD7342" w:rsidP="00641B82">
    <w:pPr>
      <w:pStyle w:val="Title"/>
      <w:jc w:val="right"/>
      <w:rPr>
        <w:sz w:val="22"/>
      </w:rPr>
    </w:pPr>
    <w:r>
      <w:rPr>
        <w:sz w:val="22"/>
      </w:rPr>
      <w:fldChar w:fldCharType="begin"/>
    </w:r>
    <w:r>
      <w:rPr>
        <w:sz w:val="22"/>
      </w:rPr>
      <w:instrText xml:space="preserve"> MERGEFIELD Project_Name </w:instrText>
    </w:r>
    <w:r>
      <w:rPr>
        <w:sz w:val="22"/>
      </w:rPr>
      <w:fldChar w:fldCharType="separate"/>
    </w:r>
    <w:r w:rsidR="00B31A6E">
      <w:rPr>
        <w:noProof/>
        <w:sz w:val="22"/>
      </w:rPr>
      <w:t>«Project_Name»</w:t>
    </w:r>
    <w:r>
      <w:rPr>
        <w:sz w:val="22"/>
      </w:rPr>
      <w:fldChar w:fldCharType="end"/>
    </w:r>
  </w:p>
  <w:p w14:paraId="5BC53EC9" w14:textId="26163720" w:rsidR="00641B82" w:rsidRPr="008E0CF4" w:rsidRDefault="00641B82" w:rsidP="00641B82">
    <w:pPr>
      <w:pStyle w:val="Title"/>
      <w:jc w:val="right"/>
      <w:rPr>
        <w:sz w:val="22"/>
      </w:rPr>
    </w:pPr>
    <w:r w:rsidRPr="008E0CF4">
      <w:rPr>
        <w:sz w:val="22"/>
      </w:rPr>
      <w:t>NEI</w:t>
    </w:r>
    <w:r>
      <w:rPr>
        <w:sz w:val="22"/>
      </w:rPr>
      <w:t>WPCC</w:t>
    </w:r>
    <w:r w:rsidRPr="008E0CF4">
      <w:rPr>
        <w:sz w:val="22"/>
      </w:rPr>
      <w:t xml:space="preserve"> Job Code: </w:t>
    </w:r>
    <w:r w:rsidR="00FD7342">
      <w:rPr>
        <w:sz w:val="22"/>
      </w:rPr>
      <w:fldChar w:fldCharType="begin"/>
    </w:r>
    <w:r w:rsidR="00FD7342">
      <w:rPr>
        <w:sz w:val="22"/>
      </w:rPr>
      <w:instrText xml:space="preserve"> MERGEFIELD Job_Code </w:instrText>
    </w:r>
    <w:r w:rsidR="00FD7342">
      <w:rPr>
        <w:sz w:val="22"/>
      </w:rPr>
      <w:fldChar w:fldCharType="separate"/>
    </w:r>
    <w:r w:rsidR="00B31A6E">
      <w:rPr>
        <w:noProof/>
        <w:sz w:val="22"/>
      </w:rPr>
      <w:t>«Job_Code»</w:t>
    </w:r>
    <w:r w:rsidR="00FD7342">
      <w:rPr>
        <w:sz w:val="22"/>
      </w:rPr>
      <w:fldChar w:fldCharType="end"/>
    </w:r>
  </w:p>
  <w:p w14:paraId="39069F3A" w14:textId="2837E30C" w:rsidR="00641B82" w:rsidRPr="008E0CF4" w:rsidRDefault="00641B82" w:rsidP="00641B82">
    <w:pPr>
      <w:pStyle w:val="Title"/>
      <w:jc w:val="right"/>
      <w:rPr>
        <w:sz w:val="22"/>
      </w:rPr>
    </w:pPr>
    <w:r w:rsidRPr="008E0CF4">
      <w:rPr>
        <w:sz w:val="22"/>
      </w:rPr>
      <w:t xml:space="preserve">Project Code: </w:t>
    </w:r>
    <w:r w:rsidR="00FD7342">
      <w:rPr>
        <w:sz w:val="22"/>
      </w:rPr>
      <w:fldChar w:fldCharType="begin"/>
    </w:r>
    <w:r w:rsidR="00FD7342">
      <w:rPr>
        <w:sz w:val="22"/>
      </w:rPr>
      <w:instrText xml:space="preserve"> MERGEFIELD Project_Code </w:instrText>
    </w:r>
    <w:r w:rsidR="00FD7342">
      <w:rPr>
        <w:sz w:val="22"/>
      </w:rPr>
      <w:fldChar w:fldCharType="separate"/>
    </w:r>
    <w:r w:rsidR="00B31A6E">
      <w:rPr>
        <w:noProof/>
        <w:sz w:val="22"/>
      </w:rPr>
      <w:t>«Project_Code»</w:t>
    </w:r>
    <w:r w:rsidR="00FD7342">
      <w:rPr>
        <w:sz w:val="22"/>
      </w:rPr>
      <w:fldChar w:fldCharType="end"/>
    </w:r>
  </w:p>
  <w:p w14:paraId="4FB6413D" w14:textId="77777777" w:rsidR="00641B82" w:rsidRPr="00957608" w:rsidRDefault="00641B82" w:rsidP="00957608">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1D9"/>
    <w:multiLevelType w:val="hybridMultilevel"/>
    <w:tmpl w:val="0DF48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4EB8"/>
    <w:multiLevelType w:val="hybridMultilevel"/>
    <w:tmpl w:val="20A0FE4C"/>
    <w:lvl w:ilvl="0" w:tplc="0409001B">
      <w:start w:val="1"/>
      <w:numFmt w:val="lowerRoman"/>
      <w:lvlText w:val="%1."/>
      <w:lvlJc w:val="righ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82A5F"/>
    <w:multiLevelType w:val="hybridMultilevel"/>
    <w:tmpl w:val="804435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47103"/>
    <w:multiLevelType w:val="singleLevel"/>
    <w:tmpl w:val="91E2F246"/>
    <w:lvl w:ilvl="0">
      <w:start w:val="1"/>
      <w:numFmt w:val="upperLetter"/>
      <w:lvlText w:val="%1."/>
      <w:lvlJc w:val="left"/>
      <w:pPr>
        <w:tabs>
          <w:tab w:val="num" w:pos="720"/>
        </w:tabs>
        <w:ind w:left="720" w:hanging="720"/>
      </w:pPr>
      <w:rPr>
        <w:rFonts w:hint="default"/>
      </w:rPr>
    </w:lvl>
  </w:abstractNum>
  <w:abstractNum w:abstractNumId="4" w15:restartNumberingAfterBreak="0">
    <w:nsid w:val="0E67433D"/>
    <w:multiLevelType w:val="hybridMultilevel"/>
    <w:tmpl w:val="2E9437CC"/>
    <w:lvl w:ilvl="0" w:tplc="66A68EF8">
      <w:start w:val="1"/>
      <w:numFmt w:val="lowerLetter"/>
      <w:lvlText w:val="(%1)"/>
      <w:lvlJc w:val="left"/>
      <w:pPr>
        <w:ind w:left="744" w:hanging="384"/>
      </w:pPr>
      <w:rPr>
        <w:rFonts w:hint="default"/>
      </w:rPr>
    </w:lvl>
    <w:lvl w:ilvl="1" w:tplc="DD0A8480">
      <w:start w:val="1"/>
      <w:numFmt w:val="lowerRoman"/>
      <w:lvlText w:val="%2."/>
      <w:lvlJc w:val="left"/>
      <w:pPr>
        <w:ind w:left="1800" w:hanging="72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02975"/>
    <w:multiLevelType w:val="multilevel"/>
    <w:tmpl w:val="D3225540"/>
    <w:lvl w:ilvl="0">
      <w:start w:val="3"/>
      <w:numFmt w:val="decimal"/>
      <w:lvlText w:val="(%1)"/>
      <w:lvlJc w:val="left"/>
      <w:pPr>
        <w:tabs>
          <w:tab w:val="num" w:pos="1440"/>
        </w:tabs>
        <w:ind w:left="144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15:restartNumberingAfterBreak="0">
    <w:nsid w:val="14773F7F"/>
    <w:multiLevelType w:val="singleLevel"/>
    <w:tmpl w:val="B1C2E4D2"/>
    <w:lvl w:ilvl="0">
      <w:start w:val="1"/>
      <w:numFmt w:val="decimal"/>
      <w:lvlText w:val="(%1)"/>
      <w:lvlJc w:val="left"/>
      <w:pPr>
        <w:tabs>
          <w:tab w:val="num" w:pos="1440"/>
        </w:tabs>
        <w:ind w:left="1440" w:hanging="720"/>
      </w:pPr>
      <w:rPr>
        <w:rFonts w:hint="default"/>
        <w:strike w:val="0"/>
      </w:rPr>
    </w:lvl>
  </w:abstractNum>
  <w:abstractNum w:abstractNumId="7" w15:restartNumberingAfterBreak="0">
    <w:nsid w:val="15E52149"/>
    <w:multiLevelType w:val="hybridMultilevel"/>
    <w:tmpl w:val="94A06BEA"/>
    <w:lvl w:ilvl="0" w:tplc="0409001B">
      <w:start w:val="1"/>
      <w:numFmt w:val="lowerRoman"/>
      <w:lvlText w:val="%1."/>
      <w:lvlJc w:val="right"/>
      <w:pPr>
        <w:ind w:left="360" w:hanging="360"/>
      </w:pPr>
    </w:lvl>
    <w:lvl w:ilvl="1" w:tplc="0409001B">
      <w:start w:val="1"/>
      <w:numFmt w:val="lowerRoman"/>
      <w:lvlText w:val="%2."/>
      <w:lvlJc w:val="righ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2001F7"/>
    <w:multiLevelType w:val="hybridMultilevel"/>
    <w:tmpl w:val="3D1CA6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49DA"/>
    <w:multiLevelType w:val="singleLevel"/>
    <w:tmpl w:val="D7F2F598"/>
    <w:lvl w:ilvl="0">
      <w:start w:val="2"/>
      <w:numFmt w:val="upperLetter"/>
      <w:lvlText w:val="%1."/>
      <w:lvlJc w:val="left"/>
      <w:pPr>
        <w:tabs>
          <w:tab w:val="num" w:pos="720"/>
        </w:tabs>
        <w:ind w:left="720" w:hanging="720"/>
      </w:pPr>
      <w:rPr>
        <w:rFonts w:hint="default"/>
      </w:rPr>
    </w:lvl>
  </w:abstractNum>
  <w:abstractNum w:abstractNumId="10" w15:restartNumberingAfterBreak="0">
    <w:nsid w:val="1E567E20"/>
    <w:multiLevelType w:val="hybridMultilevel"/>
    <w:tmpl w:val="34784AC8"/>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24F3FB8"/>
    <w:multiLevelType w:val="hybridMultilevel"/>
    <w:tmpl w:val="56765014"/>
    <w:lvl w:ilvl="0" w:tplc="66A68EF8">
      <w:start w:val="1"/>
      <w:numFmt w:val="lowerLetter"/>
      <w:lvlText w:val="(%1)"/>
      <w:lvlJc w:val="left"/>
      <w:pPr>
        <w:ind w:left="1464" w:hanging="3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5E6530"/>
    <w:multiLevelType w:val="hybridMultilevel"/>
    <w:tmpl w:val="6FDE1F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D51C9D"/>
    <w:multiLevelType w:val="hybridMultilevel"/>
    <w:tmpl w:val="1D6E89A0"/>
    <w:lvl w:ilvl="0" w:tplc="DA1C0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B604F1"/>
    <w:multiLevelType w:val="singleLevel"/>
    <w:tmpl w:val="7F8828B4"/>
    <w:lvl w:ilvl="0">
      <w:start w:val="1"/>
      <w:numFmt w:val="upperLetter"/>
      <w:lvlText w:val="%1."/>
      <w:lvlJc w:val="left"/>
      <w:pPr>
        <w:tabs>
          <w:tab w:val="num" w:pos="720"/>
        </w:tabs>
        <w:ind w:left="720" w:hanging="720"/>
      </w:pPr>
      <w:rPr>
        <w:rFonts w:hint="default"/>
      </w:rPr>
    </w:lvl>
  </w:abstractNum>
  <w:abstractNum w:abstractNumId="15" w15:restartNumberingAfterBreak="0">
    <w:nsid w:val="39192E8A"/>
    <w:multiLevelType w:val="hybridMultilevel"/>
    <w:tmpl w:val="2684DB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7D0161"/>
    <w:multiLevelType w:val="hybridMultilevel"/>
    <w:tmpl w:val="2EBC50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51B75"/>
    <w:multiLevelType w:val="hybridMultilevel"/>
    <w:tmpl w:val="EE34EE5E"/>
    <w:lvl w:ilvl="0" w:tplc="18CEE6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E6C1B"/>
    <w:multiLevelType w:val="hybridMultilevel"/>
    <w:tmpl w:val="469051F2"/>
    <w:lvl w:ilvl="0" w:tplc="FFFFFFFF">
      <w:start w:val="1"/>
      <w:numFmt w:val="lowerLetter"/>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2F61CB"/>
    <w:multiLevelType w:val="singleLevel"/>
    <w:tmpl w:val="D7E88894"/>
    <w:lvl w:ilvl="0">
      <w:start w:val="2"/>
      <w:numFmt w:val="upperLetter"/>
      <w:lvlText w:val="%1."/>
      <w:lvlJc w:val="left"/>
      <w:pPr>
        <w:tabs>
          <w:tab w:val="num" w:pos="720"/>
        </w:tabs>
        <w:ind w:left="720" w:hanging="720"/>
      </w:pPr>
      <w:rPr>
        <w:rFonts w:hint="default"/>
      </w:rPr>
    </w:lvl>
  </w:abstractNum>
  <w:abstractNum w:abstractNumId="20" w15:restartNumberingAfterBreak="0">
    <w:nsid w:val="496A3E62"/>
    <w:multiLevelType w:val="hybridMultilevel"/>
    <w:tmpl w:val="F3B2A2AA"/>
    <w:lvl w:ilvl="0" w:tplc="FFFFFFFF">
      <w:start w:val="1"/>
      <w:numFmt w:val="lowerLetter"/>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735AE6"/>
    <w:multiLevelType w:val="multilevel"/>
    <w:tmpl w:val="D3225540"/>
    <w:lvl w:ilvl="0">
      <w:start w:val="3"/>
      <w:numFmt w:val="decimal"/>
      <w:lvlText w:val="(%1)"/>
      <w:lvlJc w:val="left"/>
      <w:pPr>
        <w:tabs>
          <w:tab w:val="num" w:pos="1440"/>
        </w:tabs>
        <w:ind w:left="144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2" w15:restartNumberingAfterBreak="0">
    <w:nsid w:val="4B303DB4"/>
    <w:multiLevelType w:val="hybridMultilevel"/>
    <w:tmpl w:val="AA5866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3C20FC"/>
    <w:multiLevelType w:val="hybridMultilevel"/>
    <w:tmpl w:val="4CD286E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1F6241"/>
    <w:multiLevelType w:val="hybridMultilevel"/>
    <w:tmpl w:val="69E28BB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DA1C08B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E114FE"/>
    <w:multiLevelType w:val="hybridMultilevel"/>
    <w:tmpl w:val="70108AEE"/>
    <w:lvl w:ilvl="0" w:tplc="DA1C0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5915"/>
    <w:multiLevelType w:val="hybridMultilevel"/>
    <w:tmpl w:val="2B18A49E"/>
    <w:lvl w:ilvl="0" w:tplc="66A68EF8">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46F1C"/>
    <w:multiLevelType w:val="hybridMultilevel"/>
    <w:tmpl w:val="BB006B6C"/>
    <w:lvl w:ilvl="0" w:tplc="0409001B">
      <w:start w:val="1"/>
      <w:numFmt w:val="lowerRoman"/>
      <w:lvlText w:val="%1."/>
      <w:lvlJc w:val="right"/>
      <w:pPr>
        <w:ind w:left="1800" w:hanging="360"/>
      </w:pPr>
      <w:rPr>
        <w:rFonts w:hint="default"/>
      </w:rPr>
    </w:lvl>
    <w:lvl w:ilvl="1" w:tplc="05EA2E0E">
      <w:start w:val="1"/>
      <w:numFmt w:val="lowerLetter"/>
      <w:lvlText w:val="%2."/>
      <w:lvlJc w:val="left"/>
      <w:pPr>
        <w:ind w:left="2520" w:hanging="360"/>
      </w:pPr>
      <w:rPr>
        <w:rFonts w:hint="default"/>
        <w:b/>
      </w:rPr>
    </w:lvl>
    <w:lvl w:ilvl="2" w:tplc="F22C309C">
      <w:start w:val="1"/>
      <w:numFmt w:val="decimal"/>
      <w:lvlText w:val="%3."/>
      <w:lvlJc w:val="left"/>
      <w:pPr>
        <w:ind w:left="3420" w:hanging="360"/>
      </w:pPr>
      <w:rPr>
        <w:rFonts w:hint="default"/>
        <w:b/>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65681D2F"/>
    <w:multiLevelType w:val="hybridMultilevel"/>
    <w:tmpl w:val="941EBC5E"/>
    <w:lvl w:ilvl="0" w:tplc="FFFFFFFF">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110BF"/>
    <w:multiLevelType w:val="hybridMultilevel"/>
    <w:tmpl w:val="206E5D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0734BA"/>
    <w:multiLevelType w:val="hybridMultilevel"/>
    <w:tmpl w:val="2564C1F2"/>
    <w:lvl w:ilvl="0" w:tplc="0B44B42E">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5143E"/>
    <w:multiLevelType w:val="hybridMultilevel"/>
    <w:tmpl w:val="A6B4F294"/>
    <w:lvl w:ilvl="0" w:tplc="2604CA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073571"/>
    <w:multiLevelType w:val="multilevel"/>
    <w:tmpl w:val="D3225540"/>
    <w:lvl w:ilvl="0">
      <w:start w:val="3"/>
      <w:numFmt w:val="decimal"/>
      <w:lvlText w:val="(%1)"/>
      <w:lvlJc w:val="left"/>
      <w:pPr>
        <w:tabs>
          <w:tab w:val="num" w:pos="1440"/>
        </w:tabs>
        <w:ind w:left="144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3" w15:restartNumberingAfterBreak="0">
    <w:nsid w:val="6D8311C9"/>
    <w:multiLevelType w:val="hybridMultilevel"/>
    <w:tmpl w:val="447A5C3C"/>
    <w:lvl w:ilvl="0" w:tplc="0D048D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94556"/>
    <w:multiLevelType w:val="hybridMultilevel"/>
    <w:tmpl w:val="6CC66C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8E782A16">
      <w:start w:val="1"/>
      <w:numFmt w:val="lowerRoman"/>
      <w:lvlText w:val="%3."/>
      <w:lvlJc w:val="right"/>
      <w:pPr>
        <w:ind w:left="2880" w:hanging="180"/>
      </w:pPr>
      <w:rPr>
        <w:b w:val="0"/>
        <w:bCs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3A44AD"/>
    <w:multiLevelType w:val="singleLevel"/>
    <w:tmpl w:val="E9701D98"/>
    <w:lvl w:ilvl="0">
      <w:start w:val="1"/>
      <w:numFmt w:val="decimal"/>
      <w:lvlText w:val="(%1)"/>
      <w:lvlJc w:val="left"/>
      <w:pPr>
        <w:tabs>
          <w:tab w:val="num" w:pos="1440"/>
        </w:tabs>
        <w:ind w:left="1440" w:hanging="720"/>
      </w:pPr>
      <w:rPr>
        <w:rFonts w:hint="default"/>
      </w:rPr>
    </w:lvl>
  </w:abstractNum>
  <w:abstractNum w:abstractNumId="36" w15:restartNumberingAfterBreak="0">
    <w:nsid w:val="744D7BFD"/>
    <w:multiLevelType w:val="hybridMultilevel"/>
    <w:tmpl w:val="7DB4DE16"/>
    <w:lvl w:ilvl="0" w:tplc="72FA516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5286036"/>
    <w:multiLevelType w:val="hybridMultilevel"/>
    <w:tmpl w:val="9EB2A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343B1C"/>
    <w:multiLevelType w:val="hybridMultilevel"/>
    <w:tmpl w:val="D13A347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6E617E"/>
    <w:multiLevelType w:val="hybridMultilevel"/>
    <w:tmpl w:val="E1C6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12C65"/>
    <w:multiLevelType w:val="hybridMultilevel"/>
    <w:tmpl w:val="8CD8D5EC"/>
    <w:lvl w:ilvl="0" w:tplc="E5CAF1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3806808">
    <w:abstractNumId w:val="24"/>
  </w:num>
  <w:num w:numId="2" w16cid:durableId="1868450486">
    <w:abstractNumId w:val="40"/>
  </w:num>
  <w:num w:numId="3" w16cid:durableId="1263999396">
    <w:abstractNumId w:val="30"/>
  </w:num>
  <w:num w:numId="4" w16cid:durableId="1558783670">
    <w:abstractNumId w:val="27"/>
  </w:num>
  <w:num w:numId="5" w16cid:durableId="1043138739">
    <w:abstractNumId w:val="4"/>
  </w:num>
  <w:num w:numId="6" w16cid:durableId="1335105426">
    <w:abstractNumId w:val="26"/>
  </w:num>
  <w:num w:numId="7" w16cid:durableId="544415770">
    <w:abstractNumId w:val="18"/>
  </w:num>
  <w:num w:numId="8" w16cid:durableId="1903560595">
    <w:abstractNumId w:val="20"/>
  </w:num>
  <w:num w:numId="9" w16cid:durableId="81492975">
    <w:abstractNumId w:val="28"/>
  </w:num>
  <w:num w:numId="10" w16cid:durableId="2111005380">
    <w:abstractNumId w:val="11"/>
  </w:num>
  <w:num w:numId="11" w16cid:durableId="494029223">
    <w:abstractNumId w:val="13"/>
  </w:num>
  <w:num w:numId="12" w16cid:durableId="1839535240">
    <w:abstractNumId w:val="25"/>
  </w:num>
  <w:num w:numId="13" w16cid:durableId="427310644">
    <w:abstractNumId w:val="6"/>
  </w:num>
  <w:num w:numId="14" w16cid:durableId="1459764996">
    <w:abstractNumId w:val="31"/>
  </w:num>
  <w:num w:numId="15" w16cid:durableId="344987048">
    <w:abstractNumId w:val="21"/>
  </w:num>
  <w:num w:numId="16" w16cid:durableId="2016415382">
    <w:abstractNumId w:val="32"/>
  </w:num>
  <w:num w:numId="17" w16cid:durableId="799693216">
    <w:abstractNumId w:val="5"/>
  </w:num>
  <w:num w:numId="18" w16cid:durableId="1495684043">
    <w:abstractNumId w:val="35"/>
  </w:num>
  <w:num w:numId="19" w16cid:durableId="1065495972">
    <w:abstractNumId w:val="9"/>
  </w:num>
  <w:num w:numId="20" w16cid:durableId="995956096">
    <w:abstractNumId w:val="14"/>
  </w:num>
  <w:num w:numId="21" w16cid:durableId="712575945">
    <w:abstractNumId w:val="3"/>
  </w:num>
  <w:num w:numId="22" w16cid:durableId="1969512124">
    <w:abstractNumId w:val="10"/>
  </w:num>
  <w:num w:numId="23" w16cid:durableId="796950213">
    <w:abstractNumId w:val="8"/>
  </w:num>
  <w:num w:numId="24" w16cid:durableId="925500590">
    <w:abstractNumId w:val="16"/>
  </w:num>
  <w:num w:numId="25" w16cid:durableId="2003116295">
    <w:abstractNumId w:val="23"/>
  </w:num>
  <w:num w:numId="26" w16cid:durableId="151216565">
    <w:abstractNumId w:val="7"/>
  </w:num>
  <w:num w:numId="27" w16cid:durableId="20516385">
    <w:abstractNumId w:val="22"/>
  </w:num>
  <w:num w:numId="28" w16cid:durableId="2146047083">
    <w:abstractNumId w:val="2"/>
  </w:num>
  <w:num w:numId="29" w16cid:durableId="1734961918">
    <w:abstractNumId w:val="29"/>
  </w:num>
  <w:num w:numId="30" w16cid:durableId="1146319548">
    <w:abstractNumId w:val="38"/>
  </w:num>
  <w:num w:numId="31" w16cid:durableId="1324746656">
    <w:abstractNumId w:val="12"/>
  </w:num>
  <w:num w:numId="32" w16cid:durableId="851921570">
    <w:abstractNumId w:val="34"/>
  </w:num>
  <w:num w:numId="33" w16cid:durableId="1205480667">
    <w:abstractNumId w:val="39"/>
  </w:num>
  <w:num w:numId="34" w16cid:durableId="386805989">
    <w:abstractNumId w:val="37"/>
  </w:num>
  <w:num w:numId="35" w16cid:durableId="1141730068">
    <w:abstractNumId w:val="15"/>
  </w:num>
  <w:num w:numId="36" w16cid:durableId="560022862">
    <w:abstractNumId w:val="0"/>
  </w:num>
  <w:num w:numId="37" w16cid:durableId="2021081438">
    <w:abstractNumId w:val="1"/>
  </w:num>
  <w:num w:numId="38" w16cid:durableId="884829009">
    <w:abstractNumId w:val="17"/>
  </w:num>
  <w:num w:numId="39" w16cid:durableId="1475641164">
    <w:abstractNumId w:val="19"/>
  </w:num>
  <w:num w:numId="40" w16cid:durableId="1244100195">
    <w:abstractNumId w:val="33"/>
  </w:num>
  <w:num w:numId="41" w16cid:durableId="2027100206">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ly Clark">
    <w15:presenceInfo w15:providerId="AD" w15:userId="S::sclark@neiwpcc.org::b0904983-3b5b-4cc7-a63f-ba53f8db1c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neidc01\data\COMMON\Agreements\_Contract Tracking\_LCBP Contracts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ry_Contract Tracking`"/>
    <w:dataSource r:id="rId1"/>
    <w:odso>
      <w:udl w:val="Provider=Microsoft.ACE.OLEDB.12.0;User ID=Admin;Data Source=\\neidc01\data\COMMON\Agreements\_Contract Tracking\_LCBP Contracts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qry_Contract Tracking"/>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atus"/>
        <w:mappedName w:val="State"/>
        <w:column w:val="2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2A"/>
    <w:rsid w:val="00002ECA"/>
    <w:rsid w:val="00006B76"/>
    <w:rsid w:val="00022C76"/>
    <w:rsid w:val="000275F5"/>
    <w:rsid w:val="0003022E"/>
    <w:rsid w:val="00033DE5"/>
    <w:rsid w:val="00034921"/>
    <w:rsid w:val="00036222"/>
    <w:rsid w:val="0005052A"/>
    <w:rsid w:val="0005433E"/>
    <w:rsid w:val="00061185"/>
    <w:rsid w:val="0006261A"/>
    <w:rsid w:val="00063027"/>
    <w:rsid w:val="00074A2B"/>
    <w:rsid w:val="00097DBB"/>
    <w:rsid w:val="000A1D7C"/>
    <w:rsid w:val="000A22CF"/>
    <w:rsid w:val="000A3416"/>
    <w:rsid w:val="000A3B8A"/>
    <w:rsid w:val="000A4AB1"/>
    <w:rsid w:val="000B4679"/>
    <w:rsid w:val="000C2E90"/>
    <w:rsid w:val="000C75D8"/>
    <w:rsid w:val="000D043A"/>
    <w:rsid w:val="000D1614"/>
    <w:rsid w:val="000D66CD"/>
    <w:rsid w:val="000E1DE6"/>
    <w:rsid w:val="000F2F66"/>
    <w:rsid w:val="000F382F"/>
    <w:rsid w:val="000F440F"/>
    <w:rsid w:val="0010377C"/>
    <w:rsid w:val="001052E4"/>
    <w:rsid w:val="001115E3"/>
    <w:rsid w:val="00123CEA"/>
    <w:rsid w:val="00131C61"/>
    <w:rsid w:val="00140668"/>
    <w:rsid w:val="001467DD"/>
    <w:rsid w:val="00146D41"/>
    <w:rsid w:val="00147C17"/>
    <w:rsid w:val="0016203B"/>
    <w:rsid w:val="00166E5B"/>
    <w:rsid w:val="00176D88"/>
    <w:rsid w:val="001776F2"/>
    <w:rsid w:val="00183C66"/>
    <w:rsid w:val="00186164"/>
    <w:rsid w:val="0019018C"/>
    <w:rsid w:val="0019450A"/>
    <w:rsid w:val="001A4916"/>
    <w:rsid w:val="001B12F9"/>
    <w:rsid w:val="001B15E3"/>
    <w:rsid w:val="001B1BBF"/>
    <w:rsid w:val="001B2FF0"/>
    <w:rsid w:val="001B3371"/>
    <w:rsid w:val="001B7FCD"/>
    <w:rsid w:val="001C100E"/>
    <w:rsid w:val="001D505E"/>
    <w:rsid w:val="001E49F7"/>
    <w:rsid w:val="00200A05"/>
    <w:rsid w:val="00203571"/>
    <w:rsid w:val="00222696"/>
    <w:rsid w:val="002261DA"/>
    <w:rsid w:val="0023254A"/>
    <w:rsid w:val="00233F29"/>
    <w:rsid w:val="00241AF4"/>
    <w:rsid w:val="002436FA"/>
    <w:rsid w:val="00243B35"/>
    <w:rsid w:val="00260A6A"/>
    <w:rsid w:val="0026221B"/>
    <w:rsid w:val="002651DD"/>
    <w:rsid w:val="00285E3E"/>
    <w:rsid w:val="0029268D"/>
    <w:rsid w:val="0029452A"/>
    <w:rsid w:val="00296315"/>
    <w:rsid w:val="002A6F3E"/>
    <w:rsid w:val="002B7697"/>
    <w:rsid w:val="002C5511"/>
    <w:rsid w:val="002D54D2"/>
    <w:rsid w:val="002D6944"/>
    <w:rsid w:val="002D6CD4"/>
    <w:rsid w:val="002E2F59"/>
    <w:rsid w:val="002E6D37"/>
    <w:rsid w:val="002F071C"/>
    <w:rsid w:val="002F15C9"/>
    <w:rsid w:val="002F34F3"/>
    <w:rsid w:val="002F682C"/>
    <w:rsid w:val="003014F4"/>
    <w:rsid w:val="0031009B"/>
    <w:rsid w:val="003138F6"/>
    <w:rsid w:val="00313A8D"/>
    <w:rsid w:val="003158CC"/>
    <w:rsid w:val="00344F61"/>
    <w:rsid w:val="003502AB"/>
    <w:rsid w:val="0035446C"/>
    <w:rsid w:val="003714A4"/>
    <w:rsid w:val="00375C59"/>
    <w:rsid w:val="00385BF8"/>
    <w:rsid w:val="00395308"/>
    <w:rsid w:val="003A36F5"/>
    <w:rsid w:val="003A7972"/>
    <w:rsid w:val="003C784B"/>
    <w:rsid w:val="003D2EF7"/>
    <w:rsid w:val="003D4732"/>
    <w:rsid w:val="003E547B"/>
    <w:rsid w:val="003F014B"/>
    <w:rsid w:val="003F19E9"/>
    <w:rsid w:val="003F735E"/>
    <w:rsid w:val="0041452F"/>
    <w:rsid w:val="004243F7"/>
    <w:rsid w:val="00427617"/>
    <w:rsid w:val="004351E4"/>
    <w:rsid w:val="004371EB"/>
    <w:rsid w:val="00445F8A"/>
    <w:rsid w:val="004502DD"/>
    <w:rsid w:val="00455647"/>
    <w:rsid w:val="004A1D4F"/>
    <w:rsid w:val="004A4BA1"/>
    <w:rsid w:val="004B19F8"/>
    <w:rsid w:val="004B2D89"/>
    <w:rsid w:val="004B500E"/>
    <w:rsid w:val="004D3EFA"/>
    <w:rsid w:val="004D6A9B"/>
    <w:rsid w:val="004E3D1E"/>
    <w:rsid w:val="005001B9"/>
    <w:rsid w:val="00506E98"/>
    <w:rsid w:val="00507EBB"/>
    <w:rsid w:val="00510E2F"/>
    <w:rsid w:val="00513735"/>
    <w:rsid w:val="00517B59"/>
    <w:rsid w:val="00523CEE"/>
    <w:rsid w:val="00530783"/>
    <w:rsid w:val="00535EF0"/>
    <w:rsid w:val="0053727B"/>
    <w:rsid w:val="00547F1A"/>
    <w:rsid w:val="00555D5F"/>
    <w:rsid w:val="005650E4"/>
    <w:rsid w:val="00571AEF"/>
    <w:rsid w:val="005A1047"/>
    <w:rsid w:val="005A276C"/>
    <w:rsid w:val="005A4641"/>
    <w:rsid w:val="005B1CE5"/>
    <w:rsid w:val="005B5562"/>
    <w:rsid w:val="005D0BA1"/>
    <w:rsid w:val="005D6D43"/>
    <w:rsid w:val="005E00DC"/>
    <w:rsid w:val="005E1687"/>
    <w:rsid w:val="005E747E"/>
    <w:rsid w:val="005F2763"/>
    <w:rsid w:val="005F7B14"/>
    <w:rsid w:val="00600AAE"/>
    <w:rsid w:val="00614169"/>
    <w:rsid w:val="006254D8"/>
    <w:rsid w:val="00637B8D"/>
    <w:rsid w:val="00641B82"/>
    <w:rsid w:val="00645F43"/>
    <w:rsid w:val="00653DF6"/>
    <w:rsid w:val="00660436"/>
    <w:rsid w:val="00661D35"/>
    <w:rsid w:val="006628AB"/>
    <w:rsid w:val="00667648"/>
    <w:rsid w:val="00672450"/>
    <w:rsid w:val="006742F1"/>
    <w:rsid w:val="006821BC"/>
    <w:rsid w:val="00696DF0"/>
    <w:rsid w:val="006A1571"/>
    <w:rsid w:val="006A4493"/>
    <w:rsid w:val="006B089F"/>
    <w:rsid w:val="006C377E"/>
    <w:rsid w:val="006C5FB9"/>
    <w:rsid w:val="006D3698"/>
    <w:rsid w:val="006D4276"/>
    <w:rsid w:val="006D7652"/>
    <w:rsid w:val="006F0426"/>
    <w:rsid w:val="00711B5B"/>
    <w:rsid w:val="00714AD6"/>
    <w:rsid w:val="00721317"/>
    <w:rsid w:val="00722BF2"/>
    <w:rsid w:val="00724E73"/>
    <w:rsid w:val="0073106E"/>
    <w:rsid w:val="0073157C"/>
    <w:rsid w:val="007500C9"/>
    <w:rsid w:val="00756619"/>
    <w:rsid w:val="0075661E"/>
    <w:rsid w:val="007568B3"/>
    <w:rsid w:val="00765A65"/>
    <w:rsid w:val="00771B68"/>
    <w:rsid w:val="00774063"/>
    <w:rsid w:val="00786C50"/>
    <w:rsid w:val="00787700"/>
    <w:rsid w:val="00787CBE"/>
    <w:rsid w:val="00791234"/>
    <w:rsid w:val="007947E0"/>
    <w:rsid w:val="007A42C1"/>
    <w:rsid w:val="007A4848"/>
    <w:rsid w:val="007A484E"/>
    <w:rsid w:val="007A6280"/>
    <w:rsid w:val="007B5884"/>
    <w:rsid w:val="007C03E0"/>
    <w:rsid w:val="007C3CB0"/>
    <w:rsid w:val="007E0401"/>
    <w:rsid w:val="007E7A00"/>
    <w:rsid w:val="0080085E"/>
    <w:rsid w:val="00803C5B"/>
    <w:rsid w:val="00813134"/>
    <w:rsid w:val="00817514"/>
    <w:rsid w:val="008231DA"/>
    <w:rsid w:val="00827B98"/>
    <w:rsid w:val="0084190B"/>
    <w:rsid w:val="00843F5C"/>
    <w:rsid w:val="0085469D"/>
    <w:rsid w:val="00895F99"/>
    <w:rsid w:val="00896B80"/>
    <w:rsid w:val="008A0657"/>
    <w:rsid w:val="008A5241"/>
    <w:rsid w:val="008B14BB"/>
    <w:rsid w:val="008B1895"/>
    <w:rsid w:val="008C0A25"/>
    <w:rsid w:val="008C10B5"/>
    <w:rsid w:val="008D2070"/>
    <w:rsid w:val="008E40BB"/>
    <w:rsid w:val="008E600E"/>
    <w:rsid w:val="008E738F"/>
    <w:rsid w:val="00910C87"/>
    <w:rsid w:val="0091387F"/>
    <w:rsid w:val="0092151A"/>
    <w:rsid w:val="00932F79"/>
    <w:rsid w:val="00953675"/>
    <w:rsid w:val="00957608"/>
    <w:rsid w:val="009678F9"/>
    <w:rsid w:val="00974661"/>
    <w:rsid w:val="00987852"/>
    <w:rsid w:val="009A2031"/>
    <w:rsid w:val="009A2DAE"/>
    <w:rsid w:val="009A6B23"/>
    <w:rsid w:val="009B0C65"/>
    <w:rsid w:val="009B2901"/>
    <w:rsid w:val="009B48ED"/>
    <w:rsid w:val="009B5860"/>
    <w:rsid w:val="009B5874"/>
    <w:rsid w:val="009B7C42"/>
    <w:rsid w:val="009C568A"/>
    <w:rsid w:val="009C6351"/>
    <w:rsid w:val="009D4DE9"/>
    <w:rsid w:val="009E36F8"/>
    <w:rsid w:val="009F437A"/>
    <w:rsid w:val="009F6F13"/>
    <w:rsid w:val="00A039BF"/>
    <w:rsid w:val="00A04589"/>
    <w:rsid w:val="00A11AC0"/>
    <w:rsid w:val="00A15526"/>
    <w:rsid w:val="00A20399"/>
    <w:rsid w:val="00A329F2"/>
    <w:rsid w:val="00A3555B"/>
    <w:rsid w:val="00A36122"/>
    <w:rsid w:val="00A5352A"/>
    <w:rsid w:val="00A55B68"/>
    <w:rsid w:val="00A56B97"/>
    <w:rsid w:val="00A66B76"/>
    <w:rsid w:val="00AA5498"/>
    <w:rsid w:val="00AA5FEB"/>
    <w:rsid w:val="00AA7719"/>
    <w:rsid w:val="00AB666F"/>
    <w:rsid w:val="00AB716E"/>
    <w:rsid w:val="00AC1DCA"/>
    <w:rsid w:val="00AC3C6A"/>
    <w:rsid w:val="00AC4512"/>
    <w:rsid w:val="00AD0E32"/>
    <w:rsid w:val="00AF30E3"/>
    <w:rsid w:val="00AF5CC2"/>
    <w:rsid w:val="00AF7004"/>
    <w:rsid w:val="00AF7C52"/>
    <w:rsid w:val="00AF7D36"/>
    <w:rsid w:val="00B017FF"/>
    <w:rsid w:val="00B037E1"/>
    <w:rsid w:val="00B05B8B"/>
    <w:rsid w:val="00B13762"/>
    <w:rsid w:val="00B17D6C"/>
    <w:rsid w:val="00B20D7F"/>
    <w:rsid w:val="00B221DD"/>
    <w:rsid w:val="00B22282"/>
    <w:rsid w:val="00B22662"/>
    <w:rsid w:val="00B24CE1"/>
    <w:rsid w:val="00B255C5"/>
    <w:rsid w:val="00B31A6E"/>
    <w:rsid w:val="00B3244D"/>
    <w:rsid w:val="00B34C79"/>
    <w:rsid w:val="00B41A6C"/>
    <w:rsid w:val="00B44835"/>
    <w:rsid w:val="00B45BBE"/>
    <w:rsid w:val="00B54FD5"/>
    <w:rsid w:val="00B5690B"/>
    <w:rsid w:val="00B60AB6"/>
    <w:rsid w:val="00B62F44"/>
    <w:rsid w:val="00B66441"/>
    <w:rsid w:val="00B673C7"/>
    <w:rsid w:val="00B807C5"/>
    <w:rsid w:val="00B932FF"/>
    <w:rsid w:val="00BA2687"/>
    <w:rsid w:val="00BA7CA3"/>
    <w:rsid w:val="00BB281D"/>
    <w:rsid w:val="00BC1BAD"/>
    <w:rsid w:val="00BD1DEE"/>
    <w:rsid w:val="00BE02A6"/>
    <w:rsid w:val="00BE327D"/>
    <w:rsid w:val="00BE5AA8"/>
    <w:rsid w:val="00BE7B7C"/>
    <w:rsid w:val="00C03A56"/>
    <w:rsid w:val="00C13F49"/>
    <w:rsid w:val="00C1421E"/>
    <w:rsid w:val="00C237DB"/>
    <w:rsid w:val="00C240C1"/>
    <w:rsid w:val="00C24A96"/>
    <w:rsid w:val="00C25A14"/>
    <w:rsid w:val="00C32F21"/>
    <w:rsid w:val="00C5556D"/>
    <w:rsid w:val="00C557C5"/>
    <w:rsid w:val="00C57CA9"/>
    <w:rsid w:val="00C6332C"/>
    <w:rsid w:val="00C725BC"/>
    <w:rsid w:val="00C72E90"/>
    <w:rsid w:val="00C80F17"/>
    <w:rsid w:val="00C815FA"/>
    <w:rsid w:val="00C8482C"/>
    <w:rsid w:val="00C8735F"/>
    <w:rsid w:val="00C924D0"/>
    <w:rsid w:val="00CA6AB0"/>
    <w:rsid w:val="00CA71AC"/>
    <w:rsid w:val="00CA7DB9"/>
    <w:rsid w:val="00CA7EC7"/>
    <w:rsid w:val="00CC726B"/>
    <w:rsid w:val="00CD5B7A"/>
    <w:rsid w:val="00CE2666"/>
    <w:rsid w:val="00CE72E9"/>
    <w:rsid w:val="00CF1AC4"/>
    <w:rsid w:val="00CF2A53"/>
    <w:rsid w:val="00CF3B8E"/>
    <w:rsid w:val="00D04A93"/>
    <w:rsid w:val="00D05F20"/>
    <w:rsid w:val="00D1268E"/>
    <w:rsid w:val="00D15C4E"/>
    <w:rsid w:val="00D16CD1"/>
    <w:rsid w:val="00D2480D"/>
    <w:rsid w:val="00D301AD"/>
    <w:rsid w:val="00D32C6C"/>
    <w:rsid w:val="00D40152"/>
    <w:rsid w:val="00D51241"/>
    <w:rsid w:val="00D618E6"/>
    <w:rsid w:val="00D633DA"/>
    <w:rsid w:val="00D70461"/>
    <w:rsid w:val="00D9772A"/>
    <w:rsid w:val="00DA36F6"/>
    <w:rsid w:val="00DA6738"/>
    <w:rsid w:val="00DA7841"/>
    <w:rsid w:val="00DB3D51"/>
    <w:rsid w:val="00DC1EC8"/>
    <w:rsid w:val="00DC3D42"/>
    <w:rsid w:val="00DC42AF"/>
    <w:rsid w:val="00DD2E89"/>
    <w:rsid w:val="00DF349E"/>
    <w:rsid w:val="00E06F64"/>
    <w:rsid w:val="00E1205F"/>
    <w:rsid w:val="00E276F0"/>
    <w:rsid w:val="00E31029"/>
    <w:rsid w:val="00E37BC1"/>
    <w:rsid w:val="00E4139A"/>
    <w:rsid w:val="00E51246"/>
    <w:rsid w:val="00E603B1"/>
    <w:rsid w:val="00E66457"/>
    <w:rsid w:val="00E668F2"/>
    <w:rsid w:val="00E669F9"/>
    <w:rsid w:val="00E70879"/>
    <w:rsid w:val="00E8045B"/>
    <w:rsid w:val="00E85F36"/>
    <w:rsid w:val="00E866BB"/>
    <w:rsid w:val="00E949E6"/>
    <w:rsid w:val="00E978A1"/>
    <w:rsid w:val="00EA7ED6"/>
    <w:rsid w:val="00EB0252"/>
    <w:rsid w:val="00EB0B24"/>
    <w:rsid w:val="00EE161C"/>
    <w:rsid w:val="00F037E3"/>
    <w:rsid w:val="00F15344"/>
    <w:rsid w:val="00F20525"/>
    <w:rsid w:val="00F243F4"/>
    <w:rsid w:val="00F33172"/>
    <w:rsid w:val="00F37A85"/>
    <w:rsid w:val="00F4403B"/>
    <w:rsid w:val="00F45F2D"/>
    <w:rsid w:val="00F61E48"/>
    <w:rsid w:val="00F61F08"/>
    <w:rsid w:val="00F713FF"/>
    <w:rsid w:val="00F71EBF"/>
    <w:rsid w:val="00F72EDB"/>
    <w:rsid w:val="00F750A4"/>
    <w:rsid w:val="00FB0A23"/>
    <w:rsid w:val="00FB5D8F"/>
    <w:rsid w:val="00FC067F"/>
    <w:rsid w:val="00FD45F4"/>
    <w:rsid w:val="00FD7342"/>
    <w:rsid w:val="00FF241C"/>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0E96"/>
  <w15:chartTrackingRefBased/>
  <w15:docId w15:val="{B7AC8002-5ECB-4E5D-BEEC-4570A9C9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1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A4BA1"/>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52A"/>
  </w:style>
  <w:style w:type="paragraph" w:styleId="Footer">
    <w:name w:val="footer"/>
    <w:basedOn w:val="Normal"/>
    <w:link w:val="FooterChar"/>
    <w:uiPriority w:val="99"/>
    <w:unhideWhenUsed/>
    <w:rsid w:val="00294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2A"/>
  </w:style>
  <w:style w:type="character" w:styleId="Hyperlink">
    <w:name w:val="Hyperlink"/>
    <w:basedOn w:val="DefaultParagraphFont"/>
    <w:uiPriority w:val="99"/>
    <w:unhideWhenUsed/>
    <w:rsid w:val="0029452A"/>
    <w:rPr>
      <w:color w:val="0563C1" w:themeColor="hyperlink"/>
      <w:u w:val="single"/>
    </w:rPr>
  </w:style>
  <w:style w:type="character" w:styleId="UnresolvedMention">
    <w:name w:val="Unresolved Mention"/>
    <w:basedOn w:val="DefaultParagraphFont"/>
    <w:uiPriority w:val="99"/>
    <w:semiHidden/>
    <w:unhideWhenUsed/>
    <w:rsid w:val="0029452A"/>
    <w:rPr>
      <w:color w:val="605E5C"/>
      <w:shd w:val="clear" w:color="auto" w:fill="E1DFDD"/>
    </w:rPr>
  </w:style>
  <w:style w:type="paragraph" w:styleId="NoSpacing">
    <w:name w:val="No Spacing"/>
    <w:uiPriority w:val="1"/>
    <w:qFormat/>
    <w:rsid w:val="0075661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0AB6"/>
    <w:pPr>
      <w:ind w:left="720"/>
      <w:contextualSpacing/>
    </w:pPr>
  </w:style>
  <w:style w:type="paragraph" w:styleId="BodyText">
    <w:name w:val="Body Text"/>
    <w:basedOn w:val="Normal"/>
    <w:link w:val="BodyTextChar"/>
    <w:uiPriority w:val="1"/>
    <w:qFormat/>
    <w:rsid w:val="0072131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21317"/>
    <w:rPr>
      <w:rFonts w:ascii="Times New Roman" w:eastAsia="Times New Roman" w:hAnsi="Times New Roman" w:cs="Times New Roman"/>
      <w:lang w:bidi="en-US"/>
    </w:rPr>
  </w:style>
  <w:style w:type="paragraph" w:styleId="Revision">
    <w:name w:val="Revision"/>
    <w:hidden/>
    <w:uiPriority w:val="99"/>
    <w:semiHidden/>
    <w:rsid w:val="00661D35"/>
    <w:pPr>
      <w:spacing w:after="0" w:line="240" w:lineRule="auto"/>
    </w:pPr>
  </w:style>
  <w:style w:type="paragraph" w:styleId="BodyTextIndent">
    <w:name w:val="Body Text Indent"/>
    <w:basedOn w:val="Normal"/>
    <w:link w:val="BodyTextIndentChar"/>
    <w:uiPriority w:val="99"/>
    <w:semiHidden/>
    <w:unhideWhenUsed/>
    <w:rsid w:val="008A5241"/>
    <w:pPr>
      <w:spacing w:after="120"/>
      <w:ind w:left="360"/>
    </w:pPr>
  </w:style>
  <w:style w:type="character" w:customStyle="1" w:styleId="BodyTextIndentChar">
    <w:name w:val="Body Text Indent Char"/>
    <w:basedOn w:val="DefaultParagraphFont"/>
    <w:link w:val="BodyTextIndent"/>
    <w:uiPriority w:val="99"/>
    <w:semiHidden/>
    <w:rsid w:val="008A5241"/>
  </w:style>
  <w:style w:type="paragraph" w:styleId="BodyTextIndent3">
    <w:name w:val="Body Text Indent 3"/>
    <w:basedOn w:val="Normal"/>
    <w:link w:val="BodyTextIndent3Char"/>
    <w:uiPriority w:val="99"/>
    <w:unhideWhenUsed/>
    <w:rsid w:val="008A5241"/>
    <w:pPr>
      <w:spacing w:after="120"/>
      <w:ind w:left="360"/>
    </w:pPr>
    <w:rPr>
      <w:sz w:val="16"/>
      <w:szCs w:val="16"/>
    </w:rPr>
  </w:style>
  <w:style w:type="character" w:customStyle="1" w:styleId="BodyTextIndent3Char">
    <w:name w:val="Body Text Indent 3 Char"/>
    <w:basedOn w:val="DefaultParagraphFont"/>
    <w:link w:val="BodyTextIndent3"/>
    <w:uiPriority w:val="99"/>
    <w:rsid w:val="008A5241"/>
    <w:rPr>
      <w:sz w:val="16"/>
      <w:szCs w:val="16"/>
    </w:rPr>
  </w:style>
  <w:style w:type="character" w:styleId="CommentReference">
    <w:name w:val="annotation reference"/>
    <w:basedOn w:val="DefaultParagraphFont"/>
    <w:uiPriority w:val="99"/>
    <w:semiHidden/>
    <w:unhideWhenUsed/>
    <w:rsid w:val="003138F6"/>
    <w:rPr>
      <w:sz w:val="16"/>
      <w:szCs w:val="16"/>
    </w:rPr>
  </w:style>
  <w:style w:type="paragraph" w:styleId="CommentText">
    <w:name w:val="annotation text"/>
    <w:basedOn w:val="Normal"/>
    <w:link w:val="CommentTextChar"/>
    <w:uiPriority w:val="99"/>
    <w:unhideWhenUsed/>
    <w:rsid w:val="003138F6"/>
    <w:pPr>
      <w:spacing w:line="240" w:lineRule="auto"/>
    </w:pPr>
    <w:rPr>
      <w:sz w:val="20"/>
      <w:szCs w:val="20"/>
    </w:rPr>
  </w:style>
  <w:style w:type="character" w:customStyle="1" w:styleId="CommentTextChar">
    <w:name w:val="Comment Text Char"/>
    <w:basedOn w:val="DefaultParagraphFont"/>
    <w:link w:val="CommentText"/>
    <w:uiPriority w:val="99"/>
    <w:rsid w:val="003138F6"/>
    <w:rPr>
      <w:sz w:val="20"/>
      <w:szCs w:val="20"/>
    </w:rPr>
  </w:style>
  <w:style w:type="paragraph" w:styleId="CommentSubject">
    <w:name w:val="annotation subject"/>
    <w:basedOn w:val="CommentText"/>
    <w:next w:val="CommentText"/>
    <w:link w:val="CommentSubjectChar"/>
    <w:uiPriority w:val="99"/>
    <w:semiHidden/>
    <w:unhideWhenUsed/>
    <w:rsid w:val="003138F6"/>
    <w:rPr>
      <w:b/>
      <w:bCs/>
    </w:rPr>
  </w:style>
  <w:style w:type="character" w:customStyle="1" w:styleId="CommentSubjectChar">
    <w:name w:val="Comment Subject Char"/>
    <w:basedOn w:val="CommentTextChar"/>
    <w:link w:val="CommentSubject"/>
    <w:uiPriority w:val="99"/>
    <w:semiHidden/>
    <w:rsid w:val="003138F6"/>
    <w:rPr>
      <w:b/>
      <w:bCs/>
      <w:sz w:val="20"/>
      <w:szCs w:val="20"/>
    </w:rPr>
  </w:style>
  <w:style w:type="paragraph" w:styleId="FootnoteText">
    <w:name w:val="footnote text"/>
    <w:basedOn w:val="Normal"/>
    <w:link w:val="FootnoteTextChar"/>
    <w:uiPriority w:val="99"/>
    <w:semiHidden/>
    <w:unhideWhenUsed/>
    <w:rsid w:val="003F7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35E"/>
    <w:rPr>
      <w:sz w:val="20"/>
      <w:szCs w:val="20"/>
    </w:rPr>
  </w:style>
  <w:style w:type="character" w:styleId="FootnoteReference">
    <w:name w:val="footnote reference"/>
    <w:basedOn w:val="DefaultParagraphFont"/>
    <w:uiPriority w:val="99"/>
    <w:semiHidden/>
    <w:unhideWhenUsed/>
    <w:rsid w:val="003F735E"/>
    <w:rPr>
      <w:vertAlign w:val="superscript"/>
    </w:rPr>
  </w:style>
  <w:style w:type="character" w:customStyle="1" w:styleId="Heading3Char">
    <w:name w:val="Heading 3 Char"/>
    <w:basedOn w:val="DefaultParagraphFont"/>
    <w:link w:val="Heading3"/>
    <w:rsid w:val="004A4BA1"/>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C25A14"/>
    <w:pPr>
      <w:spacing w:after="120" w:line="480" w:lineRule="auto"/>
      <w:ind w:left="360"/>
    </w:pPr>
  </w:style>
  <w:style w:type="character" w:customStyle="1" w:styleId="BodyTextIndent2Char">
    <w:name w:val="Body Text Indent 2 Char"/>
    <w:basedOn w:val="DefaultParagraphFont"/>
    <w:link w:val="BodyTextIndent2"/>
    <w:uiPriority w:val="99"/>
    <w:rsid w:val="00C25A14"/>
  </w:style>
  <w:style w:type="paragraph" w:styleId="BodyText2">
    <w:name w:val="Body Text 2"/>
    <w:basedOn w:val="Normal"/>
    <w:link w:val="BodyText2Char"/>
    <w:uiPriority w:val="99"/>
    <w:semiHidden/>
    <w:unhideWhenUsed/>
    <w:rsid w:val="00C25A14"/>
    <w:pPr>
      <w:spacing w:after="120" w:line="480" w:lineRule="auto"/>
    </w:pPr>
  </w:style>
  <w:style w:type="character" w:customStyle="1" w:styleId="BodyText2Char">
    <w:name w:val="Body Text 2 Char"/>
    <w:basedOn w:val="DefaultParagraphFont"/>
    <w:link w:val="BodyText2"/>
    <w:uiPriority w:val="99"/>
    <w:semiHidden/>
    <w:rsid w:val="00C25A14"/>
  </w:style>
  <w:style w:type="paragraph" w:customStyle="1" w:styleId="Default">
    <w:name w:val="Default"/>
    <w:rsid w:val="00FC06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713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1AC4"/>
    <w:rPr>
      <w:b/>
      <w:bCs/>
    </w:rPr>
  </w:style>
  <w:style w:type="paragraph" w:styleId="Title">
    <w:name w:val="Title"/>
    <w:basedOn w:val="Normal"/>
    <w:link w:val="TitleChar"/>
    <w:qFormat/>
    <w:rsid w:val="00641B82"/>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41B8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641B82"/>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rsid w:val="001B15E3"/>
    <w:pPr>
      <w:autoSpaceDE w:val="0"/>
      <w:autoSpaceDN w:val="0"/>
      <w:spacing w:after="120" w:line="240" w:lineRule="auto"/>
    </w:pPr>
    <w:rPr>
      <w:rFonts w:ascii="New York" w:eastAsia="Times New Roman" w:hAnsi="New York" w:cs="New York"/>
      <w:sz w:val="16"/>
      <w:szCs w:val="16"/>
    </w:rPr>
  </w:style>
  <w:style w:type="character" w:customStyle="1" w:styleId="BodyText3Char">
    <w:name w:val="Body Text 3 Char"/>
    <w:basedOn w:val="DefaultParagraphFont"/>
    <w:link w:val="BodyText3"/>
    <w:uiPriority w:val="99"/>
    <w:rsid w:val="001B15E3"/>
    <w:rPr>
      <w:rFonts w:ascii="New York" w:eastAsia="Times New Roman" w:hAnsi="New York" w:cs="New Yor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8119">
      <w:bodyDiv w:val="1"/>
      <w:marLeft w:val="0"/>
      <w:marRight w:val="0"/>
      <w:marTop w:val="0"/>
      <w:marBottom w:val="0"/>
      <w:divBdr>
        <w:top w:val="none" w:sz="0" w:space="0" w:color="auto"/>
        <w:left w:val="none" w:sz="0" w:space="0" w:color="auto"/>
        <w:bottom w:val="none" w:sz="0" w:space="0" w:color="auto"/>
        <w:right w:val="none" w:sz="0" w:space="0" w:color="auto"/>
      </w:divBdr>
    </w:div>
    <w:div w:id="177306461">
      <w:bodyDiv w:val="1"/>
      <w:marLeft w:val="0"/>
      <w:marRight w:val="0"/>
      <w:marTop w:val="0"/>
      <w:marBottom w:val="0"/>
      <w:divBdr>
        <w:top w:val="none" w:sz="0" w:space="0" w:color="auto"/>
        <w:left w:val="none" w:sz="0" w:space="0" w:color="auto"/>
        <w:bottom w:val="none" w:sz="0" w:space="0" w:color="auto"/>
        <w:right w:val="none" w:sz="0" w:space="0" w:color="auto"/>
      </w:divBdr>
    </w:div>
    <w:div w:id="1535535948">
      <w:bodyDiv w:val="1"/>
      <w:marLeft w:val="0"/>
      <w:marRight w:val="0"/>
      <w:marTop w:val="0"/>
      <w:marBottom w:val="0"/>
      <w:divBdr>
        <w:top w:val="none" w:sz="0" w:space="0" w:color="auto"/>
        <w:left w:val="none" w:sz="0" w:space="0" w:color="auto"/>
        <w:bottom w:val="none" w:sz="0" w:space="0" w:color="auto"/>
        <w:right w:val="none" w:sz="0" w:space="0" w:color="auto"/>
      </w:divBdr>
    </w:div>
    <w:div w:id="19793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epa.gov/grants/grant-terms-and-conditions" TargetMode="External"/><Relationship Id="rId26" Type="http://schemas.openxmlformats.org/officeDocument/2006/relationships/hyperlink" Target="mailto:Tavano.Trevor@epa.gov" TargetMode="External"/><Relationship Id="rId3" Type="http://schemas.openxmlformats.org/officeDocument/2006/relationships/customXml" Target="../customXml/item3.xml"/><Relationship Id="rId21" Type="http://schemas.openxmlformats.org/officeDocument/2006/relationships/hyperlink" Target="https://www.epa.gov/grants/clean-water-act-section-319-non-point-source-assistance-agreements-public-awareness-term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grants/grant-terms-and-condition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grants/epa-general-terms-and-conditions-effective-october-1-2023-or-later" TargetMode="External"/><Relationship Id="rId20" Type="http://schemas.openxmlformats.org/officeDocument/2006/relationships/hyperlink" Target="https://www.epa.gov/grants/epa-logo-seal-specifications-signage-produced-epa-assistance-agreement-recipients" TargetMode="External"/><Relationship Id="rId29" Type="http://schemas.openxmlformats.org/officeDocument/2006/relationships/hyperlink" Target="mailto:R1QAPPs@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ullivan@neiwpcc.org" TargetMode="External"/><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ssullivan@neiwpcc.org" TargetMode="External"/><Relationship Id="rId28" Type="http://schemas.openxmlformats.org/officeDocument/2006/relationships/hyperlink" Target="mailto:Tavano.Trevor@epa.gov" TargetMode="External"/><Relationship Id="rId10" Type="http://schemas.openxmlformats.org/officeDocument/2006/relationships/endnotes" Target="endnotes.xml"/><Relationship Id="rId19" Type="http://schemas.openxmlformats.org/officeDocument/2006/relationships/hyperlink" Target="https://www.epa.gov/grants/signage-required-term-and-condi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epa.gov/grants/epa-office-research-and-development-research-terms-and-conditions-effective-december-15-2021" TargetMode="External"/><Relationship Id="rId27" Type="http://schemas.openxmlformats.org/officeDocument/2006/relationships/hyperlink" Target="mailto:Tavano.Trevor@epa.gov" TargetMode="External"/><Relationship Id="rId30" Type="http://schemas.openxmlformats.org/officeDocument/2006/relationships/hyperlink" Target="mailto:R1QAPPs@epa.gov"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neidc01\data\COMMON\Agreements\_Contract%20Tracking\_LCBP%20Contracts%20Database.accdb" TargetMode="External"/><Relationship Id="rId1" Type="http://schemas.openxmlformats.org/officeDocument/2006/relationships/mailMergeSource" Target="file:///\\neidc01\data\COMMON\Agreements\_Contract%20Tracking\_LCBP%20Contracts%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D8BE2BED1A94A93047F7014E5CD7B" ma:contentTypeVersion="6" ma:contentTypeDescription="Create a new document." ma:contentTypeScope="" ma:versionID="443c04e54d06c2f0bd1cddf5d34b2fbb">
  <xsd:schema xmlns:xsd="http://www.w3.org/2001/XMLSchema" xmlns:xs="http://www.w3.org/2001/XMLSchema" xmlns:p="http://schemas.microsoft.com/office/2006/metadata/properties" xmlns:ns3="816c9a66-e90f-487b-af77-730d49209f47" xmlns:ns4="a1322248-33b7-4b37-a9cd-cc734cebedcb" targetNamespace="http://schemas.microsoft.com/office/2006/metadata/properties" ma:root="true" ma:fieldsID="80a3cb578ea3a15d2bb7189999c9b2a1" ns3:_="" ns4:_="">
    <xsd:import namespace="816c9a66-e90f-487b-af77-730d49209f47"/>
    <xsd:import namespace="a1322248-33b7-4b37-a9cd-cc734cebedcb"/>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c9a66-e90f-487b-af77-730d49209f4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2248-33b7-4b37-a9cd-cc734cebed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16c9a66-e90f-487b-af77-730d49209f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547C6-CB9F-4840-99D1-0B30F08D2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c9a66-e90f-487b-af77-730d49209f47"/>
    <ds:schemaRef ds:uri="a1322248-33b7-4b37-a9cd-cc734cebe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65244-F1E0-4764-9A17-3703A420100D}">
  <ds:schemaRefs>
    <ds:schemaRef ds:uri="http://schemas.openxmlformats.org/officeDocument/2006/bibliography"/>
  </ds:schemaRefs>
</ds:datastoreItem>
</file>

<file path=customXml/itemProps3.xml><?xml version="1.0" encoding="utf-8"?>
<ds:datastoreItem xmlns:ds="http://schemas.openxmlformats.org/officeDocument/2006/customXml" ds:itemID="{9F20D063-6F36-4E56-98AD-EBB7CAD0FAB3}">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816c9a66-e90f-487b-af77-730d49209f47"/>
    <ds:schemaRef ds:uri="a1322248-33b7-4b37-a9cd-cc734cebedcb"/>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3EACFDF-7615-4A10-8784-792B5F57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11417</Words>
  <Characters>65081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Brown</dc:creator>
  <cp:keywords/>
  <dc:description/>
  <cp:lastModifiedBy>Robert Brown</cp:lastModifiedBy>
  <cp:revision>21</cp:revision>
  <cp:lastPrinted>2023-06-22T18:44:00Z</cp:lastPrinted>
  <dcterms:created xsi:type="dcterms:W3CDTF">2023-06-27T19:44:00Z</dcterms:created>
  <dcterms:modified xsi:type="dcterms:W3CDTF">2024-02-07T16:50:00Z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0x0101005E7D8BE2BED1A94A93047F7014E5CD7B</vt:lpwstr>
  </property>
</Properties>
</file>