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A863" w14:textId="293D12AD" w:rsidR="003E4980" w:rsidRPr="007075AC" w:rsidRDefault="001C22C6" w:rsidP="003E4980">
      <w:pPr>
        <w:jc w:val="center"/>
        <w:rPr>
          <w:rFonts w:ascii="Arial" w:hAnsi="Arial" w:cs="Arial"/>
        </w:rPr>
      </w:pPr>
      <w:bookmarkStart w:id="0" w:name="_Hlk481564202"/>
      <w:r w:rsidRPr="007075AC">
        <w:rPr>
          <w:rFonts w:ascii="Arial" w:hAnsi="Arial" w:cs="Arial"/>
        </w:rPr>
        <w:t xml:space="preserve">Release date: </w:t>
      </w:r>
      <w:r w:rsidR="00916085" w:rsidRPr="007075AC">
        <w:rPr>
          <w:rFonts w:ascii="Arial" w:hAnsi="Arial" w:cs="Arial"/>
        </w:rPr>
        <w:t>October 1</w:t>
      </w:r>
      <w:r w:rsidRPr="007075AC">
        <w:rPr>
          <w:rFonts w:ascii="Arial" w:hAnsi="Arial" w:cs="Arial"/>
        </w:rPr>
        <w:t>, 201</w:t>
      </w:r>
      <w:r w:rsidR="007002D7" w:rsidRPr="007075AC">
        <w:rPr>
          <w:rFonts w:ascii="Arial" w:hAnsi="Arial" w:cs="Arial"/>
        </w:rPr>
        <w:t>9</w:t>
      </w:r>
    </w:p>
    <w:p w14:paraId="54396133" w14:textId="77777777" w:rsidR="003E4980" w:rsidRPr="007075AC" w:rsidRDefault="003E4980" w:rsidP="003E4980">
      <w:pPr>
        <w:jc w:val="center"/>
        <w:rPr>
          <w:rFonts w:ascii="Arial" w:hAnsi="Arial" w:cs="Arial"/>
        </w:rPr>
      </w:pPr>
    </w:p>
    <w:p w14:paraId="5EC0C205" w14:textId="58BAED81" w:rsidR="002C7B60" w:rsidRPr="007075AC" w:rsidRDefault="002C7B60" w:rsidP="003E4980">
      <w:pPr>
        <w:jc w:val="center"/>
        <w:rPr>
          <w:rFonts w:ascii="Arial" w:hAnsi="Arial" w:cs="Arial"/>
          <w:b/>
        </w:rPr>
      </w:pPr>
      <w:r w:rsidRPr="007075AC">
        <w:rPr>
          <w:rFonts w:ascii="Arial" w:hAnsi="Arial" w:cs="Arial"/>
          <w:b/>
        </w:rPr>
        <w:t>Lake Champlain Basin Program Announcement</w:t>
      </w:r>
    </w:p>
    <w:p w14:paraId="16365F02" w14:textId="77777777" w:rsidR="003E4980" w:rsidRPr="007075AC" w:rsidRDefault="003E4980" w:rsidP="003E4980">
      <w:pPr>
        <w:jc w:val="center"/>
        <w:rPr>
          <w:rFonts w:ascii="Arial" w:hAnsi="Arial" w:cs="Arial"/>
        </w:rPr>
      </w:pPr>
    </w:p>
    <w:p w14:paraId="23E032D4" w14:textId="4123AED6" w:rsidR="002C7B60" w:rsidRPr="007075AC" w:rsidRDefault="002C7B60" w:rsidP="003E4980">
      <w:pPr>
        <w:jc w:val="center"/>
        <w:rPr>
          <w:rFonts w:ascii="Arial" w:hAnsi="Arial" w:cs="Arial"/>
          <w:b/>
          <w:i/>
          <w:u w:val="single"/>
        </w:rPr>
      </w:pPr>
      <w:r w:rsidRPr="007075AC">
        <w:rPr>
          <w:rFonts w:ascii="Arial" w:hAnsi="Arial" w:cs="Arial"/>
          <w:b/>
          <w:u w:val="single"/>
        </w:rPr>
        <w:t>Request for</w:t>
      </w:r>
      <w:r w:rsidR="002E3E7F" w:rsidRPr="007075AC">
        <w:rPr>
          <w:rFonts w:ascii="Arial" w:hAnsi="Arial" w:cs="Arial"/>
          <w:b/>
          <w:u w:val="single"/>
        </w:rPr>
        <w:t xml:space="preserve"> Technical</w:t>
      </w:r>
      <w:r w:rsidRPr="007075AC">
        <w:rPr>
          <w:rFonts w:ascii="Arial" w:hAnsi="Arial" w:cs="Arial"/>
          <w:b/>
          <w:u w:val="single"/>
        </w:rPr>
        <w:t xml:space="preserve"> </w:t>
      </w:r>
      <w:r w:rsidR="00796794" w:rsidRPr="007075AC">
        <w:rPr>
          <w:rFonts w:ascii="Arial" w:hAnsi="Arial" w:cs="Arial"/>
          <w:b/>
          <w:u w:val="single"/>
        </w:rPr>
        <w:t>Pre-</w:t>
      </w:r>
      <w:r w:rsidRPr="007075AC">
        <w:rPr>
          <w:rFonts w:ascii="Arial" w:hAnsi="Arial" w:cs="Arial"/>
          <w:b/>
          <w:u w:val="single"/>
        </w:rPr>
        <w:t>Proposals</w:t>
      </w:r>
      <w:r w:rsidR="002E3E7F" w:rsidRPr="007075AC">
        <w:rPr>
          <w:rFonts w:ascii="Arial" w:hAnsi="Arial" w:cs="Arial"/>
          <w:b/>
          <w:u w:val="single"/>
        </w:rPr>
        <w:t xml:space="preserve"> to Implement </w:t>
      </w:r>
      <w:r w:rsidR="002E3E7F" w:rsidRPr="007075AC">
        <w:rPr>
          <w:rFonts w:ascii="Arial" w:hAnsi="Arial" w:cs="Arial"/>
          <w:b/>
          <w:i/>
          <w:u w:val="single"/>
        </w:rPr>
        <w:t>Opportunities for Action</w:t>
      </w:r>
    </w:p>
    <w:p w14:paraId="10F71BBD" w14:textId="77777777" w:rsidR="003E4980" w:rsidRPr="007075AC" w:rsidRDefault="003E4980" w:rsidP="003E4980">
      <w:pPr>
        <w:jc w:val="center"/>
        <w:rPr>
          <w:rFonts w:ascii="Arial" w:hAnsi="Arial" w:cs="Arial"/>
          <w:u w:val="single"/>
        </w:rPr>
      </w:pPr>
    </w:p>
    <w:p w14:paraId="1ABF30D1" w14:textId="6013DCD3" w:rsidR="008108D2" w:rsidRPr="007075AC" w:rsidRDefault="002C7B60" w:rsidP="008108D2">
      <w:pPr>
        <w:spacing w:after="120" w:line="23" w:lineRule="atLeast"/>
        <w:rPr>
          <w:rFonts w:ascii="Arial" w:hAnsi="Arial" w:cs="Arial"/>
        </w:rPr>
      </w:pPr>
      <w:r w:rsidRPr="007075AC">
        <w:rPr>
          <w:rFonts w:ascii="Arial" w:hAnsi="Arial" w:cs="Arial"/>
        </w:rPr>
        <w:t xml:space="preserve">The Lake Champlain Basin Program (LCBP), in conjunction with the New England Interstate Water Pollution Control Commission (NEIWPCC) is pleased to announce a Request for </w:t>
      </w:r>
      <w:r w:rsidR="00796794" w:rsidRPr="007075AC">
        <w:rPr>
          <w:rFonts w:ascii="Arial" w:hAnsi="Arial" w:cs="Arial"/>
        </w:rPr>
        <w:t xml:space="preserve">Pre-Proposals </w:t>
      </w:r>
      <w:r w:rsidRPr="007075AC">
        <w:rPr>
          <w:rFonts w:ascii="Arial" w:hAnsi="Arial" w:cs="Arial"/>
        </w:rPr>
        <w:t xml:space="preserve">for services </w:t>
      </w:r>
      <w:r w:rsidR="00796794" w:rsidRPr="007075AC">
        <w:rPr>
          <w:rFonts w:ascii="Arial" w:hAnsi="Arial" w:cs="Arial"/>
        </w:rPr>
        <w:t>to further the mission of the Lake Champlain Basin Program and address t</w:t>
      </w:r>
      <w:r w:rsidR="002F52C8" w:rsidRPr="007075AC">
        <w:rPr>
          <w:rFonts w:ascii="Arial" w:hAnsi="Arial" w:cs="Arial"/>
        </w:rPr>
        <w:t xml:space="preserve">he tasks outlined in our guiding </w:t>
      </w:r>
      <w:r w:rsidR="00796794" w:rsidRPr="007075AC">
        <w:rPr>
          <w:rFonts w:ascii="Arial" w:hAnsi="Arial" w:cs="Arial"/>
        </w:rPr>
        <w:t xml:space="preserve">document, </w:t>
      </w:r>
      <w:r w:rsidR="00796794" w:rsidRPr="007075AC">
        <w:rPr>
          <w:rFonts w:ascii="Arial" w:hAnsi="Arial" w:cs="Arial"/>
          <w:i/>
        </w:rPr>
        <w:t>Opportunities for Action</w:t>
      </w:r>
      <w:r w:rsidR="00176DE5" w:rsidRPr="007075AC">
        <w:rPr>
          <w:rFonts w:ascii="Arial" w:hAnsi="Arial" w:cs="Arial"/>
        </w:rPr>
        <w:t xml:space="preserve"> (</w:t>
      </w:r>
      <w:hyperlink r:id="rId8" w:history="1">
        <w:r w:rsidR="002F52C8" w:rsidRPr="007075AC">
          <w:rPr>
            <w:rStyle w:val="Hyperlink"/>
            <w:rFonts w:ascii="Arial" w:hAnsi="Arial" w:cs="Arial"/>
          </w:rPr>
          <w:t>http://plan.lcbp.org</w:t>
        </w:r>
      </w:hyperlink>
      <w:r w:rsidR="00176DE5" w:rsidRPr="007075AC">
        <w:rPr>
          <w:rFonts w:ascii="Arial" w:hAnsi="Arial" w:cs="Arial"/>
        </w:rPr>
        <w:t>)</w:t>
      </w:r>
      <w:r w:rsidR="00796794" w:rsidRPr="007075AC">
        <w:rPr>
          <w:rFonts w:ascii="Arial" w:hAnsi="Arial" w:cs="Arial"/>
        </w:rPr>
        <w:t>.</w:t>
      </w:r>
      <w:r w:rsidR="002F52C8" w:rsidRPr="007075AC">
        <w:rPr>
          <w:rFonts w:ascii="Arial" w:hAnsi="Arial" w:cs="Arial"/>
        </w:rPr>
        <w:t xml:space="preserve"> </w:t>
      </w:r>
      <w:r w:rsidR="00770E2D" w:rsidRPr="007075AC">
        <w:rPr>
          <w:rFonts w:ascii="Arial" w:hAnsi="Arial" w:cs="Arial"/>
        </w:rPr>
        <w:t>T</w:t>
      </w:r>
      <w:r w:rsidR="007020AE" w:rsidRPr="007075AC">
        <w:rPr>
          <w:rFonts w:ascii="Arial" w:hAnsi="Arial" w:cs="Arial"/>
        </w:rPr>
        <w:t>he t</w:t>
      </w:r>
      <w:r w:rsidR="00770E2D" w:rsidRPr="007075AC">
        <w:rPr>
          <w:rFonts w:ascii="Arial" w:hAnsi="Arial" w:cs="Arial"/>
        </w:rPr>
        <w:t>otal request</w:t>
      </w:r>
      <w:r w:rsidR="002F52C8" w:rsidRPr="007075AC">
        <w:rPr>
          <w:rFonts w:ascii="Arial" w:hAnsi="Arial" w:cs="Arial"/>
        </w:rPr>
        <w:t xml:space="preserve"> for each project may range from $2</w:t>
      </w:r>
      <w:r w:rsidR="00E857EB" w:rsidRPr="007075AC">
        <w:rPr>
          <w:rFonts w:ascii="Arial" w:hAnsi="Arial" w:cs="Arial"/>
        </w:rPr>
        <w:t>0</w:t>
      </w:r>
      <w:r w:rsidR="002F52C8" w:rsidRPr="007075AC">
        <w:rPr>
          <w:rFonts w:ascii="Arial" w:hAnsi="Arial" w:cs="Arial"/>
        </w:rPr>
        <w:t>,000 to $300,000.</w:t>
      </w:r>
    </w:p>
    <w:p w14:paraId="5334ED6A" w14:textId="03AE3F1F" w:rsidR="003E4980" w:rsidRPr="007075AC" w:rsidRDefault="00A6008E" w:rsidP="003E4980">
      <w:pPr>
        <w:spacing w:after="240"/>
        <w:rPr>
          <w:rFonts w:ascii="Arial" w:hAnsi="Arial" w:cs="Arial"/>
        </w:rPr>
      </w:pPr>
      <w:r w:rsidRPr="007075AC">
        <w:rPr>
          <w:rFonts w:ascii="Arial" w:hAnsi="Arial" w:cs="Arial"/>
        </w:rPr>
        <w:t xml:space="preserve">The </w:t>
      </w:r>
      <w:r w:rsidR="00147A49" w:rsidRPr="007075AC">
        <w:rPr>
          <w:rFonts w:ascii="Arial" w:hAnsi="Arial" w:cs="Arial"/>
        </w:rPr>
        <w:t xml:space="preserve">pre-proposal </w:t>
      </w:r>
      <w:r w:rsidRPr="007075AC">
        <w:rPr>
          <w:rFonts w:ascii="Arial" w:hAnsi="Arial" w:cs="Arial"/>
        </w:rPr>
        <w:t xml:space="preserve">should be </w:t>
      </w:r>
      <w:r w:rsidR="007020AE" w:rsidRPr="007075AC">
        <w:rPr>
          <w:rFonts w:ascii="Arial" w:hAnsi="Arial" w:cs="Arial"/>
        </w:rPr>
        <w:t xml:space="preserve">a two-page </w:t>
      </w:r>
      <w:r w:rsidR="00147A49" w:rsidRPr="007075AC">
        <w:rPr>
          <w:rFonts w:ascii="Arial" w:hAnsi="Arial" w:cs="Arial"/>
        </w:rPr>
        <w:t xml:space="preserve">document to </w:t>
      </w:r>
      <w:r w:rsidRPr="007075AC">
        <w:rPr>
          <w:rFonts w:ascii="Arial" w:hAnsi="Arial" w:cs="Arial"/>
        </w:rPr>
        <w:t xml:space="preserve">introduce the </w:t>
      </w:r>
      <w:r w:rsidR="00147A49" w:rsidRPr="007075AC">
        <w:rPr>
          <w:rFonts w:ascii="Arial" w:hAnsi="Arial" w:cs="Arial"/>
        </w:rPr>
        <w:t>project</w:t>
      </w:r>
      <w:r w:rsidR="006D5853" w:rsidRPr="007075AC">
        <w:rPr>
          <w:rFonts w:ascii="Arial" w:hAnsi="Arial" w:cs="Arial"/>
        </w:rPr>
        <w:t xml:space="preserve">, adhering </w:t>
      </w:r>
      <w:r w:rsidR="007020AE" w:rsidRPr="007075AC">
        <w:rPr>
          <w:rFonts w:ascii="Arial" w:hAnsi="Arial" w:cs="Arial"/>
        </w:rPr>
        <w:t>to the format requirements below</w:t>
      </w:r>
      <w:r w:rsidR="00147A49" w:rsidRPr="007075AC">
        <w:rPr>
          <w:rFonts w:ascii="Arial" w:hAnsi="Arial" w:cs="Arial"/>
        </w:rPr>
        <w:t xml:space="preserve">. </w:t>
      </w:r>
      <w:r w:rsidR="00CC1774" w:rsidRPr="007075AC">
        <w:rPr>
          <w:rFonts w:ascii="Arial" w:hAnsi="Arial" w:cs="Arial"/>
        </w:rPr>
        <w:t>A</w:t>
      </w:r>
      <w:r w:rsidR="00051527" w:rsidRPr="007075AC">
        <w:rPr>
          <w:rFonts w:ascii="Arial" w:hAnsi="Arial" w:cs="Arial"/>
        </w:rPr>
        <w:t>fter review of the submitted pre-proposals, a</w:t>
      </w:r>
      <w:r w:rsidR="00CC1774" w:rsidRPr="007075AC">
        <w:rPr>
          <w:rFonts w:ascii="Arial" w:hAnsi="Arial" w:cs="Arial"/>
        </w:rPr>
        <w:t xml:space="preserve"> subset of </w:t>
      </w:r>
      <w:r w:rsidR="00051527" w:rsidRPr="007075AC">
        <w:rPr>
          <w:rFonts w:ascii="Arial" w:hAnsi="Arial" w:cs="Arial"/>
        </w:rPr>
        <w:t>applicants will be asked to submit a full proposal</w:t>
      </w:r>
      <w:r w:rsidRPr="007075AC">
        <w:rPr>
          <w:rFonts w:ascii="Arial" w:hAnsi="Arial" w:cs="Arial"/>
        </w:rPr>
        <w:t xml:space="preserve"> for funding consideration </w:t>
      </w:r>
      <w:r w:rsidR="006D5853" w:rsidRPr="007075AC">
        <w:rPr>
          <w:rFonts w:ascii="Arial" w:hAnsi="Arial" w:cs="Arial"/>
        </w:rPr>
        <w:t>for projects to begin in early 20</w:t>
      </w:r>
      <w:r w:rsidR="00837132" w:rsidRPr="007075AC">
        <w:rPr>
          <w:rFonts w:ascii="Arial" w:hAnsi="Arial" w:cs="Arial"/>
        </w:rPr>
        <w:t>2</w:t>
      </w:r>
      <w:r w:rsidR="00086255" w:rsidRPr="007075AC">
        <w:rPr>
          <w:rFonts w:ascii="Arial" w:hAnsi="Arial" w:cs="Arial"/>
        </w:rPr>
        <w:t>1</w:t>
      </w:r>
      <w:r w:rsidR="00B01D52" w:rsidRPr="007075AC">
        <w:rPr>
          <w:rFonts w:ascii="Arial" w:hAnsi="Arial" w:cs="Arial"/>
        </w:rPr>
        <w:t xml:space="preserve"> (see timeframe</w:t>
      </w:r>
      <w:r w:rsidR="00E17D4D" w:rsidRPr="007075AC">
        <w:rPr>
          <w:rFonts w:ascii="Arial" w:hAnsi="Arial" w:cs="Arial"/>
        </w:rPr>
        <w:t xml:space="preserve"> table</w:t>
      </w:r>
      <w:r w:rsidR="00B01D52" w:rsidRPr="007075AC">
        <w:rPr>
          <w:rFonts w:ascii="Arial" w:hAnsi="Arial" w:cs="Arial"/>
        </w:rPr>
        <w:t xml:space="preserve"> in Section</w:t>
      </w:r>
      <w:r w:rsidR="0038417B" w:rsidRPr="007075AC">
        <w:rPr>
          <w:rFonts w:ascii="Arial" w:hAnsi="Arial" w:cs="Arial"/>
        </w:rPr>
        <w:t xml:space="preserve"> IV </w:t>
      </w:r>
      <w:r w:rsidR="00B01D52" w:rsidRPr="007075AC">
        <w:rPr>
          <w:rFonts w:ascii="Arial" w:hAnsi="Arial" w:cs="Arial"/>
        </w:rPr>
        <w:t>below)</w:t>
      </w:r>
      <w:r w:rsidR="00E148BE" w:rsidRPr="007075AC">
        <w:rPr>
          <w:rFonts w:ascii="Arial" w:hAnsi="Arial" w:cs="Arial"/>
        </w:rPr>
        <w:t>.</w:t>
      </w:r>
      <w:r w:rsidR="00CC1774" w:rsidRPr="007075AC">
        <w:rPr>
          <w:rFonts w:ascii="Arial" w:hAnsi="Arial" w:cs="Arial"/>
        </w:rPr>
        <w:t xml:space="preserve"> </w:t>
      </w:r>
      <w:r w:rsidRPr="007075AC">
        <w:rPr>
          <w:rFonts w:ascii="Arial" w:hAnsi="Arial" w:cs="Arial"/>
        </w:rPr>
        <w:t>Pre-proposals not invited for full proposal consideration in this cycle may be revised and subm</w:t>
      </w:r>
      <w:r w:rsidR="00036922" w:rsidRPr="007075AC">
        <w:rPr>
          <w:rFonts w:ascii="Arial" w:hAnsi="Arial" w:cs="Arial"/>
        </w:rPr>
        <w:t xml:space="preserve">itted </w:t>
      </w:r>
      <w:r w:rsidR="00174A84" w:rsidRPr="007075AC">
        <w:rPr>
          <w:rFonts w:ascii="Arial" w:hAnsi="Arial" w:cs="Arial"/>
        </w:rPr>
        <w:t xml:space="preserve">for </w:t>
      </w:r>
      <w:r w:rsidR="00036922" w:rsidRPr="007075AC">
        <w:rPr>
          <w:rFonts w:ascii="Arial" w:hAnsi="Arial" w:cs="Arial"/>
        </w:rPr>
        <w:t xml:space="preserve">future </w:t>
      </w:r>
      <w:r w:rsidR="00174A84" w:rsidRPr="007075AC">
        <w:rPr>
          <w:rFonts w:ascii="Arial" w:hAnsi="Arial" w:cs="Arial"/>
        </w:rPr>
        <w:t xml:space="preserve">funding </w:t>
      </w:r>
      <w:r w:rsidR="00036922" w:rsidRPr="007075AC">
        <w:rPr>
          <w:rFonts w:ascii="Arial" w:hAnsi="Arial" w:cs="Arial"/>
        </w:rPr>
        <w:t>opportunities. All awards are subject to available funding.</w:t>
      </w:r>
      <w:bookmarkStart w:id="1" w:name="_GoBack"/>
      <w:bookmarkEnd w:id="1"/>
    </w:p>
    <w:p w14:paraId="6E25085F" w14:textId="67CC2F24" w:rsidR="00CE1374" w:rsidRPr="007075AC" w:rsidRDefault="004E2250" w:rsidP="003E4980">
      <w:pPr>
        <w:spacing w:after="240"/>
        <w:rPr>
          <w:rFonts w:ascii="Arial" w:hAnsi="Arial" w:cs="Arial"/>
        </w:rPr>
      </w:pPr>
      <w:r w:rsidRPr="007075AC">
        <w:rPr>
          <w:rFonts w:ascii="Arial" w:hAnsi="Arial" w:cs="Arial"/>
          <w:b/>
        </w:rPr>
        <w:t>LCBP</w:t>
      </w:r>
      <w:r w:rsidR="00D54C30" w:rsidRPr="007075AC">
        <w:rPr>
          <w:rFonts w:ascii="Arial" w:hAnsi="Arial" w:cs="Arial"/>
          <w:b/>
        </w:rPr>
        <w:t xml:space="preserve"> seek</w:t>
      </w:r>
      <w:r w:rsidRPr="007075AC">
        <w:rPr>
          <w:rFonts w:ascii="Arial" w:hAnsi="Arial" w:cs="Arial"/>
          <w:b/>
        </w:rPr>
        <w:t>s</w:t>
      </w:r>
      <w:r w:rsidR="00D54C30" w:rsidRPr="007075AC">
        <w:rPr>
          <w:rFonts w:ascii="Arial" w:hAnsi="Arial" w:cs="Arial"/>
          <w:b/>
        </w:rPr>
        <w:t xml:space="preserve"> pre-proposals for projects that </w:t>
      </w:r>
      <w:r w:rsidR="00A2518D" w:rsidRPr="007075AC">
        <w:rPr>
          <w:rFonts w:ascii="Arial" w:hAnsi="Arial" w:cs="Arial"/>
          <w:b/>
        </w:rPr>
        <w:t>address any</w:t>
      </w:r>
      <w:r w:rsidR="00D54C30" w:rsidRPr="007075AC">
        <w:rPr>
          <w:rFonts w:ascii="Arial" w:hAnsi="Arial" w:cs="Arial"/>
          <w:b/>
        </w:rPr>
        <w:t xml:space="preserve"> </w:t>
      </w:r>
      <w:r w:rsidR="00A2518D" w:rsidRPr="007075AC">
        <w:rPr>
          <w:rFonts w:ascii="Arial" w:hAnsi="Arial" w:cs="Arial"/>
          <w:b/>
        </w:rPr>
        <w:t>strategies</w:t>
      </w:r>
      <w:r w:rsidR="00837132" w:rsidRPr="007075AC">
        <w:rPr>
          <w:rFonts w:ascii="Arial" w:hAnsi="Arial" w:cs="Arial"/>
          <w:b/>
        </w:rPr>
        <w:t xml:space="preserve"> and tasks</w:t>
      </w:r>
      <w:r w:rsidR="00D54C30" w:rsidRPr="007075AC">
        <w:rPr>
          <w:rFonts w:ascii="Arial" w:hAnsi="Arial" w:cs="Arial"/>
          <w:b/>
        </w:rPr>
        <w:t xml:space="preserve"> outlined in </w:t>
      </w:r>
      <w:r w:rsidR="00D54C30" w:rsidRPr="007075AC">
        <w:rPr>
          <w:rFonts w:ascii="Arial" w:hAnsi="Arial" w:cs="Arial"/>
          <w:b/>
          <w:i/>
        </w:rPr>
        <w:t>Opportunities for Action</w:t>
      </w:r>
      <w:r w:rsidR="00D54C30" w:rsidRPr="007075AC">
        <w:rPr>
          <w:rFonts w:ascii="Arial" w:hAnsi="Arial" w:cs="Arial"/>
          <w:b/>
        </w:rPr>
        <w:t xml:space="preserve">. </w:t>
      </w:r>
      <w:r w:rsidR="002F52C8" w:rsidRPr="007075AC">
        <w:rPr>
          <w:rFonts w:ascii="Arial" w:hAnsi="Arial" w:cs="Arial"/>
        </w:rPr>
        <w:t>LCBP</w:t>
      </w:r>
      <w:r w:rsidR="00D54C30" w:rsidRPr="007075AC">
        <w:rPr>
          <w:rFonts w:ascii="Arial" w:hAnsi="Arial" w:cs="Arial"/>
        </w:rPr>
        <w:t xml:space="preserve"> is particularly interested in funding projec</w:t>
      </w:r>
      <w:r w:rsidR="001C1322" w:rsidRPr="007075AC">
        <w:rPr>
          <w:rFonts w:ascii="Arial" w:hAnsi="Arial" w:cs="Arial"/>
        </w:rPr>
        <w:t>ts that address the following priorities</w:t>
      </w:r>
      <w:r w:rsidR="000C4CA9" w:rsidRPr="007075AC">
        <w:rPr>
          <w:rFonts w:ascii="Arial" w:hAnsi="Arial" w:cs="Arial"/>
        </w:rPr>
        <w:t xml:space="preserve"> (priorities are not listed in order of importance)</w:t>
      </w:r>
      <w:r w:rsidR="00D54C30" w:rsidRPr="007075AC">
        <w:rPr>
          <w:rFonts w:ascii="Arial" w:hAnsi="Arial" w:cs="Arial"/>
        </w:rPr>
        <w:t>:</w:t>
      </w:r>
    </w:p>
    <w:bookmarkEnd w:id="0"/>
    <w:p w14:paraId="1D028A65" w14:textId="00AAECC5" w:rsidR="000C4CA9" w:rsidRPr="007075AC" w:rsidRDefault="000C4CA9" w:rsidP="000C4CA9">
      <w:pPr>
        <w:pStyle w:val="ListParagraph"/>
        <w:numPr>
          <w:ilvl w:val="0"/>
          <w:numId w:val="19"/>
        </w:numPr>
        <w:spacing w:after="160" w:line="257" w:lineRule="auto"/>
        <w:rPr>
          <w:rFonts w:ascii="Arial" w:hAnsi="Arial" w:cs="Arial"/>
          <w:sz w:val="24"/>
          <w:szCs w:val="24"/>
        </w:rPr>
      </w:pPr>
      <w:r w:rsidRPr="007075AC">
        <w:rPr>
          <w:rFonts w:ascii="Arial" w:hAnsi="Arial" w:cs="Arial"/>
        </w:rPr>
        <w:t>Projects that evaluate water quality BMP design standards, maintenance and operation standards, and long-term performance, including those that address removal of dissolved phosphorus and or environmental conditions related to climate change.</w:t>
      </w:r>
    </w:p>
    <w:p w14:paraId="0583FBFE" w14:textId="77777777" w:rsidR="000C4CA9" w:rsidRPr="007075AC" w:rsidRDefault="000C4CA9" w:rsidP="000C4CA9">
      <w:pPr>
        <w:pStyle w:val="ListParagraph"/>
        <w:numPr>
          <w:ilvl w:val="0"/>
          <w:numId w:val="19"/>
        </w:numPr>
        <w:spacing w:before="240" w:after="160" w:line="257" w:lineRule="auto"/>
        <w:rPr>
          <w:rFonts w:ascii="Arial" w:hAnsi="Arial" w:cs="Arial"/>
        </w:rPr>
      </w:pPr>
      <w:r w:rsidRPr="007075AC">
        <w:rPr>
          <w:rFonts w:ascii="Arial" w:hAnsi="Arial" w:cs="Arial"/>
        </w:rPr>
        <w:t>Conservation and restoration research or implementation projects that support:</w:t>
      </w:r>
    </w:p>
    <w:p w14:paraId="3366F4B3" w14:textId="77777777" w:rsidR="000C4CA9" w:rsidRPr="007075AC" w:rsidRDefault="000C4CA9" w:rsidP="000C4CA9">
      <w:pPr>
        <w:pStyle w:val="ListParagraph"/>
        <w:numPr>
          <w:ilvl w:val="1"/>
          <w:numId w:val="19"/>
        </w:numPr>
        <w:spacing w:before="240" w:after="160" w:line="257" w:lineRule="auto"/>
        <w:rPr>
          <w:rFonts w:ascii="Arial" w:hAnsi="Arial" w:cs="Arial"/>
        </w:rPr>
      </w:pPr>
      <w:r w:rsidRPr="007075AC">
        <w:rPr>
          <w:rFonts w:ascii="Arial" w:hAnsi="Arial" w:cs="Arial"/>
        </w:rPr>
        <w:t>native species and their habitat,</w:t>
      </w:r>
    </w:p>
    <w:p w14:paraId="0FC63E10" w14:textId="77777777" w:rsidR="000C4CA9" w:rsidRPr="007075AC" w:rsidRDefault="000C4CA9" w:rsidP="000C4CA9">
      <w:pPr>
        <w:pStyle w:val="ListParagraph"/>
        <w:numPr>
          <w:ilvl w:val="1"/>
          <w:numId w:val="19"/>
        </w:numPr>
        <w:spacing w:before="240" w:after="160" w:line="257" w:lineRule="auto"/>
        <w:rPr>
          <w:rFonts w:ascii="Arial" w:hAnsi="Arial" w:cs="Arial"/>
        </w:rPr>
      </w:pPr>
      <w:r w:rsidRPr="007075AC">
        <w:rPr>
          <w:rFonts w:ascii="Arial" w:hAnsi="Arial" w:cs="Arial"/>
        </w:rPr>
        <w:t>water quality, and or</w:t>
      </w:r>
    </w:p>
    <w:p w14:paraId="4347A6C8" w14:textId="77777777" w:rsidR="000C4CA9" w:rsidRPr="007075AC" w:rsidRDefault="000C4CA9" w:rsidP="000C4CA9">
      <w:pPr>
        <w:pStyle w:val="ListParagraph"/>
        <w:numPr>
          <w:ilvl w:val="1"/>
          <w:numId w:val="19"/>
        </w:numPr>
        <w:spacing w:before="240" w:after="160" w:line="257" w:lineRule="auto"/>
        <w:rPr>
          <w:rFonts w:ascii="Arial" w:hAnsi="Arial" w:cs="Arial"/>
        </w:rPr>
      </w:pPr>
      <w:r w:rsidRPr="007075AC">
        <w:rPr>
          <w:rFonts w:ascii="Arial" w:hAnsi="Arial" w:cs="Arial"/>
        </w:rPr>
        <w:t>flood resilience.</w:t>
      </w:r>
    </w:p>
    <w:p w14:paraId="2ED61EA0" w14:textId="77777777" w:rsidR="000C4CA9" w:rsidRPr="007075AC" w:rsidRDefault="000C4CA9" w:rsidP="000C4CA9">
      <w:pPr>
        <w:pStyle w:val="ListParagraph"/>
        <w:numPr>
          <w:ilvl w:val="0"/>
          <w:numId w:val="19"/>
        </w:numPr>
        <w:spacing w:after="160" w:line="259" w:lineRule="auto"/>
        <w:rPr>
          <w:rFonts w:ascii="Arial" w:hAnsi="Arial" w:cs="Arial"/>
        </w:rPr>
      </w:pPr>
      <w:bookmarkStart w:id="2" w:name="_Hlk19787410"/>
      <w:r w:rsidRPr="007075AC">
        <w:rPr>
          <w:rFonts w:ascii="Arial" w:hAnsi="Arial" w:cs="Arial"/>
        </w:rPr>
        <w:t>New York Basin-wide stream equilibrium and streambank erosion assessment and inventory.</w:t>
      </w:r>
    </w:p>
    <w:bookmarkEnd w:id="2"/>
    <w:p w14:paraId="67619D0A" w14:textId="642D6245" w:rsidR="000C4CA9" w:rsidRPr="007075AC" w:rsidRDefault="000C4CA9" w:rsidP="000C4CA9">
      <w:pPr>
        <w:pStyle w:val="ListParagraph"/>
        <w:numPr>
          <w:ilvl w:val="1"/>
          <w:numId w:val="19"/>
        </w:numPr>
        <w:spacing w:after="160" w:line="257" w:lineRule="auto"/>
        <w:rPr>
          <w:rFonts w:ascii="Arial" w:hAnsi="Arial" w:cs="Arial"/>
        </w:rPr>
      </w:pPr>
      <w:r w:rsidRPr="007075AC">
        <w:rPr>
          <w:rFonts w:ascii="Arial" w:hAnsi="Arial" w:cs="Arial"/>
        </w:rPr>
        <w:t xml:space="preserve">New York has recently initiated a statewide flood mitigation and streambank erosion study which includes the East &amp; West Branch Ausable, Great </w:t>
      </w:r>
      <w:proofErr w:type="spellStart"/>
      <w:r w:rsidRPr="007075AC">
        <w:rPr>
          <w:rFonts w:ascii="Arial" w:hAnsi="Arial" w:cs="Arial"/>
        </w:rPr>
        <w:t>Chazy</w:t>
      </w:r>
      <w:proofErr w:type="spellEnd"/>
      <w:r w:rsidRPr="007075AC">
        <w:rPr>
          <w:rFonts w:ascii="Arial" w:hAnsi="Arial" w:cs="Arial"/>
        </w:rPr>
        <w:t xml:space="preserve">, Little </w:t>
      </w:r>
      <w:proofErr w:type="spellStart"/>
      <w:r w:rsidRPr="007075AC">
        <w:rPr>
          <w:rFonts w:ascii="Arial" w:hAnsi="Arial" w:cs="Arial"/>
        </w:rPr>
        <w:t>Chazy</w:t>
      </w:r>
      <w:proofErr w:type="spellEnd"/>
      <w:r w:rsidRPr="007075AC">
        <w:rPr>
          <w:rFonts w:ascii="Arial" w:hAnsi="Arial" w:cs="Arial"/>
        </w:rPr>
        <w:t>, and Bouquet Rivers in the Lake Champlain Basin. Proposals addressing this priority will expand the existing study to cover all other high priority watersheds within the to identify and prioritize critical stream reaches that contribute to excess in-channel erosion. Where applicable, the project will identify potential causes of exacerbated erosion. The assessment would result in a planning document to leverage implementation funding through NY’s Water Quality Improvement Program (WQIP) grant, Non-Point Source Planning Grant and Green Innovative Grant Program for targeted stream stabilization and stream corridor protection projects to reduce sedimentation and phosphorous loading as well as mitigating flood risk.</w:t>
      </w:r>
    </w:p>
    <w:p w14:paraId="26D27C53" w14:textId="77777777" w:rsidR="000C4CA9" w:rsidRPr="007075AC" w:rsidRDefault="000C4CA9" w:rsidP="000C4CA9">
      <w:pPr>
        <w:pStyle w:val="ListParagraph"/>
        <w:numPr>
          <w:ilvl w:val="0"/>
          <w:numId w:val="19"/>
        </w:numPr>
        <w:spacing w:after="160" w:line="257" w:lineRule="auto"/>
        <w:rPr>
          <w:rFonts w:ascii="Arial" w:hAnsi="Arial" w:cs="Arial"/>
        </w:rPr>
      </w:pPr>
      <w:r w:rsidRPr="007075AC">
        <w:rPr>
          <w:rFonts w:ascii="Arial" w:hAnsi="Arial" w:cs="Arial"/>
        </w:rPr>
        <w:t>Research to better understand the water quality impacts of road de-icing alternatives and recent changes in de-icing agent application rates.</w:t>
      </w:r>
    </w:p>
    <w:p w14:paraId="73F84102" w14:textId="77777777" w:rsidR="000C4CA9" w:rsidRPr="007075AC" w:rsidRDefault="000C4CA9" w:rsidP="000C4CA9">
      <w:pPr>
        <w:pStyle w:val="ListParagraph"/>
        <w:numPr>
          <w:ilvl w:val="0"/>
          <w:numId w:val="19"/>
        </w:numPr>
        <w:spacing w:after="160" w:line="257" w:lineRule="auto"/>
        <w:rPr>
          <w:rFonts w:ascii="Arial" w:hAnsi="Arial" w:cs="Arial"/>
        </w:rPr>
      </w:pPr>
      <w:r w:rsidRPr="007075AC">
        <w:rPr>
          <w:rFonts w:ascii="Arial" w:hAnsi="Arial" w:cs="Arial"/>
        </w:rPr>
        <w:t xml:space="preserve">Research to better understand winter season in-lake biogeochemistry, or watershed nutrient fate and transport.  </w:t>
      </w:r>
    </w:p>
    <w:p w14:paraId="3AE0AA82" w14:textId="59218E65" w:rsidR="002C7B60" w:rsidRPr="007075AC" w:rsidRDefault="00A6008E" w:rsidP="00B4785D">
      <w:pPr>
        <w:rPr>
          <w:rFonts w:ascii="Arial" w:hAnsi="Arial" w:cs="Arial"/>
        </w:rPr>
      </w:pPr>
      <w:r w:rsidRPr="007075AC">
        <w:rPr>
          <w:rFonts w:ascii="Arial" w:hAnsi="Arial" w:cs="Arial"/>
        </w:rPr>
        <w:lastRenderedPageBreak/>
        <w:t>We anticipate t</w:t>
      </w:r>
      <w:r w:rsidR="008108D2" w:rsidRPr="007075AC">
        <w:rPr>
          <w:rFonts w:ascii="Arial" w:hAnsi="Arial" w:cs="Arial"/>
        </w:rPr>
        <w:t>hese</w:t>
      </w:r>
      <w:r w:rsidR="002C7B60" w:rsidRPr="007075AC">
        <w:rPr>
          <w:rFonts w:ascii="Arial" w:hAnsi="Arial" w:cs="Arial"/>
        </w:rPr>
        <w:t xml:space="preserve"> project</w:t>
      </w:r>
      <w:r w:rsidR="008108D2" w:rsidRPr="007075AC">
        <w:rPr>
          <w:rFonts w:ascii="Arial" w:hAnsi="Arial" w:cs="Arial"/>
        </w:rPr>
        <w:t>s will be</w:t>
      </w:r>
      <w:r w:rsidR="002C7B60" w:rsidRPr="007075AC">
        <w:rPr>
          <w:rFonts w:ascii="Arial" w:hAnsi="Arial" w:cs="Arial"/>
        </w:rPr>
        <w:t xml:space="preserve"> supported </w:t>
      </w:r>
      <w:r w:rsidRPr="007075AC">
        <w:rPr>
          <w:rFonts w:ascii="Arial" w:hAnsi="Arial" w:cs="Arial"/>
        </w:rPr>
        <w:t xml:space="preserve">with </w:t>
      </w:r>
      <w:r w:rsidR="002C7B60" w:rsidRPr="007075AC">
        <w:rPr>
          <w:rFonts w:ascii="Arial" w:hAnsi="Arial" w:cs="Arial"/>
        </w:rPr>
        <w:t xml:space="preserve">funds awarded to the New England Interstate Water Pollution Control Commission by the </w:t>
      </w:r>
      <w:r w:rsidR="00796794" w:rsidRPr="007075AC">
        <w:rPr>
          <w:rFonts w:ascii="Arial" w:hAnsi="Arial" w:cs="Arial"/>
        </w:rPr>
        <w:t>U</w:t>
      </w:r>
      <w:r w:rsidR="00B76A9C" w:rsidRPr="007075AC">
        <w:rPr>
          <w:rFonts w:ascii="Arial" w:hAnsi="Arial" w:cs="Arial"/>
        </w:rPr>
        <w:t>.</w:t>
      </w:r>
      <w:r w:rsidR="00D47025" w:rsidRPr="007075AC">
        <w:rPr>
          <w:rFonts w:ascii="Arial" w:hAnsi="Arial" w:cs="Arial"/>
        </w:rPr>
        <w:t>S</w:t>
      </w:r>
      <w:r w:rsidR="00B76A9C" w:rsidRPr="007075AC">
        <w:rPr>
          <w:rFonts w:ascii="Arial" w:hAnsi="Arial" w:cs="Arial"/>
        </w:rPr>
        <w:t>.</w:t>
      </w:r>
      <w:r w:rsidR="00796794" w:rsidRPr="007075AC">
        <w:rPr>
          <w:rFonts w:ascii="Arial" w:hAnsi="Arial" w:cs="Arial"/>
        </w:rPr>
        <w:t xml:space="preserve"> Environmental Protection Agency and the Great Lakes Fishery Commission</w:t>
      </w:r>
      <w:r w:rsidR="002C7B60" w:rsidRPr="007075AC">
        <w:rPr>
          <w:rFonts w:ascii="Arial" w:hAnsi="Arial" w:cs="Arial"/>
        </w:rPr>
        <w:t xml:space="preserve"> in support of the Lake Champlain Basin Program. This </w:t>
      </w:r>
      <w:r w:rsidR="00CB5EF8" w:rsidRPr="007075AC">
        <w:rPr>
          <w:rFonts w:ascii="Arial" w:hAnsi="Arial" w:cs="Arial"/>
        </w:rPr>
        <w:t>R</w:t>
      </w:r>
      <w:r w:rsidR="005976BE" w:rsidRPr="007075AC">
        <w:rPr>
          <w:rFonts w:ascii="Arial" w:hAnsi="Arial" w:cs="Arial"/>
        </w:rPr>
        <w:t>equest for Pre-Proposals</w:t>
      </w:r>
      <w:r w:rsidR="002C7B60" w:rsidRPr="007075AC">
        <w:rPr>
          <w:rFonts w:ascii="Arial" w:hAnsi="Arial" w:cs="Arial"/>
        </w:rPr>
        <w:t xml:space="preserve"> is available </w:t>
      </w:r>
      <w:r w:rsidR="00086255" w:rsidRPr="007075AC">
        <w:rPr>
          <w:rFonts w:ascii="Arial" w:hAnsi="Arial" w:cs="Arial"/>
        </w:rPr>
        <w:t>at</w:t>
      </w:r>
      <w:r w:rsidR="002C7B60" w:rsidRPr="007075AC">
        <w:rPr>
          <w:rFonts w:ascii="Arial" w:hAnsi="Arial" w:cs="Arial"/>
        </w:rPr>
        <w:t xml:space="preserve"> the Lake Champlain Basin Program website</w:t>
      </w:r>
      <w:r w:rsidR="005976BE" w:rsidRPr="007075AC">
        <w:rPr>
          <w:rFonts w:ascii="Arial" w:hAnsi="Arial" w:cs="Arial"/>
        </w:rPr>
        <w:t xml:space="preserve"> (</w:t>
      </w:r>
      <w:hyperlink r:id="rId9" w:history="1">
        <w:r w:rsidR="00805D31" w:rsidRPr="007075AC">
          <w:rPr>
            <w:rStyle w:val="Hyperlink"/>
            <w:rFonts w:ascii="Arial" w:hAnsi="Arial" w:cs="Arial"/>
          </w:rPr>
          <w:t>http://lcbp.org/</w:t>
        </w:r>
      </w:hyperlink>
      <w:r w:rsidR="005976BE" w:rsidRPr="007075AC">
        <w:rPr>
          <w:rFonts w:ascii="Arial" w:hAnsi="Arial" w:cs="Arial"/>
        </w:rPr>
        <w:t>)</w:t>
      </w:r>
      <w:r w:rsidR="002C7B60" w:rsidRPr="007075AC">
        <w:rPr>
          <w:rFonts w:ascii="Arial" w:hAnsi="Arial" w:cs="Arial"/>
        </w:rPr>
        <w:t xml:space="preserve">. </w:t>
      </w:r>
    </w:p>
    <w:p w14:paraId="57FA041C" w14:textId="77777777" w:rsidR="00B4785D" w:rsidRPr="007075AC" w:rsidRDefault="00B4785D" w:rsidP="00B4785D">
      <w:pPr>
        <w:rPr>
          <w:rFonts w:ascii="Arial" w:hAnsi="Arial" w:cs="Arial"/>
        </w:rPr>
      </w:pPr>
    </w:p>
    <w:p w14:paraId="1B508FE3" w14:textId="748496D7" w:rsidR="002C7B60" w:rsidRPr="007075AC" w:rsidRDefault="00437FE9" w:rsidP="002C7B60">
      <w:pPr>
        <w:spacing w:after="240" w:line="23" w:lineRule="atLeast"/>
        <w:rPr>
          <w:rFonts w:ascii="Arial" w:hAnsi="Arial" w:cs="Arial"/>
        </w:rPr>
      </w:pPr>
      <w:r w:rsidRPr="007075AC">
        <w:rPr>
          <w:rFonts w:ascii="Arial" w:hAnsi="Arial" w:cs="Arial"/>
          <w:b/>
        </w:rPr>
        <w:t xml:space="preserve">PRE-PROPOSAL </w:t>
      </w:r>
      <w:r w:rsidR="002C7B60" w:rsidRPr="007075AC">
        <w:rPr>
          <w:rFonts w:ascii="Arial" w:hAnsi="Arial" w:cs="Arial"/>
          <w:b/>
        </w:rPr>
        <w:t>DEADLINE NOTICE:</w:t>
      </w:r>
      <w:r w:rsidR="00B4785D" w:rsidRPr="007075AC">
        <w:rPr>
          <w:rFonts w:ascii="Arial" w:hAnsi="Arial" w:cs="Arial"/>
          <w:b/>
        </w:rPr>
        <w:t xml:space="preserve"> </w:t>
      </w:r>
      <w:r w:rsidR="00916D80" w:rsidRPr="007075AC">
        <w:rPr>
          <w:rFonts w:ascii="Arial" w:hAnsi="Arial" w:cs="Arial"/>
        </w:rPr>
        <w:t>Only e</w:t>
      </w:r>
      <w:r w:rsidR="002C7B60" w:rsidRPr="007075AC">
        <w:rPr>
          <w:rFonts w:ascii="Arial" w:hAnsi="Arial" w:cs="Arial"/>
        </w:rPr>
        <w:t xml:space="preserve">lectronic </w:t>
      </w:r>
      <w:r w:rsidR="00B92869" w:rsidRPr="007075AC">
        <w:rPr>
          <w:rFonts w:ascii="Arial" w:hAnsi="Arial" w:cs="Arial"/>
        </w:rPr>
        <w:t>pre-proposals</w:t>
      </w:r>
      <w:r w:rsidR="002C7B60" w:rsidRPr="007075AC">
        <w:rPr>
          <w:rFonts w:ascii="Arial" w:hAnsi="Arial" w:cs="Arial"/>
        </w:rPr>
        <w:t xml:space="preserve"> will </w:t>
      </w:r>
      <w:r w:rsidR="00916D80" w:rsidRPr="007075AC">
        <w:rPr>
          <w:rFonts w:ascii="Arial" w:hAnsi="Arial" w:cs="Arial"/>
        </w:rPr>
        <w:t>be accepted and must be received</w:t>
      </w:r>
      <w:r w:rsidR="002C7B60" w:rsidRPr="007075AC">
        <w:rPr>
          <w:rFonts w:ascii="Arial" w:hAnsi="Arial" w:cs="Arial"/>
        </w:rPr>
        <w:t xml:space="preserve"> by</w:t>
      </w:r>
      <w:r w:rsidR="00916D80" w:rsidRPr="007075AC">
        <w:rPr>
          <w:rFonts w:ascii="Arial" w:hAnsi="Arial" w:cs="Arial"/>
        </w:rPr>
        <w:t xml:space="preserve"> </w:t>
      </w:r>
      <w:r w:rsidR="00526176" w:rsidRPr="007075AC">
        <w:rPr>
          <w:rFonts w:ascii="Arial" w:hAnsi="Arial" w:cs="Arial"/>
        </w:rPr>
        <w:t>Kathy Jarvis</w:t>
      </w:r>
      <w:r w:rsidR="00916D80" w:rsidRPr="007075AC">
        <w:rPr>
          <w:rFonts w:ascii="Arial" w:hAnsi="Arial" w:cs="Arial"/>
        </w:rPr>
        <w:t xml:space="preserve"> (</w:t>
      </w:r>
      <w:hyperlink r:id="rId10" w:history="1">
        <w:r w:rsidR="00116E17" w:rsidRPr="007075AC">
          <w:rPr>
            <w:rStyle w:val="Hyperlink"/>
            <w:rFonts w:ascii="Arial" w:hAnsi="Arial" w:cs="Arial"/>
          </w:rPr>
          <w:t>grants@lcbp.org</w:t>
        </w:r>
      </w:hyperlink>
      <w:r w:rsidR="00916D80" w:rsidRPr="007075AC">
        <w:rPr>
          <w:rFonts w:ascii="Arial" w:hAnsi="Arial" w:cs="Arial"/>
        </w:rPr>
        <w:t>) at</w:t>
      </w:r>
      <w:r w:rsidR="002C7B60" w:rsidRPr="007075AC">
        <w:rPr>
          <w:rFonts w:ascii="Arial" w:hAnsi="Arial" w:cs="Arial"/>
        </w:rPr>
        <w:t xml:space="preserve"> the Lak</w:t>
      </w:r>
      <w:r w:rsidR="00916D80" w:rsidRPr="007075AC">
        <w:rPr>
          <w:rFonts w:ascii="Arial" w:hAnsi="Arial" w:cs="Arial"/>
        </w:rPr>
        <w:t>e Champlain Basin Program</w:t>
      </w:r>
      <w:r w:rsidR="002C7B60" w:rsidRPr="007075AC">
        <w:rPr>
          <w:rFonts w:ascii="Arial" w:hAnsi="Arial" w:cs="Arial"/>
        </w:rPr>
        <w:t xml:space="preserve"> by: </w:t>
      </w:r>
    </w:p>
    <w:p w14:paraId="7CACB3A1" w14:textId="0754B707" w:rsidR="002C7B60" w:rsidRPr="007075AC" w:rsidRDefault="00FC7EF5" w:rsidP="002C7B60">
      <w:pPr>
        <w:tabs>
          <w:tab w:val="left" w:pos="4500"/>
        </w:tabs>
        <w:spacing w:after="240" w:line="23" w:lineRule="atLeast"/>
        <w:jc w:val="center"/>
        <w:rPr>
          <w:rFonts w:ascii="Arial" w:hAnsi="Arial" w:cs="Arial"/>
          <w:b/>
        </w:rPr>
      </w:pPr>
      <w:r w:rsidRPr="007075AC">
        <w:rPr>
          <w:rFonts w:ascii="Arial" w:hAnsi="Arial" w:cs="Arial"/>
          <w:b/>
        </w:rPr>
        <w:t xml:space="preserve">November </w:t>
      </w:r>
      <w:r w:rsidR="00C7144B" w:rsidRPr="007075AC">
        <w:rPr>
          <w:rFonts w:ascii="Arial" w:hAnsi="Arial" w:cs="Arial"/>
          <w:b/>
        </w:rPr>
        <w:t>5</w:t>
      </w:r>
      <w:r w:rsidR="005B0EA4" w:rsidRPr="007075AC">
        <w:rPr>
          <w:rFonts w:ascii="Arial" w:hAnsi="Arial" w:cs="Arial"/>
          <w:b/>
        </w:rPr>
        <w:t>, 201</w:t>
      </w:r>
      <w:r w:rsidR="00C7144B" w:rsidRPr="007075AC">
        <w:rPr>
          <w:rFonts w:ascii="Arial" w:hAnsi="Arial" w:cs="Arial"/>
          <w:b/>
        </w:rPr>
        <w:t>9</w:t>
      </w:r>
    </w:p>
    <w:p w14:paraId="08742239" w14:textId="50CECF52" w:rsidR="002C7B60" w:rsidRPr="007075AC" w:rsidRDefault="002C7B60" w:rsidP="002C7B60">
      <w:pPr>
        <w:spacing w:after="240" w:line="23" w:lineRule="atLeast"/>
        <w:rPr>
          <w:rFonts w:ascii="Arial" w:hAnsi="Arial" w:cs="Arial"/>
        </w:rPr>
      </w:pPr>
      <w:r w:rsidRPr="007075AC">
        <w:rPr>
          <w:rFonts w:ascii="Arial" w:hAnsi="Arial" w:cs="Arial"/>
        </w:rPr>
        <w:t xml:space="preserve">LATE OR INCOMPLETE </w:t>
      </w:r>
      <w:r w:rsidR="000261E5" w:rsidRPr="007075AC">
        <w:rPr>
          <w:rFonts w:ascii="Arial" w:hAnsi="Arial" w:cs="Arial"/>
        </w:rPr>
        <w:t>PRE-</w:t>
      </w:r>
      <w:r w:rsidRPr="007075AC">
        <w:rPr>
          <w:rFonts w:ascii="Arial" w:hAnsi="Arial" w:cs="Arial"/>
        </w:rPr>
        <w:t>PR</w:t>
      </w:r>
      <w:r w:rsidR="00B76A9C" w:rsidRPr="007075AC">
        <w:rPr>
          <w:rFonts w:ascii="Arial" w:hAnsi="Arial" w:cs="Arial"/>
        </w:rPr>
        <w:t>OPOSALS WILL NOT BE CONSIDERED.</w:t>
      </w:r>
    </w:p>
    <w:p w14:paraId="4C52E4D5" w14:textId="77777777" w:rsidR="00B76A9C" w:rsidRPr="007075AC" w:rsidRDefault="007D1DE4" w:rsidP="00B01D52">
      <w:pPr>
        <w:spacing w:after="160" w:line="259" w:lineRule="auto"/>
        <w:jc w:val="center"/>
        <w:rPr>
          <w:rFonts w:ascii="Arial" w:hAnsi="Arial" w:cs="Arial"/>
          <w:b/>
          <w:sz w:val="24"/>
          <w:szCs w:val="24"/>
        </w:rPr>
      </w:pPr>
      <w:r w:rsidRPr="007075AC">
        <w:rPr>
          <w:rFonts w:ascii="Arial" w:hAnsi="Arial" w:cs="Arial"/>
          <w:b/>
        </w:rPr>
        <w:br w:type="page"/>
      </w:r>
      <w:r w:rsidR="007A4ADC" w:rsidRPr="007075AC">
        <w:rPr>
          <w:rFonts w:ascii="Arial" w:hAnsi="Arial" w:cs="Arial"/>
          <w:b/>
          <w:sz w:val="24"/>
          <w:szCs w:val="24"/>
        </w:rPr>
        <w:lastRenderedPageBreak/>
        <w:t xml:space="preserve">Lake Champlain Basin Program </w:t>
      </w:r>
    </w:p>
    <w:p w14:paraId="146D955F" w14:textId="77777777" w:rsidR="002E3E7F" w:rsidRPr="007075AC" w:rsidRDefault="002E3E7F" w:rsidP="002E3E7F">
      <w:pPr>
        <w:spacing w:after="240"/>
        <w:jc w:val="center"/>
        <w:rPr>
          <w:rFonts w:ascii="Arial" w:hAnsi="Arial" w:cs="Arial"/>
          <w:sz w:val="24"/>
          <w:szCs w:val="24"/>
          <w:u w:val="single"/>
        </w:rPr>
      </w:pPr>
      <w:r w:rsidRPr="007075AC">
        <w:rPr>
          <w:rFonts w:ascii="Arial" w:hAnsi="Arial" w:cs="Arial"/>
          <w:b/>
          <w:sz w:val="24"/>
          <w:szCs w:val="24"/>
          <w:u w:val="single"/>
        </w:rPr>
        <w:t xml:space="preserve">Request for Technical Pre-Proposals to Implement </w:t>
      </w:r>
      <w:r w:rsidRPr="007075AC">
        <w:rPr>
          <w:rFonts w:ascii="Arial" w:hAnsi="Arial" w:cs="Arial"/>
          <w:b/>
          <w:i/>
          <w:sz w:val="24"/>
          <w:szCs w:val="24"/>
          <w:u w:val="single"/>
        </w:rPr>
        <w:t>Opportunities for Action</w:t>
      </w:r>
    </w:p>
    <w:p w14:paraId="4B92453C" w14:textId="108EA2FF" w:rsidR="002C7B60" w:rsidRPr="007075AC" w:rsidRDefault="002C7B60" w:rsidP="002C7B60">
      <w:pPr>
        <w:pStyle w:val="ListParagraph"/>
        <w:spacing w:after="120" w:line="23" w:lineRule="atLeast"/>
        <w:ind w:left="0"/>
        <w:rPr>
          <w:rFonts w:ascii="Arial" w:hAnsi="Arial" w:cs="Arial"/>
          <w:b/>
          <w:color w:val="000000"/>
          <w:shd w:val="clear" w:color="auto" w:fill="FFFFFF"/>
        </w:rPr>
      </w:pPr>
      <w:r w:rsidRPr="007075AC">
        <w:rPr>
          <w:rFonts w:ascii="Arial" w:hAnsi="Arial" w:cs="Arial"/>
          <w:b/>
          <w:color w:val="000000"/>
          <w:shd w:val="clear" w:color="auto" w:fill="FFFFFF"/>
        </w:rPr>
        <w:t>Overview</w:t>
      </w:r>
      <w:r w:rsidR="003A6769" w:rsidRPr="007075AC">
        <w:rPr>
          <w:rFonts w:ascii="Arial" w:hAnsi="Arial" w:cs="Arial"/>
          <w:b/>
          <w:color w:val="000000"/>
          <w:shd w:val="clear" w:color="auto" w:fill="FFFFFF"/>
        </w:rPr>
        <w:t xml:space="preserve"> of Lake Champlain Basin Program</w:t>
      </w:r>
      <w:r w:rsidR="00A5223D" w:rsidRPr="007075AC">
        <w:rPr>
          <w:rFonts w:ascii="Arial" w:hAnsi="Arial" w:cs="Arial"/>
          <w:b/>
          <w:color w:val="000000"/>
          <w:shd w:val="clear" w:color="auto" w:fill="FFFFFF"/>
        </w:rPr>
        <w:t xml:space="preserve"> and NEIWPCC</w:t>
      </w:r>
    </w:p>
    <w:p w14:paraId="4576E138" w14:textId="41613CAC" w:rsidR="002C7B60" w:rsidRPr="007075AC" w:rsidRDefault="002C7B60" w:rsidP="002C7B60">
      <w:pPr>
        <w:pStyle w:val="NoSpacing"/>
        <w:rPr>
          <w:rFonts w:ascii="Arial" w:hAnsi="Arial" w:cs="Arial"/>
          <w:sz w:val="22"/>
          <w:szCs w:val="22"/>
        </w:rPr>
      </w:pPr>
      <w:r w:rsidRPr="007075AC">
        <w:rPr>
          <w:rFonts w:ascii="Arial" w:hAnsi="Arial" w:cs="Arial"/>
          <w:sz w:val="22"/>
          <w:szCs w:val="22"/>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w:t>
      </w:r>
      <w:r w:rsidR="007D1DE4" w:rsidRPr="007075AC">
        <w:rPr>
          <w:rFonts w:ascii="Arial" w:hAnsi="Arial" w:cs="Arial"/>
          <w:sz w:val="22"/>
          <w:szCs w:val="22"/>
        </w:rPr>
        <w:t xml:space="preserve">the </w:t>
      </w:r>
      <w:r w:rsidRPr="007075AC">
        <w:rPr>
          <w:rFonts w:ascii="Arial" w:hAnsi="Arial" w:cs="Arial"/>
          <w:sz w:val="22"/>
          <w:szCs w:val="22"/>
        </w:rPr>
        <w:t xml:space="preserve">U.S. EPA under the Clean Water Act. LCBP </w:t>
      </w:r>
      <w:r w:rsidR="005D496A" w:rsidRPr="007075AC">
        <w:rPr>
          <w:rFonts w:ascii="Arial" w:hAnsi="Arial" w:cs="Arial"/>
          <w:sz w:val="22"/>
          <w:szCs w:val="22"/>
        </w:rPr>
        <w:t xml:space="preserve">coordinates and funds efforts that benefit the Lake Champlain Basin’s water quality, fisheries, </w:t>
      </w:r>
      <w:r w:rsidR="00A95432" w:rsidRPr="007075AC">
        <w:rPr>
          <w:rFonts w:ascii="Arial" w:hAnsi="Arial" w:cs="Arial"/>
          <w:sz w:val="22"/>
          <w:szCs w:val="22"/>
        </w:rPr>
        <w:t xml:space="preserve">economy, </w:t>
      </w:r>
      <w:r w:rsidR="005D496A" w:rsidRPr="007075AC">
        <w:rPr>
          <w:rFonts w:ascii="Arial" w:hAnsi="Arial" w:cs="Arial"/>
          <w:sz w:val="22"/>
          <w:szCs w:val="22"/>
        </w:rPr>
        <w:t>wetlands, wildlife, recreation, and cultural resources</w:t>
      </w:r>
      <w:r w:rsidR="004B176A" w:rsidRPr="007075AC">
        <w:rPr>
          <w:rFonts w:ascii="Arial" w:hAnsi="Arial" w:cs="Arial"/>
          <w:sz w:val="22"/>
          <w:szCs w:val="22"/>
        </w:rPr>
        <w:t>, and</w:t>
      </w:r>
      <w:r w:rsidR="005D496A" w:rsidRPr="007075AC">
        <w:rPr>
          <w:rFonts w:ascii="Arial" w:hAnsi="Arial" w:cs="Arial"/>
          <w:sz w:val="22"/>
          <w:szCs w:val="22"/>
        </w:rPr>
        <w:t xml:space="preserve"> </w:t>
      </w:r>
      <w:r w:rsidRPr="007075AC">
        <w:rPr>
          <w:rFonts w:ascii="Arial" w:hAnsi="Arial" w:cs="Arial"/>
          <w:sz w:val="22"/>
          <w:szCs w:val="22"/>
        </w:rPr>
        <w:t>works in partnership with government agencies</w:t>
      </w:r>
      <w:r w:rsidR="0070799D" w:rsidRPr="007075AC">
        <w:rPr>
          <w:rFonts w:ascii="Arial" w:hAnsi="Arial" w:cs="Arial"/>
          <w:sz w:val="22"/>
          <w:szCs w:val="22"/>
        </w:rPr>
        <w:t>, private organizations, local communities, and individuals</w:t>
      </w:r>
      <w:r w:rsidRPr="007075AC">
        <w:rPr>
          <w:rFonts w:ascii="Arial" w:hAnsi="Arial" w:cs="Arial"/>
          <w:sz w:val="22"/>
          <w:szCs w:val="22"/>
        </w:rPr>
        <w:t xml:space="preserve"> from New York, Vermont, and Québec. These efforts are guided by the comprehensive management plan </w:t>
      </w:r>
      <w:hyperlink r:id="rId11" w:history="1">
        <w:r w:rsidR="00596EAB" w:rsidRPr="007075AC">
          <w:rPr>
            <w:rStyle w:val="Hyperlink"/>
            <w:rFonts w:ascii="Arial" w:hAnsi="Arial" w:cs="Arial"/>
            <w:i/>
            <w:sz w:val="22"/>
            <w:szCs w:val="22"/>
          </w:rPr>
          <w:t>Opportunities for Action:</w:t>
        </w:r>
        <w:r w:rsidRPr="007075AC">
          <w:rPr>
            <w:rStyle w:val="Hyperlink"/>
            <w:rFonts w:ascii="Arial" w:hAnsi="Arial" w:cs="Arial"/>
            <w:i/>
            <w:sz w:val="22"/>
            <w:szCs w:val="22"/>
          </w:rPr>
          <w:t xml:space="preserve"> An Evolving Plan for the Future of the Lake Champlain Basin</w:t>
        </w:r>
      </w:hyperlink>
      <w:r w:rsidR="004B176A" w:rsidRPr="007075AC">
        <w:rPr>
          <w:rFonts w:ascii="Arial" w:hAnsi="Arial" w:cs="Arial"/>
          <w:sz w:val="22"/>
          <w:szCs w:val="22"/>
        </w:rPr>
        <w:t>.</w:t>
      </w:r>
    </w:p>
    <w:p w14:paraId="7CAAF3B0" w14:textId="77777777" w:rsidR="002C7B60" w:rsidRPr="007075AC" w:rsidRDefault="002C7B60" w:rsidP="002C7B60">
      <w:pPr>
        <w:pStyle w:val="NoSpacing"/>
        <w:rPr>
          <w:rFonts w:ascii="Arial" w:hAnsi="Arial" w:cs="Arial"/>
          <w:sz w:val="22"/>
          <w:szCs w:val="22"/>
        </w:rPr>
      </w:pPr>
    </w:p>
    <w:p w14:paraId="455398AE" w14:textId="6D4BAE08" w:rsidR="002C7B60" w:rsidRPr="007075AC" w:rsidRDefault="002C7B60" w:rsidP="002C7B60">
      <w:pPr>
        <w:pStyle w:val="NoSpacing"/>
        <w:rPr>
          <w:rFonts w:ascii="Arial" w:hAnsi="Arial" w:cs="Arial"/>
          <w:sz w:val="22"/>
          <w:szCs w:val="22"/>
          <w:shd w:val="clear" w:color="auto" w:fill="FFFFFF"/>
        </w:rPr>
      </w:pPr>
      <w:r w:rsidRPr="007075AC">
        <w:rPr>
          <w:rFonts w:ascii="Arial" w:hAnsi="Arial" w:cs="Arial"/>
          <w:sz w:val="22"/>
          <w:szCs w:val="22"/>
        </w:rPr>
        <w:t xml:space="preserve">Since 1992, the New England Interstate Water Pollution Control Commission (NEIWPCC) has served as the primary program administrator of LCBP at the request of </w:t>
      </w:r>
      <w:r w:rsidR="00491FC9" w:rsidRPr="007075AC">
        <w:rPr>
          <w:rFonts w:ascii="Arial" w:hAnsi="Arial" w:cs="Arial"/>
          <w:sz w:val="22"/>
          <w:szCs w:val="22"/>
        </w:rPr>
        <w:t>the Lake Champlain</w:t>
      </w:r>
      <w:r w:rsidRPr="007075AC">
        <w:rPr>
          <w:rFonts w:ascii="Arial" w:hAnsi="Arial" w:cs="Arial"/>
          <w:sz w:val="22"/>
          <w:szCs w:val="22"/>
        </w:rPr>
        <w:t xml:space="preserve"> Steering Committee, and administers the program’s personnel and finances. NEIWPCC is a congressionally authorized not-for-profit interstate organization whose membership includes all six New England states and New York State and whose mission is to help its member states to realize their individual and collective clean water program goals. </w:t>
      </w:r>
    </w:p>
    <w:p w14:paraId="33151ADC" w14:textId="77777777" w:rsidR="002C7B60" w:rsidRPr="007075AC" w:rsidRDefault="002C7B60" w:rsidP="002C7B60">
      <w:pPr>
        <w:pStyle w:val="ListParagraph"/>
        <w:spacing w:after="120" w:line="23" w:lineRule="atLeast"/>
        <w:ind w:left="1080"/>
        <w:rPr>
          <w:rFonts w:ascii="Arial" w:hAnsi="Arial" w:cs="Arial"/>
          <w:i/>
          <w:color w:val="000000"/>
          <w:shd w:val="clear" w:color="auto" w:fill="FFFFFF"/>
        </w:rPr>
      </w:pPr>
    </w:p>
    <w:p w14:paraId="4BB446FC" w14:textId="41E6BADA" w:rsidR="002C7B60" w:rsidRPr="007075AC" w:rsidRDefault="00995442" w:rsidP="002C7B60">
      <w:pPr>
        <w:pStyle w:val="ListParagraph"/>
        <w:numPr>
          <w:ilvl w:val="0"/>
          <w:numId w:val="1"/>
        </w:numPr>
        <w:spacing w:after="240" w:line="23" w:lineRule="atLeast"/>
        <w:ind w:left="720"/>
        <w:contextualSpacing w:val="0"/>
        <w:rPr>
          <w:rFonts w:ascii="Arial" w:hAnsi="Arial" w:cs="Arial"/>
          <w:b/>
        </w:rPr>
      </w:pPr>
      <w:r w:rsidRPr="007075AC">
        <w:rPr>
          <w:rFonts w:ascii="Arial" w:hAnsi="Arial" w:cs="Arial"/>
          <w:b/>
        </w:rPr>
        <w:t>G</w:t>
      </w:r>
      <w:r w:rsidR="00722D72" w:rsidRPr="007075AC">
        <w:rPr>
          <w:rFonts w:ascii="Arial" w:hAnsi="Arial" w:cs="Arial"/>
          <w:b/>
        </w:rPr>
        <w:t>rant award process</w:t>
      </w:r>
    </w:p>
    <w:p w14:paraId="14B44892" w14:textId="03D4C9AF" w:rsidR="00FC6C95" w:rsidRPr="007075AC" w:rsidRDefault="00912D87" w:rsidP="00FC6C95">
      <w:pPr>
        <w:spacing w:after="240" w:line="23" w:lineRule="atLeast"/>
        <w:rPr>
          <w:rFonts w:ascii="Arial" w:hAnsi="Arial" w:cs="Arial"/>
        </w:rPr>
      </w:pPr>
      <w:r w:rsidRPr="007075AC">
        <w:rPr>
          <w:rFonts w:ascii="Arial" w:hAnsi="Arial" w:cs="Arial"/>
        </w:rPr>
        <w:t xml:space="preserve">The Lake Champlain Steering Committee </w:t>
      </w:r>
      <w:r w:rsidR="00995442" w:rsidRPr="007075AC">
        <w:rPr>
          <w:rFonts w:ascii="Arial" w:hAnsi="Arial" w:cs="Arial"/>
        </w:rPr>
        <w:t xml:space="preserve">developed </w:t>
      </w:r>
      <w:r w:rsidR="0006606B" w:rsidRPr="007075AC">
        <w:rPr>
          <w:rFonts w:ascii="Arial" w:hAnsi="Arial" w:cs="Arial"/>
        </w:rPr>
        <w:t xml:space="preserve">a new process </w:t>
      </w:r>
      <w:r w:rsidR="00995442" w:rsidRPr="007075AC">
        <w:rPr>
          <w:rFonts w:ascii="Arial" w:hAnsi="Arial" w:cs="Arial"/>
        </w:rPr>
        <w:t xml:space="preserve">in 2017 </w:t>
      </w:r>
      <w:r w:rsidR="0006606B" w:rsidRPr="007075AC">
        <w:rPr>
          <w:rFonts w:ascii="Arial" w:hAnsi="Arial" w:cs="Arial"/>
        </w:rPr>
        <w:t xml:space="preserve">to identify </w:t>
      </w:r>
      <w:r w:rsidR="00A66DB5" w:rsidRPr="007075AC">
        <w:rPr>
          <w:rFonts w:ascii="Arial" w:hAnsi="Arial" w:cs="Arial"/>
        </w:rPr>
        <w:t xml:space="preserve">technical </w:t>
      </w:r>
      <w:r w:rsidR="00472EA6" w:rsidRPr="007075AC">
        <w:rPr>
          <w:rFonts w:ascii="Arial" w:hAnsi="Arial" w:cs="Arial"/>
        </w:rPr>
        <w:t>projects</w:t>
      </w:r>
      <w:r w:rsidRPr="007075AC">
        <w:rPr>
          <w:rFonts w:ascii="Arial" w:hAnsi="Arial" w:cs="Arial"/>
        </w:rPr>
        <w:t xml:space="preserve"> that </w:t>
      </w:r>
      <w:r w:rsidR="0006606B" w:rsidRPr="007075AC">
        <w:rPr>
          <w:rFonts w:ascii="Arial" w:hAnsi="Arial" w:cs="Arial"/>
        </w:rPr>
        <w:t xml:space="preserve">address priorities identified in </w:t>
      </w:r>
      <w:r w:rsidRPr="007075AC">
        <w:rPr>
          <w:rFonts w:ascii="Arial" w:hAnsi="Arial" w:cs="Arial"/>
          <w:i/>
        </w:rPr>
        <w:t>Opportunities for Action</w:t>
      </w:r>
      <w:r w:rsidR="00A95432" w:rsidRPr="007075AC">
        <w:rPr>
          <w:rFonts w:ascii="Arial" w:hAnsi="Arial" w:cs="Arial"/>
          <w:i/>
        </w:rPr>
        <w:t xml:space="preserve">, </w:t>
      </w:r>
      <w:r w:rsidR="00A95432" w:rsidRPr="007075AC">
        <w:rPr>
          <w:rFonts w:ascii="Arial" w:hAnsi="Arial" w:cs="Arial"/>
        </w:rPr>
        <w:t>a long-term</w:t>
      </w:r>
      <w:r w:rsidRPr="007075AC">
        <w:rPr>
          <w:rFonts w:ascii="Arial" w:hAnsi="Arial" w:cs="Arial"/>
        </w:rPr>
        <w:t xml:space="preserve"> management plan</w:t>
      </w:r>
      <w:r w:rsidR="00A95432" w:rsidRPr="007075AC">
        <w:rPr>
          <w:rFonts w:ascii="Arial" w:hAnsi="Arial" w:cs="Arial"/>
        </w:rPr>
        <w:t xml:space="preserve"> for </w:t>
      </w:r>
      <w:r w:rsidR="00BC52E3" w:rsidRPr="007075AC">
        <w:rPr>
          <w:rFonts w:ascii="Arial" w:hAnsi="Arial" w:cs="Arial"/>
        </w:rPr>
        <w:t xml:space="preserve">the </w:t>
      </w:r>
      <w:r w:rsidR="00A95432" w:rsidRPr="007075AC">
        <w:rPr>
          <w:rFonts w:ascii="Arial" w:hAnsi="Arial" w:cs="Arial"/>
        </w:rPr>
        <w:t>Lake Champlain</w:t>
      </w:r>
      <w:r w:rsidR="00BC52E3" w:rsidRPr="007075AC">
        <w:rPr>
          <w:rFonts w:ascii="Arial" w:hAnsi="Arial" w:cs="Arial"/>
        </w:rPr>
        <w:t xml:space="preserve"> Basin</w:t>
      </w:r>
      <w:r w:rsidRPr="007075AC">
        <w:rPr>
          <w:rFonts w:ascii="Arial" w:hAnsi="Arial" w:cs="Arial"/>
        </w:rPr>
        <w:t>.</w:t>
      </w:r>
      <w:r w:rsidR="009C7A11" w:rsidRPr="007075AC">
        <w:rPr>
          <w:rFonts w:ascii="Arial" w:hAnsi="Arial" w:cs="Arial"/>
        </w:rPr>
        <w:t xml:space="preserve"> </w:t>
      </w:r>
      <w:r w:rsidR="007020AE" w:rsidRPr="007075AC">
        <w:rPr>
          <w:rFonts w:ascii="Arial" w:hAnsi="Arial" w:cs="Arial"/>
        </w:rPr>
        <w:t>LCBP</w:t>
      </w:r>
      <w:r w:rsidR="00A95432" w:rsidRPr="007075AC">
        <w:rPr>
          <w:rFonts w:ascii="Arial" w:hAnsi="Arial" w:cs="Arial"/>
        </w:rPr>
        <w:t xml:space="preserve"> </w:t>
      </w:r>
      <w:r w:rsidR="007020AE" w:rsidRPr="007075AC">
        <w:rPr>
          <w:rFonts w:ascii="Arial" w:hAnsi="Arial" w:cs="Arial"/>
        </w:rPr>
        <w:t>issues this</w:t>
      </w:r>
      <w:r w:rsidR="0006606B" w:rsidRPr="007075AC">
        <w:rPr>
          <w:rFonts w:ascii="Arial" w:hAnsi="Arial" w:cs="Arial"/>
        </w:rPr>
        <w:t xml:space="preserve"> </w:t>
      </w:r>
      <w:r w:rsidR="00472EA6" w:rsidRPr="007075AC">
        <w:rPr>
          <w:rFonts w:ascii="Arial" w:hAnsi="Arial" w:cs="Arial"/>
        </w:rPr>
        <w:t xml:space="preserve">request </w:t>
      </w:r>
      <w:r w:rsidR="0006606B" w:rsidRPr="007075AC">
        <w:rPr>
          <w:rFonts w:ascii="Arial" w:hAnsi="Arial" w:cs="Arial"/>
        </w:rPr>
        <w:t xml:space="preserve">for </w:t>
      </w:r>
      <w:r w:rsidR="00472EA6" w:rsidRPr="007075AC">
        <w:rPr>
          <w:rFonts w:ascii="Arial" w:hAnsi="Arial" w:cs="Arial"/>
        </w:rPr>
        <w:t>two-page pre-proposals</w:t>
      </w:r>
      <w:r w:rsidR="00BC52E3" w:rsidRPr="007075AC">
        <w:rPr>
          <w:rFonts w:ascii="Arial" w:hAnsi="Arial" w:cs="Arial"/>
        </w:rPr>
        <w:t xml:space="preserve"> that address any strateg</w:t>
      </w:r>
      <w:r w:rsidR="0006606B" w:rsidRPr="007075AC">
        <w:rPr>
          <w:rFonts w:ascii="Arial" w:hAnsi="Arial" w:cs="Arial"/>
        </w:rPr>
        <w:t>y</w:t>
      </w:r>
      <w:r w:rsidR="00BC52E3" w:rsidRPr="007075AC">
        <w:rPr>
          <w:rFonts w:ascii="Arial" w:hAnsi="Arial" w:cs="Arial"/>
        </w:rPr>
        <w:t xml:space="preserve"> identified in </w:t>
      </w:r>
      <w:r w:rsidR="00BC52E3" w:rsidRPr="007075AC">
        <w:rPr>
          <w:rFonts w:ascii="Arial" w:hAnsi="Arial" w:cs="Arial"/>
          <w:i/>
        </w:rPr>
        <w:t>Opportunities for Action</w:t>
      </w:r>
      <w:r w:rsidR="00BC52E3" w:rsidRPr="007075AC">
        <w:rPr>
          <w:rFonts w:ascii="Arial" w:hAnsi="Arial" w:cs="Arial"/>
        </w:rPr>
        <w:t xml:space="preserve"> and </w:t>
      </w:r>
      <w:r w:rsidR="00121195" w:rsidRPr="007075AC">
        <w:rPr>
          <w:rFonts w:ascii="Arial" w:hAnsi="Arial" w:cs="Arial"/>
        </w:rPr>
        <w:t>that</w:t>
      </w:r>
      <w:r w:rsidR="00BC52E3" w:rsidRPr="007075AC">
        <w:rPr>
          <w:rFonts w:ascii="Arial" w:hAnsi="Arial" w:cs="Arial"/>
        </w:rPr>
        <w:t xml:space="preserve"> contribute toward the LCBP mission.</w:t>
      </w:r>
      <w:r w:rsidR="00472EA6" w:rsidRPr="007075AC">
        <w:rPr>
          <w:rFonts w:ascii="Arial" w:hAnsi="Arial" w:cs="Arial"/>
        </w:rPr>
        <w:t xml:space="preserve"> </w:t>
      </w:r>
      <w:r w:rsidR="00A95432" w:rsidRPr="007075AC">
        <w:rPr>
          <w:rFonts w:ascii="Arial" w:hAnsi="Arial" w:cs="Arial"/>
        </w:rPr>
        <w:t>Pre-proposals will be evaluated through a competitive process</w:t>
      </w:r>
      <w:r w:rsidR="0006606B" w:rsidRPr="007075AC">
        <w:rPr>
          <w:rFonts w:ascii="Arial" w:hAnsi="Arial" w:cs="Arial"/>
        </w:rPr>
        <w:t xml:space="preserve">; </w:t>
      </w:r>
      <w:r w:rsidR="00A95432" w:rsidRPr="007075AC">
        <w:rPr>
          <w:rFonts w:ascii="Arial" w:hAnsi="Arial" w:cs="Arial"/>
        </w:rPr>
        <w:t>a</w:t>
      </w:r>
      <w:r w:rsidR="00701A8E" w:rsidRPr="007075AC">
        <w:rPr>
          <w:rFonts w:ascii="Arial" w:hAnsi="Arial" w:cs="Arial"/>
        </w:rPr>
        <w:t xml:space="preserve"> subset of </w:t>
      </w:r>
      <w:r w:rsidR="000D72D7" w:rsidRPr="007075AC">
        <w:rPr>
          <w:rFonts w:ascii="Arial" w:hAnsi="Arial" w:cs="Arial"/>
        </w:rPr>
        <w:t xml:space="preserve">pre-proposal </w:t>
      </w:r>
      <w:r w:rsidR="00701A8E" w:rsidRPr="007075AC">
        <w:rPr>
          <w:rFonts w:ascii="Arial" w:hAnsi="Arial" w:cs="Arial"/>
        </w:rPr>
        <w:t>applicants will be asked to submit a</w:t>
      </w:r>
      <w:r w:rsidR="00D12ADA" w:rsidRPr="007075AC">
        <w:rPr>
          <w:rFonts w:ascii="Arial" w:hAnsi="Arial" w:cs="Arial"/>
        </w:rPr>
        <w:t>n eight</w:t>
      </w:r>
      <w:r w:rsidR="00701A8E" w:rsidRPr="007075AC">
        <w:rPr>
          <w:rFonts w:ascii="Arial" w:hAnsi="Arial" w:cs="Arial"/>
        </w:rPr>
        <w:t>-page full proposal</w:t>
      </w:r>
      <w:r w:rsidR="0006606B" w:rsidRPr="007075AC">
        <w:rPr>
          <w:rFonts w:ascii="Arial" w:hAnsi="Arial" w:cs="Arial"/>
        </w:rPr>
        <w:t>, with a fully developed budget and anticipated project outputs and outcomes</w:t>
      </w:r>
      <w:r w:rsidR="00BC52E3" w:rsidRPr="007075AC">
        <w:rPr>
          <w:rFonts w:ascii="Arial" w:hAnsi="Arial" w:cs="Arial"/>
        </w:rPr>
        <w:t>.</w:t>
      </w:r>
      <w:r w:rsidR="00701A8E" w:rsidRPr="007075AC">
        <w:rPr>
          <w:rFonts w:ascii="Arial" w:hAnsi="Arial" w:cs="Arial"/>
        </w:rPr>
        <w:t xml:space="preserve"> </w:t>
      </w:r>
      <w:r w:rsidR="00BC52E3" w:rsidRPr="007075AC">
        <w:rPr>
          <w:rFonts w:ascii="Arial" w:hAnsi="Arial" w:cs="Arial"/>
        </w:rPr>
        <w:t>Grant</w:t>
      </w:r>
      <w:r w:rsidR="00701A8E" w:rsidRPr="007075AC">
        <w:rPr>
          <w:rFonts w:ascii="Arial" w:hAnsi="Arial" w:cs="Arial"/>
        </w:rPr>
        <w:t xml:space="preserve"> </w:t>
      </w:r>
      <w:r w:rsidR="00A95432" w:rsidRPr="007075AC">
        <w:rPr>
          <w:rFonts w:ascii="Arial" w:hAnsi="Arial" w:cs="Arial"/>
        </w:rPr>
        <w:t xml:space="preserve">award </w:t>
      </w:r>
      <w:r w:rsidR="00A70016" w:rsidRPr="007075AC">
        <w:rPr>
          <w:rFonts w:ascii="Arial" w:hAnsi="Arial" w:cs="Arial"/>
        </w:rPr>
        <w:t xml:space="preserve">recipients </w:t>
      </w:r>
      <w:r w:rsidR="00701A8E" w:rsidRPr="007075AC">
        <w:rPr>
          <w:rFonts w:ascii="Arial" w:hAnsi="Arial" w:cs="Arial"/>
        </w:rPr>
        <w:t xml:space="preserve">will be </w:t>
      </w:r>
      <w:r w:rsidR="0006606B" w:rsidRPr="007075AC">
        <w:rPr>
          <w:rFonts w:ascii="Arial" w:hAnsi="Arial" w:cs="Arial"/>
        </w:rPr>
        <w:t xml:space="preserve">selected </w:t>
      </w:r>
      <w:r w:rsidR="00701A8E" w:rsidRPr="007075AC">
        <w:rPr>
          <w:rFonts w:ascii="Arial" w:hAnsi="Arial" w:cs="Arial"/>
        </w:rPr>
        <w:t>from the pool of full proposals</w:t>
      </w:r>
      <w:r w:rsidR="00394CD0" w:rsidRPr="007075AC">
        <w:rPr>
          <w:rFonts w:ascii="Arial" w:hAnsi="Arial" w:cs="Arial"/>
        </w:rPr>
        <w:t xml:space="preserve"> and successful projects will begin in early 20</w:t>
      </w:r>
      <w:r w:rsidR="0088043F" w:rsidRPr="007075AC">
        <w:rPr>
          <w:rFonts w:ascii="Arial" w:hAnsi="Arial" w:cs="Arial"/>
        </w:rPr>
        <w:t>2</w:t>
      </w:r>
      <w:r w:rsidR="00E857EB" w:rsidRPr="007075AC">
        <w:rPr>
          <w:rFonts w:ascii="Arial" w:hAnsi="Arial" w:cs="Arial"/>
        </w:rPr>
        <w:t>1</w:t>
      </w:r>
      <w:r w:rsidR="00701A8E" w:rsidRPr="007075AC">
        <w:rPr>
          <w:rFonts w:ascii="Arial" w:hAnsi="Arial" w:cs="Arial"/>
        </w:rPr>
        <w:t xml:space="preserve">. </w:t>
      </w:r>
      <w:r w:rsidR="00B17258" w:rsidRPr="007075AC">
        <w:rPr>
          <w:rFonts w:ascii="Arial" w:hAnsi="Arial" w:cs="Arial"/>
        </w:rPr>
        <w:t>The aim of this process is to</w:t>
      </w:r>
      <w:r w:rsidR="009E4966" w:rsidRPr="007075AC">
        <w:rPr>
          <w:rFonts w:ascii="Arial" w:hAnsi="Arial" w:cs="Arial"/>
        </w:rPr>
        <w:t xml:space="preserve"> invite </w:t>
      </w:r>
      <w:r w:rsidR="00B17258" w:rsidRPr="007075AC">
        <w:rPr>
          <w:rFonts w:ascii="Arial" w:hAnsi="Arial" w:cs="Arial"/>
        </w:rPr>
        <w:t xml:space="preserve">a wide range of </w:t>
      </w:r>
      <w:r w:rsidR="009E4966" w:rsidRPr="007075AC">
        <w:rPr>
          <w:rFonts w:ascii="Arial" w:hAnsi="Arial" w:cs="Arial"/>
        </w:rPr>
        <w:t xml:space="preserve">innovative and effective projects that will address the complex </w:t>
      </w:r>
      <w:r w:rsidR="00701A8E" w:rsidRPr="007075AC">
        <w:rPr>
          <w:rFonts w:ascii="Arial" w:hAnsi="Arial" w:cs="Arial"/>
        </w:rPr>
        <w:t>challenges f</w:t>
      </w:r>
      <w:r w:rsidR="00CC1062" w:rsidRPr="007075AC">
        <w:rPr>
          <w:rFonts w:ascii="Arial" w:hAnsi="Arial" w:cs="Arial"/>
        </w:rPr>
        <w:t>acing the Lake Champlain Basin</w:t>
      </w:r>
      <w:r w:rsidR="00A66DB5" w:rsidRPr="007075AC">
        <w:rPr>
          <w:rFonts w:ascii="Arial" w:hAnsi="Arial" w:cs="Arial"/>
        </w:rPr>
        <w:t>.</w:t>
      </w:r>
    </w:p>
    <w:p w14:paraId="3A14E383" w14:textId="06CD2C6C" w:rsidR="005659C3" w:rsidRPr="007075AC" w:rsidRDefault="00433438" w:rsidP="00FC6C95">
      <w:pPr>
        <w:spacing w:after="240" w:line="23" w:lineRule="atLeast"/>
        <w:rPr>
          <w:rFonts w:ascii="Arial" w:hAnsi="Arial" w:cs="Arial"/>
        </w:rPr>
      </w:pPr>
      <w:r w:rsidRPr="007075AC">
        <w:rPr>
          <w:rFonts w:ascii="Arial" w:hAnsi="Arial" w:cs="Arial"/>
        </w:rPr>
        <w:t>Applicants may choose t</w:t>
      </w:r>
      <w:r w:rsidR="00F4045C" w:rsidRPr="007075AC">
        <w:rPr>
          <w:rFonts w:ascii="Arial" w:hAnsi="Arial" w:cs="Arial"/>
        </w:rPr>
        <w:t>he most appropriate total request</w:t>
      </w:r>
      <w:r w:rsidR="006F7D88" w:rsidRPr="007075AC">
        <w:rPr>
          <w:rFonts w:ascii="Arial" w:hAnsi="Arial" w:cs="Arial"/>
        </w:rPr>
        <w:t xml:space="preserve"> amount</w:t>
      </w:r>
      <w:r w:rsidR="00E75477" w:rsidRPr="007075AC">
        <w:rPr>
          <w:rFonts w:ascii="Arial" w:hAnsi="Arial" w:cs="Arial"/>
        </w:rPr>
        <w:t xml:space="preserve"> for their project. Requests</w:t>
      </w:r>
      <w:r w:rsidRPr="007075AC">
        <w:rPr>
          <w:rFonts w:ascii="Arial" w:hAnsi="Arial" w:cs="Arial"/>
        </w:rPr>
        <w:t xml:space="preserve"> ranging from $2</w:t>
      </w:r>
      <w:r w:rsidR="00E857EB" w:rsidRPr="007075AC">
        <w:rPr>
          <w:rFonts w:ascii="Arial" w:hAnsi="Arial" w:cs="Arial"/>
        </w:rPr>
        <w:t>0</w:t>
      </w:r>
      <w:r w:rsidRPr="007075AC">
        <w:rPr>
          <w:rFonts w:ascii="Arial" w:hAnsi="Arial" w:cs="Arial"/>
        </w:rPr>
        <w:t>,000 to $300,000 will be accepted. Please note that if a</w:t>
      </w:r>
      <w:r w:rsidR="00152986" w:rsidRPr="007075AC">
        <w:rPr>
          <w:rFonts w:ascii="Arial" w:hAnsi="Arial" w:cs="Arial"/>
        </w:rPr>
        <w:t>n applicant is asked to submit a full proposal</w:t>
      </w:r>
      <w:r w:rsidR="00E75477" w:rsidRPr="007075AC">
        <w:rPr>
          <w:rFonts w:ascii="Arial" w:hAnsi="Arial" w:cs="Arial"/>
        </w:rPr>
        <w:t>, the total request</w:t>
      </w:r>
      <w:r w:rsidRPr="007075AC">
        <w:rPr>
          <w:rFonts w:ascii="Arial" w:hAnsi="Arial" w:cs="Arial"/>
        </w:rPr>
        <w:t xml:space="preserve"> amount </w:t>
      </w:r>
      <w:r w:rsidR="000D72D7" w:rsidRPr="007075AC">
        <w:rPr>
          <w:rFonts w:ascii="Arial" w:hAnsi="Arial" w:cs="Arial"/>
        </w:rPr>
        <w:t xml:space="preserve">in the full proposal </w:t>
      </w:r>
      <w:r w:rsidRPr="007075AC">
        <w:rPr>
          <w:rFonts w:ascii="Arial" w:hAnsi="Arial" w:cs="Arial"/>
        </w:rPr>
        <w:t xml:space="preserve">must be </w:t>
      </w:r>
      <w:r w:rsidR="00E75477" w:rsidRPr="007075AC">
        <w:rPr>
          <w:rFonts w:ascii="Arial" w:hAnsi="Arial" w:cs="Arial"/>
        </w:rPr>
        <w:t xml:space="preserve">equal to or less than the </w:t>
      </w:r>
      <w:r w:rsidR="005D1D06" w:rsidRPr="007075AC">
        <w:rPr>
          <w:rFonts w:ascii="Arial" w:hAnsi="Arial" w:cs="Arial"/>
        </w:rPr>
        <w:t xml:space="preserve">total </w:t>
      </w:r>
      <w:r w:rsidR="00E75477" w:rsidRPr="007075AC">
        <w:rPr>
          <w:rFonts w:ascii="Arial" w:hAnsi="Arial" w:cs="Arial"/>
        </w:rPr>
        <w:t>request</w:t>
      </w:r>
      <w:r w:rsidRPr="007075AC">
        <w:rPr>
          <w:rFonts w:ascii="Arial" w:hAnsi="Arial" w:cs="Arial"/>
        </w:rPr>
        <w:t xml:space="preserve"> in the pre-proposal</w:t>
      </w:r>
      <w:r w:rsidR="00152986" w:rsidRPr="007075AC">
        <w:rPr>
          <w:rFonts w:ascii="Arial" w:hAnsi="Arial" w:cs="Arial"/>
        </w:rPr>
        <w:t xml:space="preserve"> </w:t>
      </w:r>
      <w:r w:rsidRPr="007075AC">
        <w:rPr>
          <w:rFonts w:ascii="Arial" w:hAnsi="Arial" w:cs="Arial"/>
        </w:rPr>
        <w:t xml:space="preserve">unless written consent is </w:t>
      </w:r>
      <w:r w:rsidR="00D64591" w:rsidRPr="007075AC">
        <w:rPr>
          <w:rFonts w:ascii="Arial" w:hAnsi="Arial" w:cs="Arial"/>
        </w:rPr>
        <w:t>obtained from</w:t>
      </w:r>
      <w:r w:rsidRPr="007075AC">
        <w:rPr>
          <w:rFonts w:ascii="Arial" w:hAnsi="Arial" w:cs="Arial"/>
        </w:rPr>
        <w:t xml:space="preserve"> LCBP.</w:t>
      </w:r>
      <w:r w:rsidR="0006284F" w:rsidRPr="007075AC">
        <w:rPr>
          <w:rFonts w:ascii="Arial" w:hAnsi="Arial" w:cs="Arial"/>
        </w:rPr>
        <w:t xml:space="preserve"> If you</w:t>
      </w:r>
      <w:r w:rsidR="00E9556F" w:rsidRPr="007075AC">
        <w:rPr>
          <w:rFonts w:ascii="Arial" w:hAnsi="Arial" w:cs="Arial"/>
        </w:rPr>
        <w:t>r</w:t>
      </w:r>
      <w:r w:rsidR="007020AE" w:rsidRPr="007075AC">
        <w:rPr>
          <w:rFonts w:ascii="Arial" w:hAnsi="Arial" w:cs="Arial"/>
        </w:rPr>
        <w:t xml:space="preserve"> project </w:t>
      </w:r>
      <w:r w:rsidR="00995442" w:rsidRPr="007075AC">
        <w:rPr>
          <w:rFonts w:ascii="Arial" w:hAnsi="Arial" w:cs="Arial"/>
        </w:rPr>
        <w:t xml:space="preserve">concept requires </w:t>
      </w:r>
      <w:r w:rsidR="0006284F" w:rsidRPr="007075AC">
        <w:rPr>
          <w:rFonts w:ascii="Arial" w:hAnsi="Arial" w:cs="Arial"/>
        </w:rPr>
        <w:t>less than $2</w:t>
      </w:r>
      <w:r w:rsidR="00A25418" w:rsidRPr="007075AC">
        <w:rPr>
          <w:rFonts w:ascii="Arial" w:hAnsi="Arial" w:cs="Arial"/>
        </w:rPr>
        <w:t>0</w:t>
      </w:r>
      <w:r w:rsidR="0006284F" w:rsidRPr="007075AC">
        <w:rPr>
          <w:rFonts w:ascii="Arial" w:hAnsi="Arial" w:cs="Arial"/>
        </w:rPr>
        <w:t xml:space="preserve">,000, </w:t>
      </w:r>
      <w:r w:rsidR="007020AE" w:rsidRPr="007075AC">
        <w:rPr>
          <w:rFonts w:ascii="Arial" w:hAnsi="Arial" w:cs="Arial"/>
        </w:rPr>
        <w:t>you may respond to our Local Implementation Grant</w:t>
      </w:r>
      <w:r w:rsidR="008D54CA" w:rsidRPr="007075AC">
        <w:rPr>
          <w:rFonts w:ascii="Arial" w:hAnsi="Arial" w:cs="Arial"/>
        </w:rPr>
        <w:t>s</w:t>
      </w:r>
      <w:r w:rsidR="007020AE" w:rsidRPr="007075AC">
        <w:rPr>
          <w:rFonts w:ascii="Arial" w:hAnsi="Arial" w:cs="Arial"/>
        </w:rPr>
        <w:t xml:space="preserve"> Request for Proposals. P</w:t>
      </w:r>
      <w:r w:rsidR="0006284F" w:rsidRPr="007075AC">
        <w:rPr>
          <w:rFonts w:ascii="Arial" w:hAnsi="Arial" w:cs="Arial"/>
        </w:rPr>
        <w:t xml:space="preserve">lease </w:t>
      </w:r>
      <w:r w:rsidR="007020AE" w:rsidRPr="007075AC">
        <w:rPr>
          <w:rFonts w:ascii="Arial" w:hAnsi="Arial" w:cs="Arial"/>
        </w:rPr>
        <w:t xml:space="preserve">visit </w:t>
      </w:r>
      <w:hyperlink r:id="rId12" w:history="1">
        <w:r w:rsidR="007020AE" w:rsidRPr="007075AC">
          <w:rPr>
            <w:rStyle w:val="Hyperlink"/>
            <w:rFonts w:ascii="Arial" w:hAnsi="Arial" w:cs="Arial"/>
          </w:rPr>
          <w:t>http://lcbp.org/grants</w:t>
        </w:r>
      </w:hyperlink>
      <w:r w:rsidR="007020AE" w:rsidRPr="007075AC">
        <w:rPr>
          <w:rFonts w:ascii="Arial" w:hAnsi="Arial" w:cs="Arial"/>
        </w:rPr>
        <w:t xml:space="preserve"> or </w:t>
      </w:r>
      <w:r w:rsidR="0006284F" w:rsidRPr="007075AC">
        <w:rPr>
          <w:rFonts w:ascii="Arial" w:hAnsi="Arial" w:cs="Arial"/>
        </w:rPr>
        <w:t>contact LCBP for information on other grant opportunities.</w:t>
      </w:r>
    </w:p>
    <w:p w14:paraId="05C79AAA" w14:textId="2FD03F92" w:rsidR="009E4966" w:rsidRPr="007075AC" w:rsidRDefault="00F74CA4" w:rsidP="00FC6C95">
      <w:pPr>
        <w:spacing w:after="240" w:line="23" w:lineRule="atLeast"/>
        <w:rPr>
          <w:rFonts w:ascii="Arial" w:hAnsi="Arial" w:cs="Arial"/>
        </w:rPr>
      </w:pPr>
      <w:r w:rsidRPr="007075AC">
        <w:rPr>
          <w:rFonts w:ascii="Arial" w:hAnsi="Arial" w:cs="Arial"/>
        </w:rPr>
        <w:t>Questions</w:t>
      </w:r>
      <w:r w:rsidR="00CF050E" w:rsidRPr="007075AC">
        <w:rPr>
          <w:rFonts w:ascii="Arial" w:hAnsi="Arial" w:cs="Arial"/>
        </w:rPr>
        <w:t xml:space="preserve"> and answers</w:t>
      </w:r>
      <w:r w:rsidR="001023E2" w:rsidRPr="007075AC">
        <w:rPr>
          <w:rFonts w:ascii="Arial" w:hAnsi="Arial" w:cs="Arial"/>
        </w:rPr>
        <w:t xml:space="preserve"> regarding this request</w:t>
      </w:r>
      <w:r w:rsidR="00CF050E" w:rsidRPr="007075AC">
        <w:rPr>
          <w:rFonts w:ascii="Arial" w:hAnsi="Arial" w:cs="Arial"/>
        </w:rPr>
        <w:t xml:space="preserve"> </w:t>
      </w:r>
      <w:r w:rsidRPr="007075AC">
        <w:rPr>
          <w:rFonts w:ascii="Arial" w:hAnsi="Arial" w:cs="Arial"/>
        </w:rPr>
        <w:t>will be hosted</w:t>
      </w:r>
      <w:r w:rsidR="00067D99" w:rsidRPr="007075AC">
        <w:rPr>
          <w:rFonts w:ascii="Arial" w:hAnsi="Arial" w:cs="Arial"/>
        </w:rPr>
        <w:t xml:space="preserve"> on the </w:t>
      </w:r>
      <w:hyperlink r:id="rId13" w:history="1">
        <w:r w:rsidR="00067D99" w:rsidRPr="007075AC">
          <w:rPr>
            <w:rStyle w:val="Hyperlink"/>
            <w:rFonts w:ascii="Arial" w:hAnsi="Arial" w:cs="Arial"/>
          </w:rPr>
          <w:t>LCBP Grants webpage</w:t>
        </w:r>
      </w:hyperlink>
      <w:r w:rsidR="00775569" w:rsidRPr="007075AC">
        <w:rPr>
          <w:rFonts w:ascii="Arial" w:hAnsi="Arial" w:cs="Arial"/>
        </w:rPr>
        <w:t>.</w:t>
      </w:r>
      <w:r w:rsidR="001023E2" w:rsidRPr="007075AC">
        <w:rPr>
          <w:rFonts w:ascii="Arial" w:hAnsi="Arial" w:cs="Arial"/>
        </w:rPr>
        <w:t xml:space="preserve"> </w:t>
      </w:r>
    </w:p>
    <w:p w14:paraId="10128F18" w14:textId="622F8347" w:rsidR="00722D72" w:rsidRPr="007075AC" w:rsidRDefault="00CC1062" w:rsidP="00FC6C95">
      <w:pPr>
        <w:spacing w:after="240" w:line="23" w:lineRule="atLeast"/>
        <w:rPr>
          <w:rFonts w:ascii="Arial" w:hAnsi="Arial" w:cs="Arial"/>
        </w:rPr>
      </w:pPr>
      <w:r w:rsidRPr="007075AC">
        <w:rPr>
          <w:rFonts w:ascii="Arial" w:hAnsi="Arial" w:cs="Arial"/>
        </w:rPr>
        <w:t xml:space="preserve">Please feel free to contact </w:t>
      </w:r>
      <w:r w:rsidR="00E857EB" w:rsidRPr="007075AC">
        <w:rPr>
          <w:rFonts w:ascii="Arial" w:hAnsi="Arial" w:cs="Arial"/>
        </w:rPr>
        <w:t>Meg Modley, LCBP Aquatic Invasive Species Management Coordinator</w:t>
      </w:r>
      <w:r w:rsidR="009E4966" w:rsidRPr="007075AC">
        <w:rPr>
          <w:rFonts w:ascii="Arial" w:hAnsi="Arial" w:cs="Arial"/>
        </w:rPr>
        <w:t xml:space="preserve"> </w:t>
      </w:r>
      <w:r w:rsidR="00E857EB" w:rsidRPr="007075AC">
        <w:rPr>
          <w:rFonts w:ascii="Arial" w:hAnsi="Arial" w:cs="Arial"/>
        </w:rPr>
        <w:t>(</w:t>
      </w:r>
      <w:hyperlink r:id="rId14" w:history="1">
        <w:r w:rsidR="00920FC9" w:rsidRPr="007075AC">
          <w:rPr>
            <w:rStyle w:val="Hyperlink"/>
            <w:rFonts w:ascii="Arial" w:hAnsi="Arial" w:cs="Arial"/>
          </w:rPr>
          <w:t>mmodley@lcbp.org</w:t>
        </w:r>
      </w:hyperlink>
      <w:r w:rsidRPr="007075AC">
        <w:rPr>
          <w:rFonts w:ascii="Arial" w:hAnsi="Arial" w:cs="Arial"/>
        </w:rPr>
        <w:t>) with any</w:t>
      </w:r>
      <w:r w:rsidR="00CF050E" w:rsidRPr="007075AC">
        <w:rPr>
          <w:rFonts w:ascii="Arial" w:hAnsi="Arial" w:cs="Arial"/>
        </w:rPr>
        <w:t xml:space="preserve"> </w:t>
      </w:r>
      <w:r w:rsidRPr="007075AC">
        <w:rPr>
          <w:rFonts w:ascii="Arial" w:hAnsi="Arial" w:cs="Arial"/>
        </w:rPr>
        <w:t>quest</w:t>
      </w:r>
      <w:r w:rsidR="00CF050E" w:rsidRPr="007075AC">
        <w:rPr>
          <w:rFonts w:ascii="Arial" w:hAnsi="Arial" w:cs="Arial"/>
        </w:rPr>
        <w:t>ions</w:t>
      </w:r>
      <w:r w:rsidRPr="007075AC">
        <w:rPr>
          <w:rFonts w:ascii="Arial" w:hAnsi="Arial" w:cs="Arial"/>
        </w:rPr>
        <w:t xml:space="preserve">. </w:t>
      </w:r>
    </w:p>
    <w:p w14:paraId="34A742C4" w14:textId="77777777" w:rsidR="00B4785D" w:rsidRPr="007075AC" w:rsidRDefault="00B4785D" w:rsidP="00B4785D">
      <w:pPr>
        <w:rPr>
          <w:rFonts w:ascii="Arial" w:hAnsi="Arial" w:cs="Arial"/>
        </w:rPr>
      </w:pPr>
    </w:p>
    <w:p w14:paraId="0FB92183" w14:textId="77D6A900" w:rsidR="002C7B60" w:rsidRPr="007075AC" w:rsidRDefault="00C05937" w:rsidP="002C7B60">
      <w:pPr>
        <w:pStyle w:val="ListParagraph"/>
        <w:numPr>
          <w:ilvl w:val="0"/>
          <w:numId w:val="1"/>
        </w:numPr>
        <w:spacing w:after="240" w:line="23" w:lineRule="atLeast"/>
        <w:ind w:left="720"/>
        <w:contextualSpacing w:val="0"/>
        <w:rPr>
          <w:rFonts w:ascii="Arial" w:hAnsi="Arial" w:cs="Arial"/>
          <w:b/>
        </w:rPr>
      </w:pPr>
      <w:bookmarkStart w:id="3" w:name="_Ref493486707"/>
      <w:r w:rsidRPr="007075AC">
        <w:rPr>
          <w:rFonts w:ascii="Arial" w:hAnsi="Arial" w:cs="Arial"/>
          <w:b/>
        </w:rPr>
        <w:t>Priorities for funding</w:t>
      </w:r>
      <w:bookmarkEnd w:id="3"/>
    </w:p>
    <w:p w14:paraId="12BB2732" w14:textId="54EFEF0B" w:rsidR="000C4CA9" w:rsidRPr="007075AC" w:rsidRDefault="00C85516" w:rsidP="000C4CA9">
      <w:pPr>
        <w:spacing w:after="240"/>
        <w:rPr>
          <w:rFonts w:ascii="Arial" w:hAnsi="Arial" w:cs="Arial"/>
        </w:rPr>
      </w:pPr>
      <w:r w:rsidRPr="007075AC">
        <w:rPr>
          <w:rFonts w:ascii="Arial" w:hAnsi="Arial" w:cs="Arial"/>
          <w:b/>
        </w:rPr>
        <w:lastRenderedPageBreak/>
        <w:t>LCBP seeks pre-propo</w:t>
      </w:r>
      <w:r w:rsidR="000D72D7" w:rsidRPr="007075AC">
        <w:rPr>
          <w:rFonts w:ascii="Arial" w:hAnsi="Arial" w:cs="Arial"/>
          <w:b/>
        </w:rPr>
        <w:t>sals for projects that address</w:t>
      </w:r>
      <w:r w:rsidR="004A0F56" w:rsidRPr="007075AC">
        <w:rPr>
          <w:rFonts w:ascii="Arial" w:hAnsi="Arial" w:cs="Arial"/>
          <w:b/>
        </w:rPr>
        <w:t xml:space="preserve"> any</w:t>
      </w:r>
      <w:r w:rsidRPr="007075AC">
        <w:rPr>
          <w:rFonts w:ascii="Arial" w:hAnsi="Arial" w:cs="Arial"/>
          <w:b/>
        </w:rPr>
        <w:t xml:space="preserve"> strategies</w:t>
      </w:r>
      <w:r w:rsidR="004A0F56" w:rsidRPr="007075AC">
        <w:rPr>
          <w:rFonts w:ascii="Arial" w:hAnsi="Arial" w:cs="Arial"/>
          <w:b/>
        </w:rPr>
        <w:t xml:space="preserve"> or tasks</w:t>
      </w:r>
      <w:r w:rsidRPr="007075AC">
        <w:rPr>
          <w:rFonts w:ascii="Arial" w:hAnsi="Arial" w:cs="Arial"/>
          <w:b/>
        </w:rPr>
        <w:t xml:space="preserve"> outlined in </w:t>
      </w:r>
      <w:r w:rsidRPr="007075AC">
        <w:rPr>
          <w:rFonts w:ascii="Arial" w:hAnsi="Arial" w:cs="Arial"/>
          <w:b/>
          <w:i/>
        </w:rPr>
        <w:t>Opportunities for Action</w:t>
      </w:r>
      <w:r w:rsidR="00CC1062" w:rsidRPr="007075AC">
        <w:rPr>
          <w:rFonts w:ascii="Arial" w:hAnsi="Arial" w:cs="Arial"/>
          <w:b/>
        </w:rPr>
        <w:t xml:space="preserve"> (</w:t>
      </w:r>
      <w:hyperlink r:id="rId15" w:history="1">
        <w:r w:rsidR="00CC1062" w:rsidRPr="007075AC">
          <w:rPr>
            <w:rStyle w:val="Hyperlink"/>
            <w:rFonts w:ascii="Arial" w:hAnsi="Arial" w:cs="Arial"/>
            <w:b/>
          </w:rPr>
          <w:t>http://plan.lcbp.org</w:t>
        </w:r>
      </w:hyperlink>
      <w:r w:rsidR="00CC1062" w:rsidRPr="007075AC">
        <w:rPr>
          <w:rFonts w:ascii="Arial" w:hAnsi="Arial" w:cs="Arial"/>
          <w:b/>
        </w:rPr>
        <w:t>)</w:t>
      </w:r>
      <w:r w:rsidRPr="007075AC">
        <w:rPr>
          <w:rFonts w:ascii="Arial" w:hAnsi="Arial" w:cs="Arial"/>
          <w:b/>
        </w:rPr>
        <w:t>.</w:t>
      </w:r>
      <w:r w:rsidRPr="007075AC">
        <w:rPr>
          <w:rFonts w:ascii="Arial" w:hAnsi="Arial" w:cs="Arial"/>
        </w:rPr>
        <w:t xml:space="preserve"> </w:t>
      </w:r>
      <w:r w:rsidR="00AF4FA4" w:rsidRPr="007075AC">
        <w:rPr>
          <w:rFonts w:ascii="Arial" w:hAnsi="Arial" w:cs="Arial"/>
        </w:rPr>
        <w:t xml:space="preserve">For this funding year, the </w:t>
      </w:r>
      <w:r w:rsidR="00491FC9" w:rsidRPr="007075AC">
        <w:rPr>
          <w:rFonts w:ascii="Arial" w:hAnsi="Arial" w:cs="Arial"/>
        </w:rPr>
        <w:t>Lake Champlain</w:t>
      </w:r>
      <w:r w:rsidR="00AF4FA4" w:rsidRPr="007075AC">
        <w:rPr>
          <w:rFonts w:ascii="Arial" w:hAnsi="Arial" w:cs="Arial"/>
        </w:rPr>
        <w:t xml:space="preserve"> Steering Committee has </w:t>
      </w:r>
      <w:r w:rsidR="00CC1062" w:rsidRPr="007075AC">
        <w:rPr>
          <w:rFonts w:ascii="Arial" w:hAnsi="Arial" w:cs="Arial"/>
        </w:rPr>
        <w:t xml:space="preserve">identified the </w:t>
      </w:r>
      <w:r w:rsidR="00AF4FA4" w:rsidRPr="007075AC">
        <w:rPr>
          <w:rFonts w:ascii="Arial" w:hAnsi="Arial" w:cs="Arial"/>
        </w:rPr>
        <w:t xml:space="preserve">priorities for funding listed below. Projects that address these priorities will </w:t>
      </w:r>
      <w:r w:rsidR="00CC1062" w:rsidRPr="007075AC">
        <w:rPr>
          <w:rFonts w:ascii="Arial" w:hAnsi="Arial" w:cs="Arial"/>
        </w:rPr>
        <w:t>receive</w:t>
      </w:r>
      <w:r w:rsidR="00AF4FA4" w:rsidRPr="007075AC">
        <w:rPr>
          <w:rFonts w:ascii="Arial" w:hAnsi="Arial" w:cs="Arial"/>
        </w:rPr>
        <w:t xml:space="preserve"> bonus points in the review process</w:t>
      </w:r>
      <w:r w:rsidR="000C4CA9" w:rsidRPr="007075AC">
        <w:rPr>
          <w:rFonts w:ascii="Arial" w:hAnsi="Arial" w:cs="Arial"/>
        </w:rPr>
        <w:t xml:space="preserve"> (priorities are not listed by order of importance)</w:t>
      </w:r>
      <w:r w:rsidR="00AF4FA4" w:rsidRPr="007075AC">
        <w:rPr>
          <w:rFonts w:ascii="Arial" w:hAnsi="Arial" w:cs="Arial"/>
        </w:rPr>
        <w:t>.</w:t>
      </w:r>
      <w:r w:rsidR="000C4CA9" w:rsidRPr="007075AC">
        <w:rPr>
          <w:rFonts w:ascii="Arial" w:hAnsi="Arial" w:cs="Arial"/>
        </w:rPr>
        <w:t xml:space="preserve"> </w:t>
      </w:r>
    </w:p>
    <w:p w14:paraId="30DB5D51" w14:textId="77777777" w:rsidR="000C4CA9" w:rsidRPr="007075AC" w:rsidRDefault="000C4CA9" w:rsidP="000C4CA9">
      <w:pPr>
        <w:pStyle w:val="ListParagraph"/>
        <w:numPr>
          <w:ilvl w:val="0"/>
          <w:numId w:val="20"/>
        </w:numPr>
        <w:spacing w:after="160" w:line="257" w:lineRule="auto"/>
        <w:rPr>
          <w:rFonts w:ascii="Arial" w:hAnsi="Arial" w:cs="Arial"/>
          <w:sz w:val="24"/>
          <w:szCs w:val="24"/>
        </w:rPr>
      </w:pPr>
      <w:r w:rsidRPr="007075AC">
        <w:rPr>
          <w:rFonts w:ascii="Arial" w:hAnsi="Arial" w:cs="Arial"/>
        </w:rPr>
        <w:t>Projects that evaluate water quality BMP design standards, maintenance and operation standards, and long-term performance, including those that address removal of dissolved phosphorus and or environmental conditions related to climate change.</w:t>
      </w:r>
    </w:p>
    <w:p w14:paraId="6A97B015" w14:textId="77777777" w:rsidR="000C4CA9" w:rsidRPr="007075AC" w:rsidRDefault="000C4CA9" w:rsidP="000C4CA9">
      <w:pPr>
        <w:pStyle w:val="ListParagraph"/>
        <w:numPr>
          <w:ilvl w:val="0"/>
          <w:numId w:val="20"/>
        </w:numPr>
        <w:spacing w:before="240" w:after="160" w:line="257" w:lineRule="auto"/>
        <w:rPr>
          <w:rFonts w:ascii="Arial" w:hAnsi="Arial" w:cs="Arial"/>
        </w:rPr>
      </w:pPr>
      <w:r w:rsidRPr="007075AC">
        <w:rPr>
          <w:rFonts w:ascii="Arial" w:hAnsi="Arial" w:cs="Arial"/>
        </w:rPr>
        <w:t>Conservation and restoration research or implementation projects that support:</w:t>
      </w:r>
    </w:p>
    <w:p w14:paraId="584B16A7" w14:textId="77777777" w:rsidR="000C4CA9" w:rsidRPr="007075AC" w:rsidRDefault="000C4CA9" w:rsidP="000C4CA9">
      <w:pPr>
        <w:pStyle w:val="ListParagraph"/>
        <w:numPr>
          <w:ilvl w:val="1"/>
          <w:numId w:val="20"/>
        </w:numPr>
        <w:spacing w:before="240" w:after="160" w:line="257" w:lineRule="auto"/>
        <w:rPr>
          <w:rFonts w:ascii="Arial" w:hAnsi="Arial" w:cs="Arial"/>
        </w:rPr>
      </w:pPr>
      <w:r w:rsidRPr="007075AC">
        <w:rPr>
          <w:rFonts w:ascii="Arial" w:hAnsi="Arial" w:cs="Arial"/>
        </w:rPr>
        <w:t>native species and their habitat,</w:t>
      </w:r>
    </w:p>
    <w:p w14:paraId="53B0FCA1" w14:textId="77777777" w:rsidR="000C4CA9" w:rsidRPr="007075AC" w:rsidRDefault="000C4CA9" w:rsidP="000C4CA9">
      <w:pPr>
        <w:pStyle w:val="ListParagraph"/>
        <w:numPr>
          <w:ilvl w:val="1"/>
          <w:numId w:val="20"/>
        </w:numPr>
        <w:spacing w:before="240" w:after="160" w:line="257" w:lineRule="auto"/>
        <w:rPr>
          <w:rFonts w:ascii="Arial" w:hAnsi="Arial" w:cs="Arial"/>
        </w:rPr>
      </w:pPr>
      <w:r w:rsidRPr="007075AC">
        <w:rPr>
          <w:rFonts w:ascii="Arial" w:hAnsi="Arial" w:cs="Arial"/>
        </w:rPr>
        <w:t>water quality, and or</w:t>
      </w:r>
    </w:p>
    <w:p w14:paraId="47D87EE9" w14:textId="77777777" w:rsidR="000C4CA9" w:rsidRPr="007075AC" w:rsidRDefault="000C4CA9" w:rsidP="000C4CA9">
      <w:pPr>
        <w:pStyle w:val="ListParagraph"/>
        <w:numPr>
          <w:ilvl w:val="1"/>
          <w:numId w:val="20"/>
        </w:numPr>
        <w:spacing w:before="240" w:after="160" w:line="257" w:lineRule="auto"/>
        <w:rPr>
          <w:rFonts w:ascii="Arial" w:hAnsi="Arial" w:cs="Arial"/>
        </w:rPr>
      </w:pPr>
      <w:r w:rsidRPr="007075AC">
        <w:rPr>
          <w:rFonts w:ascii="Arial" w:hAnsi="Arial" w:cs="Arial"/>
        </w:rPr>
        <w:t>flood resilience.</w:t>
      </w:r>
    </w:p>
    <w:p w14:paraId="578982FD" w14:textId="77777777" w:rsidR="000C4CA9" w:rsidRPr="007075AC" w:rsidRDefault="000C4CA9" w:rsidP="000C4CA9">
      <w:pPr>
        <w:pStyle w:val="ListParagraph"/>
        <w:numPr>
          <w:ilvl w:val="0"/>
          <w:numId w:val="20"/>
        </w:numPr>
        <w:spacing w:after="160" w:line="259" w:lineRule="auto"/>
        <w:rPr>
          <w:rFonts w:ascii="Arial" w:hAnsi="Arial" w:cs="Arial"/>
        </w:rPr>
      </w:pPr>
      <w:r w:rsidRPr="007075AC">
        <w:rPr>
          <w:rFonts w:ascii="Arial" w:hAnsi="Arial" w:cs="Arial"/>
        </w:rPr>
        <w:t>New York Basin-wide stream equilibrium and streambank erosion assessment and inventory.</w:t>
      </w:r>
    </w:p>
    <w:p w14:paraId="517315A7" w14:textId="77777777" w:rsidR="000C4CA9" w:rsidRPr="007075AC" w:rsidRDefault="000C4CA9" w:rsidP="000C4CA9">
      <w:pPr>
        <w:pStyle w:val="ListParagraph"/>
        <w:numPr>
          <w:ilvl w:val="1"/>
          <w:numId w:val="20"/>
        </w:numPr>
        <w:spacing w:after="160" w:line="257" w:lineRule="auto"/>
        <w:rPr>
          <w:rFonts w:ascii="Arial" w:hAnsi="Arial" w:cs="Arial"/>
        </w:rPr>
      </w:pPr>
      <w:r w:rsidRPr="007075AC">
        <w:rPr>
          <w:rFonts w:ascii="Arial" w:hAnsi="Arial" w:cs="Arial"/>
        </w:rPr>
        <w:t xml:space="preserve">New York has recently initiated a statewide flood mitigation and streambank erosion study which includes the East &amp; West Branch Ausable, Great </w:t>
      </w:r>
      <w:proofErr w:type="spellStart"/>
      <w:r w:rsidRPr="007075AC">
        <w:rPr>
          <w:rFonts w:ascii="Arial" w:hAnsi="Arial" w:cs="Arial"/>
        </w:rPr>
        <w:t>Chazy</w:t>
      </w:r>
      <w:proofErr w:type="spellEnd"/>
      <w:r w:rsidRPr="007075AC">
        <w:rPr>
          <w:rFonts w:ascii="Arial" w:hAnsi="Arial" w:cs="Arial"/>
        </w:rPr>
        <w:t xml:space="preserve">, Little </w:t>
      </w:r>
      <w:proofErr w:type="spellStart"/>
      <w:r w:rsidRPr="007075AC">
        <w:rPr>
          <w:rFonts w:ascii="Arial" w:hAnsi="Arial" w:cs="Arial"/>
        </w:rPr>
        <w:t>Chazy</w:t>
      </w:r>
      <w:proofErr w:type="spellEnd"/>
      <w:r w:rsidRPr="007075AC">
        <w:rPr>
          <w:rFonts w:ascii="Arial" w:hAnsi="Arial" w:cs="Arial"/>
        </w:rPr>
        <w:t>, and Bouquet Rivers in the Lake Champlain Basin. Proposals addressing this priority will expand the existing study to cover all other high priority watersheds within the to identify and prioritize critical stream reaches that contribute to excess in-channel erosion. Where applicable, the project will identify potential causes of exacerbated erosion. The assessment would result in a planning document to leverage implementation funding through NY’s Water Quality Improvement Program (WQIP) grant, Non-Point Source Planning Grant and Green Innovative Grant Program for targeted stream stabilization and stream corridor protection projects to reduce sedimentation and phosphorous loading as well as mitigating flood risk.</w:t>
      </w:r>
    </w:p>
    <w:p w14:paraId="4712772B" w14:textId="77777777" w:rsidR="000C4CA9" w:rsidRPr="007075AC" w:rsidRDefault="000C4CA9" w:rsidP="000C4CA9">
      <w:pPr>
        <w:pStyle w:val="ListParagraph"/>
        <w:numPr>
          <w:ilvl w:val="0"/>
          <w:numId w:val="20"/>
        </w:numPr>
        <w:spacing w:after="160" w:line="257" w:lineRule="auto"/>
        <w:rPr>
          <w:rFonts w:ascii="Arial" w:hAnsi="Arial" w:cs="Arial"/>
        </w:rPr>
      </w:pPr>
      <w:r w:rsidRPr="007075AC">
        <w:rPr>
          <w:rFonts w:ascii="Arial" w:hAnsi="Arial" w:cs="Arial"/>
        </w:rPr>
        <w:t>Research to better understand the water quality impacts of road de-icing alternatives and recent changes in de-icing agent application rates.</w:t>
      </w:r>
    </w:p>
    <w:p w14:paraId="2A727BBF" w14:textId="77777777" w:rsidR="000C4CA9" w:rsidRPr="007075AC" w:rsidRDefault="000C4CA9" w:rsidP="000C4CA9">
      <w:pPr>
        <w:pStyle w:val="ListParagraph"/>
        <w:numPr>
          <w:ilvl w:val="0"/>
          <w:numId w:val="20"/>
        </w:numPr>
        <w:spacing w:after="160" w:line="257" w:lineRule="auto"/>
        <w:rPr>
          <w:rFonts w:ascii="Arial" w:hAnsi="Arial" w:cs="Arial"/>
        </w:rPr>
      </w:pPr>
      <w:r w:rsidRPr="007075AC">
        <w:rPr>
          <w:rFonts w:ascii="Arial" w:hAnsi="Arial" w:cs="Arial"/>
        </w:rPr>
        <w:t xml:space="preserve">Research to better understand winter season in-lake biogeochemistry, or watershed nutrient fate and transport.  </w:t>
      </w:r>
    </w:p>
    <w:p w14:paraId="548B4D05" w14:textId="6205C749" w:rsidR="0033408D" w:rsidRPr="007075AC" w:rsidRDefault="0033408D" w:rsidP="000C4CA9">
      <w:pPr>
        <w:pStyle w:val="ListParagraph"/>
        <w:spacing w:after="240" w:line="23" w:lineRule="atLeast"/>
        <w:contextualSpacing w:val="0"/>
      </w:pPr>
    </w:p>
    <w:p w14:paraId="170E43DB" w14:textId="4CC070ED" w:rsidR="00033850" w:rsidRPr="007075AC" w:rsidRDefault="00033850" w:rsidP="00033850">
      <w:pPr>
        <w:pStyle w:val="ListParagraph"/>
        <w:numPr>
          <w:ilvl w:val="0"/>
          <w:numId w:val="1"/>
        </w:numPr>
        <w:spacing w:line="23" w:lineRule="atLeast"/>
        <w:rPr>
          <w:rFonts w:ascii="Arial" w:hAnsi="Arial" w:cs="Arial"/>
          <w:b/>
        </w:rPr>
      </w:pPr>
      <w:bookmarkStart w:id="4" w:name="_Ref493486733"/>
      <w:bookmarkStart w:id="5" w:name="_Ref493486672"/>
      <w:r w:rsidRPr="007075AC">
        <w:rPr>
          <w:rFonts w:ascii="Arial" w:hAnsi="Arial" w:cs="Arial"/>
          <w:b/>
        </w:rPr>
        <w:t>Eligibility</w:t>
      </w:r>
      <w:bookmarkEnd w:id="4"/>
    </w:p>
    <w:p w14:paraId="254D11DA" w14:textId="0B6213C2" w:rsidR="000C4CA9" w:rsidRPr="007075AC" w:rsidRDefault="00033850" w:rsidP="00033850">
      <w:pPr>
        <w:widowControl w:val="0"/>
        <w:autoSpaceDE w:val="0"/>
        <w:autoSpaceDN w:val="0"/>
        <w:adjustRightInd w:val="0"/>
        <w:spacing w:after="240"/>
        <w:rPr>
          <w:rFonts w:ascii="Arial" w:hAnsi="Arial" w:cs="Arial"/>
        </w:rPr>
      </w:pPr>
      <w:r w:rsidRPr="007075AC">
        <w:rPr>
          <w:rFonts w:ascii="Arial" w:hAnsi="Arial" w:cs="Arial"/>
        </w:rPr>
        <w:t xml:space="preserve">Eligible organizations include colleges, universities, nonprofit organizations, for-profit companies, and non-federal government agencies. The selected contractor will be responsible for the completion of all project tasks, though subcontracted work may be permitted by the LCBP Project Officer upon written request. </w:t>
      </w:r>
    </w:p>
    <w:p w14:paraId="4C9CA95B" w14:textId="77777777" w:rsidR="000C4CA9" w:rsidRPr="007075AC" w:rsidRDefault="000C4CA9">
      <w:pPr>
        <w:spacing w:after="160" w:line="259" w:lineRule="auto"/>
        <w:rPr>
          <w:rFonts w:ascii="Arial" w:hAnsi="Arial" w:cs="Arial"/>
        </w:rPr>
      </w:pPr>
      <w:r w:rsidRPr="007075AC">
        <w:rPr>
          <w:rFonts w:ascii="Arial" w:hAnsi="Arial" w:cs="Arial"/>
        </w:rPr>
        <w:br w:type="page"/>
      </w:r>
    </w:p>
    <w:p w14:paraId="795439FC" w14:textId="3B682480" w:rsidR="00F75396" w:rsidRPr="007075AC" w:rsidRDefault="00C05937" w:rsidP="00B46BF1">
      <w:pPr>
        <w:pStyle w:val="ListParagraph"/>
        <w:numPr>
          <w:ilvl w:val="0"/>
          <w:numId w:val="1"/>
        </w:numPr>
        <w:spacing w:after="240" w:line="23" w:lineRule="atLeast"/>
        <w:rPr>
          <w:rFonts w:ascii="Arial" w:hAnsi="Arial" w:cs="Arial"/>
          <w:b/>
        </w:rPr>
      </w:pPr>
      <w:r w:rsidRPr="007075AC">
        <w:rPr>
          <w:rFonts w:ascii="Arial" w:hAnsi="Arial" w:cs="Arial"/>
          <w:b/>
        </w:rPr>
        <w:lastRenderedPageBreak/>
        <w:t>Timeframe for projects</w:t>
      </w:r>
      <w:bookmarkEnd w:id="5"/>
    </w:p>
    <w:p w14:paraId="538B4B62" w14:textId="064200F1" w:rsidR="00C05937" w:rsidRPr="007075AC" w:rsidRDefault="00C05937" w:rsidP="00C05937">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hAnsi="Arial" w:cs="Arial"/>
        </w:rPr>
      </w:pPr>
      <w:r w:rsidRPr="007075AC">
        <w:rPr>
          <w:rFonts w:ascii="Arial" w:hAnsi="Arial" w:cs="Arial"/>
        </w:rPr>
        <w:t>The successful applicant</w:t>
      </w:r>
      <w:r w:rsidR="00121877" w:rsidRPr="007075AC">
        <w:rPr>
          <w:rFonts w:ascii="Arial" w:hAnsi="Arial" w:cs="Arial"/>
        </w:rPr>
        <w:t xml:space="preserve">s </w:t>
      </w:r>
      <w:r w:rsidRPr="007075AC">
        <w:rPr>
          <w:rFonts w:ascii="Arial" w:hAnsi="Arial" w:cs="Arial"/>
        </w:rPr>
        <w:t>will complete the pro</w:t>
      </w:r>
      <w:r w:rsidR="00153C26" w:rsidRPr="007075AC">
        <w:rPr>
          <w:rFonts w:ascii="Arial" w:hAnsi="Arial" w:cs="Arial"/>
        </w:rPr>
        <w:t xml:space="preserve">ject according to the following </w:t>
      </w:r>
      <w:r w:rsidRPr="007075AC">
        <w:rPr>
          <w:rFonts w:ascii="Arial" w:hAnsi="Arial" w:cs="Arial"/>
        </w:rPr>
        <w:t>schedule</w:t>
      </w:r>
      <w:r w:rsidR="001E496A" w:rsidRPr="007075AC">
        <w:rPr>
          <w:rFonts w:ascii="Arial" w:hAnsi="Arial" w:cs="Arial"/>
        </w:rPr>
        <w:t xml:space="preserve">. Please note that this schedule is </w:t>
      </w:r>
      <w:r w:rsidRPr="007075AC">
        <w:rPr>
          <w:rFonts w:ascii="Arial" w:hAnsi="Arial" w:cs="Arial"/>
          <w:b/>
        </w:rPr>
        <w:t>subject to change</w:t>
      </w:r>
      <w:r w:rsidR="001E496A" w:rsidRPr="007075AC">
        <w:rPr>
          <w:rFonts w:ascii="Arial" w:hAnsi="Arial" w:cs="Arial"/>
        </w:rPr>
        <w:t>:</w:t>
      </w:r>
    </w:p>
    <w:p w14:paraId="43E0E932" w14:textId="77777777" w:rsidR="00C05937" w:rsidRPr="007075AC" w:rsidRDefault="00C05937" w:rsidP="00C05937">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eastAsia="Arial" w:hAnsi="Arial" w:cs="Arial"/>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3332"/>
      </w:tblGrid>
      <w:tr w:rsidR="00C05937" w:rsidRPr="007075AC" w14:paraId="541F0E38"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39783" w14:textId="77777777"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hAnsi="Arial" w:cs="Arial"/>
              </w:rPr>
            </w:pPr>
            <w:r w:rsidRPr="007075AC">
              <w:rPr>
                <w:rFonts w:ascii="Arial" w:eastAsia="Arial" w:hAnsi="Arial" w:cs="Arial"/>
              </w:rPr>
              <w:t>Pre-proposals due to LCBP</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683854EE" w14:textId="44FF3566" w:rsidR="00C05937" w:rsidRPr="007075AC" w:rsidRDefault="00C05937"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 xml:space="preserve">November </w:t>
            </w:r>
            <w:r w:rsidR="00477E50" w:rsidRPr="007075AC">
              <w:rPr>
                <w:rFonts w:ascii="Arial" w:eastAsia="Arial" w:hAnsi="Arial" w:cs="Arial"/>
              </w:rPr>
              <w:t>5</w:t>
            </w:r>
            <w:r w:rsidRPr="007075AC">
              <w:rPr>
                <w:rFonts w:ascii="Arial" w:eastAsia="Arial" w:hAnsi="Arial" w:cs="Arial"/>
              </w:rPr>
              <w:t>, 201</w:t>
            </w:r>
            <w:r w:rsidR="00477E50" w:rsidRPr="007075AC">
              <w:rPr>
                <w:rFonts w:ascii="Arial" w:eastAsia="Arial" w:hAnsi="Arial" w:cs="Arial"/>
              </w:rPr>
              <w:t>9</w:t>
            </w:r>
          </w:p>
        </w:tc>
      </w:tr>
      <w:tr w:rsidR="00C05937" w:rsidRPr="007075AC" w14:paraId="31484D20"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1596D" w14:textId="77777777"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hAnsi="Arial" w:cs="Arial"/>
              </w:rPr>
            </w:pPr>
            <w:r w:rsidRPr="007075AC">
              <w:rPr>
                <w:rFonts w:ascii="Arial" w:hAnsi="Arial" w:cs="Arial"/>
              </w:rPr>
              <w:t>Subset of applicants invited to submit full proposals</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058097B2" w14:textId="6AB6F6A1" w:rsidR="00C05937" w:rsidRPr="007075AC" w:rsidRDefault="00C05937"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December 201</w:t>
            </w:r>
            <w:r w:rsidR="00477E50" w:rsidRPr="007075AC">
              <w:rPr>
                <w:rFonts w:ascii="Arial" w:eastAsia="Arial" w:hAnsi="Arial" w:cs="Arial"/>
              </w:rPr>
              <w:t>9</w:t>
            </w:r>
          </w:p>
        </w:tc>
      </w:tr>
      <w:tr w:rsidR="00C05937" w:rsidRPr="007075AC" w14:paraId="4101B3F8"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386B6" w14:textId="77777777"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hAnsi="Arial" w:cs="Arial"/>
              </w:rPr>
            </w:pPr>
            <w:r w:rsidRPr="007075AC">
              <w:rPr>
                <w:rFonts w:ascii="Arial" w:hAnsi="Arial" w:cs="Arial"/>
              </w:rPr>
              <w:t>Full proposals due to LCBP</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113D5E7" w14:textId="1DEFF67F" w:rsidR="00C05937" w:rsidRPr="007075AC" w:rsidRDefault="00C05937"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February 20</w:t>
            </w:r>
            <w:r w:rsidR="00477E50" w:rsidRPr="007075AC">
              <w:rPr>
                <w:rFonts w:ascii="Arial" w:eastAsia="Arial" w:hAnsi="Arial" w:cs="Arial"/>
              </w:rPr>
              <w:t>20</w:t>
            </w:r>
            <w:r w:rsidRPr="007075AC">
              <w:rPr>
                <w:rFonts w:ascii="Arial" w:eastAsia="Arial" w:hAnsi="Arial" w:cs="Arial"/>
              </w:rPr>
              <w:t xml:space="preserve"> (date TBD – eight weeks after notice)</w:t>
            </w:r>
          </w:p>
        </w:tc>
      </w:tr>
      <w:tr w:rsidR="00C05937" w:rsidRPr="007075AC" w14:paraId="791633FA"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1FBA5" w14:textId="33816D4A"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hAnsi="Arial" w:cs="Arial"/>
              </w:rPr>
            </w:pPr>
            <w:r w:rsidRPr="007075AC">
              <w:rPr>
                <w:rFonts w:ascii="Arial" w:eastAsia="Arial" w:hAnsi="Arial" w:cs="Arial"/>
              </w:rPr>
              <w:t xml:space="preserve">Applicants </w:t>
            </w:r>
            <w:r w:rsidR="00B32906" w:rsidRPr="007075AC">
              <w:rPr>
                <w:rFonts w:ascii="Arial" w:eastAsia="Arial" w:hAnsi="Arial" w:cs="Arial"/>
              </w:rPr>
              <w:t>n</w:t>
            </w:r>
            <w:r w:rsidRPr="007075AC">
              <w:rPr>
                <w:rFonts w:ascii="Arial" w:eastAsia="Arial" w:hAnsi="Arial" w:cs="Arial"/>
              </w:rPr>
              <w:t xml:space="preserve">otified of </w:t>
            </w:r>
            <w:r w:rsidR="00B32906" w:rsidRPr="007075AC">
              <w:rPr>
                <w:rFonts w:ascii="Arial" w:eastAsia="Arial" w:hAnsi="Arial" w:cs="Arial"/>
              </w:rPr>
              <w:t>f</w:t>
            </w:r>
            <w:r w:rsidRPr="007075AC">
              <w:rPr>
                <w:rFonts w:ascii="Arial" w:eastAsia="Arial" w:hAnsi="Arial" w:cs="Arial"/>
              </w:rPr>
              <w:t xml:space="preserve">unding </w:t>
            </w:r>
            <w:r w:rsidR="00B32906" w:rsidRPr="007075AC">
              <w:rPr>
                <w:rFonts w:ascii="Arial" w:eastAsia="Arial" w:hAnsi="Arial" w:cs="Arial"/>
              </w:rPr>
              <w:t>d</w:t>
            </w:r>
            <w:r w:rsidRPr="007075AC">
              <w:rPr>
                <w:rFonts w:ascii="Arial" w:eastAsia="Arial" w:hAnsi="Arial" w:cs="Arial"/>
              </w:rPr>
              <w:t>ecisions</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3EFFDEE1" w14:textId="33E41FB0" w:rsidR="00C05937" w:rsidRPr="007075AC" w:rsidRDefault="004A0F56"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June</w:t>
            </w:r>
            <w:r w:rsidR="00C05937" w:rsidRPr="007075AC">
              <w:rPr>
                <w:rFonts w:ascii="Arial" w:eastAsia="Arial" w:hAnsi="Arial" w:cs="Arial"/>
              </w:rPr>
              <w:t xml:space="preserve"> 20</w:t>
            </w:r>
            <w:r w:rsidR="00477E50" w:rsidRPr="007075AC">
              <w:rPr>
                <w:rFonts w:ascii="Arial" w:eastAsia="Arial" w:hAnsi="Arial" w:cs="Arial"/>
              </w:rPr>
              <w:t>20</w:t>
            </w:r>
          </w:p>
        </w:tc>
      </w:tr>
      <w:tr w:rsidR="00C05937" w:rsidRPr="007075AC" w14:paraId="2FBAA780"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500A5" w14:textId="23DFF440"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eastAsia="Arial" w:hAnsi="Arial" w:cs="Arial"/>
              </w:rPr>
            </w:pPr>
            <w:r w:rsidRPr="007075AC">
              <w:rPr>
                <w:rFonts w:ascii="Arial" w:eastAsia="Arial" w:hAnsi="Arial" w:cs="Arial"/>
              </w:rPr>
              <w:t xml:space="preserve">Detailed </w:t>
            </w:r>
            <w:r w:rsidR="00B32906" w:rsidRPr="007075AC">
              <w:rPr>
                <w:rFonts w:ascii="Arial" w:eastAsia="Arial" w:hAnsi="Arial" w:cs="Arial"/>
              </w:rPr>
              <w:t>p</w:t>
            </w:r>
            <w:r w:rsidRPr="007075AC">
              <w:rPr>
                <w:rFonts w:ascii="Arial" w:eastAsia="Arial" w:hAnsi="Arial" w:cs="Arial"/>
              </w:rPr>
              <w:t xml:space="preserve">roject </w:t>
            </w:r>
            <w:r w:rsidR="00B32906" w:rsidRPr="007075AC">
              <w:rPr>
                <w:rFonts w:ascii="Arial" w:eastAsia="Arial" w:hAnsi="Arial" w:cs="Arial"/>
              </w:rPr>
              <w:t>w</w:t>
            </w:r>
            <w:r w:rsidRPr="007075AC">
              <w:rPr>
                <w:rFonts w:ascii="Arial" w:eastAsia="Arial" w:hAnsi="Arial" w:cs="Arial"/>
              </w:rPr>
              <w:t xml:space="preserve">orkplan </w:t>
            </w:r>
            <w:r w:rsidR="00B32906" w:rsidRPr="007075AC">
              <w:rPr>
                <w:rFonts w:ascii="Arial" w:eastAsia="Arial" w:hAnsi="Arial" w:cs="Arial"/>
              </w:rPr>
              <w:t>d</w:t>
            </w:r>
            <w:r w:rsidRPr="007075AC">
              <w:rPr>
                <w:rFonts w:ascii="Arial" w:eastAsia="Arial" w:hAnsi="Arial" w:cs="Arial"/>
              </w:rPr>
              <w:t xml:space="preserve">ue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D869979" w14:textId="0DADD363" w:rsidR="00C05937" w:rsidRPr="007075AC" w:rsidRDefault="00477E50"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August</w:t>
            </w:r>
            <w:r w:rsidR="00C05937" w:rsidRPr="007075AC">
              <w:rPr>
                <w:rFonts w:ascii="Arial" w:eastAsia="Arial" w:hAnsi="Arial" w:cs="Arial"/>
              </w:rPr>
              <w:t xml:space="preserve"> 2</w:t>
            </w:r>
            <w:r w:rsidRPr="007075AC">
              <w:rPr>
                <w:rFonts w:ascii="Arial" w:eastAsia="Arial" w:hAnsi="Arial" w:cs="Arial"/>
              </w:rPr>
              <w:t>020</w:t>
            </w:r>
          </w:p>
        </w:tc>
      </w:tr>
      <w:tr w:rsidR="00C05937" w:rsidRPr="007075AC" w14:paraId="31F530CE"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8ACBF" w14:textId="55ED7809"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eastAsia="Arial" w:hAnsi="Arial" w:cs="Arial"/>
              </w:rPr>
            </w:pPr>
            <w:r w:rsidRPr="007075AC">
              <w:rPr>
                <w:rFonts w:ascii="Arial" w:eastAsia="Arial" w:hAnsi="Arial" w:cs="Arial"/>
              </w:rPr>
              <w:t xml:space="preserve">Project </w:t>
            </w:r>
            <w:r w:rsidR="00B32906" w:rsidRPr="007075AC">
              <w:rPr>
                <w:rFonts w:ascii="Arial" w:eastAsia="Arial" w:hAnsi="Arial" w:cs="Arial"/>
              </w:rPr>
              <w:t>s</w:t>
            </w:r>
            <w:r w:rsidRPr="007075AC">
              <w:rPr>
                <w:rFonts w:ascii="Arial" w:eastAsia="Arial" w:hAnsi="Arial" w:cs="Arial"/>
              </w:rPr>
              <w:t xml:space="preserve">tart </w:t>
            </w:r>
            <w:r w:rsidR="00B32906" w:rsidRPr="007075AC">
              <w:rPr>
                <w:rFonts w:ascii="Arial" w:eastAsia="Arial" w:hAnsi="Arial" w:cs="Arial"/>
              </w:rPr>
              <w:t>d</w:t>
            </w:r>
            <w:r w:rsidRPr="007075AC">
              <w:rPr>
                <w:rFonts w:ascii="Arial" w:eastAsia="Arial" w:hAnsi="Arial" w:cs="Arial"/>
              </w:rPr>
              <w:t xml:space="preserve">ate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5C7EDA9" w14:textId="0C4B52FB" w:rsidR="00C05937" w:rsidRPr="007075AC" w:rsidRDefault="00C05937"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January 20</w:t>
            </w:r>
            <w:r w:rsidR="004A0F56" w:rsidRPr="007075AC">
              <w:rPr>
                <w:rFonts w:ascii="Arial" w:eastAsia="Arial" w:hAnsi="Arial" w:cs="Arial"/>
              </w:rPr>
              <w:t>2</w:t>
            </w:r>
            <w:r w:rsidR="00477E50" w:rsidRPr="007075AC">
              <w:rPr>
                <w:rFonts w:ascii="Arial" w:eastAsia="Arial" w:hAnsi="Arial" w:cs="Arial"/>
              </w:rPr>
              <w:t>1</w:t>
            </w:r>
          </w:p>
        </w:tc>
      </w:tr>
      <w:tr w:rsidR="00C05937" w:rsidRPr="007075AC" w14:paraId="7308E0C7" w14:textId="77777777" w:rsidTr="00AB27E7">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E2275" w14:textId="09784751" w:rsidR="00C05937" w:rsidRPr="007075AC" w:rsidRDefault="00C05937" w:rsidP="00AB27E7">
            <w:pPr>
              <w:pBdr>
                <w:top w:val="nil"/>
                <w:left w:val="nil"/>
                <w:bottom w:val="nil"/>
                <w:right w:val="nil"/>
                <w:between w:val="nil"/>
                <w:bar w:val="nil"/>
              </w:pBdr>
              <w:shd w:val="clear" w:color="auto" w:fill="FFFFFF" w:themeFill="background1"/>
              <w:spacing w:after="10"/>
              <w:jc w:val="both"/>
              <w:rPr>
                <w:rFonts w:ascii="Arial" w:eastAsia="Arial" w:hAnsi="Arial" w:cs="Arial"/>
              </w:rPr>
            </w:pPr>
            <w:r w:rsidRPr="007075AC">
              <w:rPr>
                <w:rFonts w:ascii="Arial" w:eastAsia="Arial" w:hAnsi="Arial" w:cs="Arial"/>
              </w:rPr>
              <w:t xml:space="preserve">Project </w:t>
            </w:r>
            <w:r w:rsidR="00B32906" w:rsidRPr="007075AC">
              <w:rPr>
                <w:rFonts w:ascii="Arial" w:eastAsia="Arial" w:hAnsi="Arial" w:cs="Arial"/>
              </w:rPr>
              <w:t>d</w:t>
            </w:r>
            <w:r w:rsidRPr="007075AC">
              <w:rPr>
                <w:rFonts w:ascii="Arial" w:eastAsia="Arial" w:hAnsi="Arial" w:cs="Arial"/>
              </w:rPr>
              <w:t xml:space="preserve">eliverables and </w:t>
            </w:r>
            <w:r w:rsidR="00B32906" w:rsidRPr="007075AC">
              <w:rPr>
                <w:rFonts w:ascii="Arial" w:eastAsia="Arial" w:hAnsi="Arial" w:cs="Arial"/>
              </w:rPr>
              <w:t>f</w:t>
            </w:r>
            <w:r w:rsidRPr="007075AC">
              <w:rPr>
                <w:rFonts w:ascii="Arial" w:eastAsia="Arial" w:hAnsi="Arial" w:cs="Arial"/>
              </w:rPr>
              <w:t xml:space="preserve">inal </w:t>
            </w:r>
            <w:r w:rsidR="00B32906" w:rsidRPr="007075AC">
              <w:rPr>
                <w:rFonts w:ascii="Arial" w:eastAsia="Arial" w:hAnsi="Arial" w:cs="Arial"/>
              </w:rPr>
              <w:t>r</w:t>
            </w:r>
            <w:r w:rsidRPr="007075AC">
              <w:rPr>
                <w:rFonts w:ascii="Arial" w:eastAsia="Arial" w:hAnsi="Arial" w:cs="Arial"/>
              </w:rPr>
              <w:t xml:space="preserve">eport </w:t>
            </w:r>
            <w:r w:rsidR="00B32906" w:rsidRPr="007075AC">
              <w:rPr>
                <w:rFonts w:ascii="Arial" w:eastAsia="Arial" w:hAnsi="Arial" w:cs="Arial"/>
              </w:rPr>
              <w:t>d</w:t>
            </w:r>
            <w:r w:rsidRPr="007075AC">
              <w:rPr>
                <w:rFonts w:ascii="Arial" w:eastAsia="Arial" w:hAnsi="Arial" w:cs="Arial"/>
              </w:rPr>
              <w:t>ue</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045CB142" w14:textId="3FDF96C0" w:rsidR="00C05937" w:rsidRPr="007075AC" w:rsidRDefault="00477E50" w:rsidP="00AB27E7">
            <w:pPr>
              <w:pBdr>
                <w:top w:val="nil"/>
                <w:left w:val="nil"/>
                <w:bottom w:val="nil"/>
                <w:right w:val="nil"/>
                <w:between w:val="nil"/>
                <w:bar w:val="nil"/>
              </w:pBdr>
              <w:shd w:val="clear" w:color="auto" w:fill="FFFFFF" w:themeFill="background1"/>
              <w:spacing w:after="10"/>
              <w:jc w:val="center"/>
              <w:rPr>
                <w:rFonts w:ascii="Arial" w:eastAsia="Arial" w:hAnsi="Arial" w:cs="Arial"/>
              </w:rPr>
            </w:pPr>
            <w:r w:rsidRPr="007075AC">
              <w:rPr>
                <w:rFonts w:ascii="Arial" w:eastAsia="Arial" w:hAnsi="Arial" w:cs="Arial"/>
              </w:rPr>
              <w:t>T</w:t>
            </w:r>
            <w:r w:rsidR="00C05937" w:rsidRPr="007075AC">
              <w:rPr>
                <w:rFonts w:ascii="Arial" w:eastAsia="Arial" w:hAnsi="Arial" w:cs="Arial"/>
              </w:rPr>
              <w:t xml:space="preserve">wo years after start date, though longer-term projects </w:t>
            </w:r>
            <w:r w:rsidR="0066646B" w:rsidRPr="007075AC">
              <w:rPr>
                <w:rFonts w:ascii="Arial" w:eastAsia="Arial" w:hAnsi="Arial" w:cs="Arial"/>
              </w:rPr>
              <w:t>are</w:t>
            </w:r>
            <w:r w:rsidR="00C05937" w:rsidRPr="007075AC">
              <w:rPr>
                <w:rFonts w:ascii="Arial" w:eastAsia="Arial" w:hAnsi="Arial" w:cs="Arial"/>
              </w:rPr>
              <w:t xml:space="preserve"> possible</w:t>
            </w:r>
            <w:r w:rsidR="00203A42" w:rsidRPr="007075AC">
              <w:rPr>
                <w:rFonts w:ascii="Arial" w:eastAsia="Arial" w:hAnsi="Arial" w:cs="Arial"/>
              </w:rPr>
              <w:t xml:space="preserve"> with appropriate justification</w:t>
            </w:r>
            <w:r w:rsidR="00C05937" w:rsidRPr="007075AC">
              <w:rPr>
                <w:rFonts w:ascii="Arial" w:eastAsia="Arial" w:hAnsi="Arial" w:cs="Arial"/>
              </w:rPr>
              <w:t xml:space="preserve">. </w:t>
            </w:r>
          </w:p>
        </w:tc>
      </w:tr>
    </w:tbl>
    <w:p w14:paraId="2C01C4B1" w14:textId="77777777" w:rsidR="00C05937" w:rsidRPr="007075AC" w:rsidRDefault="00C05937" w:rsidP="00C05937">
      <w:pPr>
        <w:pStyle w:val="ListParagraph"/>
        <w:spacing w:after="240" w:line="23" w:lineRule="atLeast"/>
        <w:contextualSpacing w:val="0"/>
        <w:rPr>
          <w:rFonts w:ascii="Arial" w:hAnsi="Arial" w:cs="Arial"/>
          <w:b/>
        </w:rPr>
      </w:pPr>
    </w:p>
    <w:p w14:paraId="13AD020F" w14:textId="1CD2DC67" w:rsidR="002C7B60" w:rsidRPr="007075AC" w:rsidRDefault="002C7B60" w:rsidP="009B742F">
      <w:pPr>
        <w:pStyle w:val="ListParagraph"/>
        <w:numPr>
          <w:ilvl w:val="0"/>
          <w:numId w:val="1"/>
        </w:numPr>
        <w:spacing w:after="240" w:line="23" w:lineRule="atLeast"/>
        <w:rPr>
          <w:rFonts w:ascii="Arial" w:hAnsi="Arial" w:cs="Arial"/>
          <w:b/>
        </w:rPr>
      </w:pPr>
      <w:r w:rsidRPr="007075AC">
        <w:rPr>
          <w:rFonts w:ascii="Arial" w:hAnsi="Arial" w:cs="Arial"/>
          <w:b/>
        </w:rPr>
        <w:t xml:space="preserve">Summary of Other Requirements for </w:t>
      </w:r>
      <w:r w:rsidR="0073717A" w:rsidRPr="007075AC">
        <w:rPr>
          <w:rFonts w:ascii="Arial" w:hAnsi="Arial" w:cs="Arial"/>
          <w:b/>
        </w:rPr>
        <w:t>Selected Projects</w:t>
      </w:r>
    </w:p>
    <w:p w14:paraId="6E5E8702" w14:textId="6B6816C0" w:rsidR="000A6888" w:rsidRPr="007075AC" w:rsidRDefault="000D72D7" w:rsidP="000D72D7">
      <w:pPr>
        <w:spacing w:after="240" w:line="23" w:lineRule="atLeast"/>
        <w:rPr>
          <w:rFonts w:ascii="Arial" w:hAnsi="Arial" w:cs="Arial"/>
        </w:rPr>
      </w:pPr>
      <w:r w:rsidRPr="007075AC">
        <w:rPr>
          <w:rFonts w:ascii="Arial" w:hAnsi="Arial" w:cs="Arial"/>
        </w:rPr>
        <w:t xml:space="preserve">Upon selection of full proposals for funding, </w:t>
      </w:r>
      <w:r w:rsidR="00260ADF" w:rsidRPr="007075AC">
        <w:rPr>
          <w:rFonts w:ascii="Arial" w:hAnsi="Arial" w:cs="Arial"/>
        </w:rPr>
        <w:t>successful applicants should</w:t>
      </w:r>
      <w:r w:rsidRPr="007075AC">
        <w:rPr>
          <w:rFonts w:ascii="Arial" w:hAnsi="Arial" w:cs="Arial"/>
        </w:rPr>
        <w:t xml:space="preserve"> be aware of these additional requirements for all LCBP-funded projects:</w:t>
      </w:r>
      <w:r w:rsidR="000A6888" w:rsidRPr="007075AC">
        <w:rPr>
          <w:rFonts w:ascii="Arial" w:hAnsi="Arial" w:cs="Arial"/>
        </w:rPr>
        <w:t xml:space="preserve"> </w:t>
      </w:r>
    </w:p>
    <w:p w14:paraId="56B7A548" w14:textId="6F00E883" w:rsidR="002C7B60" w:rsidRPr="007075AC" w:rsidRDefault="002C7B60" w:rsidP="008A5D6E">
      <w:pPr>
        <w:pStyle w:val="ListParagraph"/>
        <w:numPr>
          <w:ilvl w:val="0"/>
          <w:numId w:val="2"/>
        </w:numPr>
        <w:tabs>
          <w:tab w:val="left" w:pos="1080"/>
        </w:tabs>
        <w:spacing w:after="240" w:line="240" w:lineRule="auto"/>
        <w:ind w:left="1080"/>
        <w:contextualSpacing w:val="0"/>
        <w:rPr>
          <w:rFonts w:ascii="Arial" w:hAnsi="Arial" w:cs="Arial"/>
        </w:rPr>
      </w:pPr>
      <w:r w:rsidRPr="007075AC">
        <w:rPr>
          <w:rFonts w:ascii="Arial" w:hAnsi="Arial" w:cs="Arial"/>
        </w:rPr>
        <w:t xml:space="preserve">Following initial notification of the award, a workplan must be approved </w:t>
      </w:r>
      <w:r w:rsidR="00156B9A" w:rsidRPr="007075AC">
        <w:rPr>
          <w:rFonts w:ascii="Arial" w:hAnsi="Arial" w:cs="Arial"/>
        </w:rPr>
        <w:t>by LCBP</w:t>
      </w:r>
      <w:r w:rsidRPr="007075AC">
        <w:rPr>
          <w:rFonts w:ascii="Arial" w:hAnsi="Arial" w:cs="Arial"/>
        </w:rPr>
        <w:t xml:space="preserve"> before a contract agreement can be executed and the work begun. </w:t>
      </w:r>
      <w:r w:rsidR="00C27FF6" w:rsidRPr="007075AC">
        <w:rPr>
          <w:rFonts w:ascii="Arial" w:hAnsi="Arial" w:cs="Arial"/>
        </w:rPr>
        <w:t xml:space="preserve">Compensation cannot begin until the workplan is approved and a contract is executed. </w:t>
      </w:r>
      <w:r w:rsidRPr="007075AC">
        <w:rPr>
          <w:rFonts w:ascii="Arial" w:hAnsi="Arial" w:cs="Arial"/>
        </w:rPr>
        <w:t xml:space="preserve">The workplan will detail the logistical elements of the project, including deliverables and project timeline. Information about the LCBP grant process, workplan development guidelines, and reporting requirements can be found on the LCBP website at: </w:t>
      </w:r>
      <w:hyperlink r:id="rId16" w:history="1">
        <w:r w:rsidRPr="007075AC">
          <w:rPr>
            <w:rStyle w:val="Hyperlink"/>
            <w:rFonts w:ascii="Arial" w:hAnsi="Arial" w:cs="Arial"/>
            <w:color w:val="0070C0"/>
          </w:rPr>
          <w:t>http://www.lcbp.org/about-us/grants-rfps/grant-toolkit/</w:t>
        </w:r>
      </w:hyperlink>
      <w:r w:rsidRPr="007075AC">
        <w:rPr>
          <w:rFonts w:ascii="Arial" w:hAnsi="Arial" w:cs="Arial"/>
          <w:color w:val="0070C0"/>
        </w:rPr>
        <w:t xml:space="preserve">. </w:t>
      </w:r>
      <w:r w:rsidRPr="007075AC">
        <w:rPr>
          <w:rFonts w:ascii="Arial" w:hAnsi="Arial" w:cs="Arial"/>
        </w:rPr>
        <w:t>The successful applicant will enter into a contract with NEIWPCC in order to complete the work and will be compensated upon completion of workplan deliverables.</w:t>
      </w:r>
    </w:p>
    <w:p w14:paraId="5E4C967E" w14:textId="1C36C537" w:rsidR="002C7B60" w:rsidRPr="007075AC" w:rsidRDefault="00C92A5F" w:rsidP="008A5D6E">
      <w:pPr>
        <w:pStyle w:val="ListParagraph"/>
        <w:numPr>
          <w:ilvl w:val="0"/>
          <w:numId w:val="2"/>
        </w:numPr>
        <w:spacing w:after="0" w:line="240" w:lineRule="auto"/>
        <w:ind w:left="1080"/>
        <w:rPr>
          <w:rFonts w:ascii="Arial" w:hAnsi="Arial" w:cs="Arial"/>
        </w:rPr>
      </w:pPr>
      <w:r w:rsidRPr="007075AC">
        <w:rPr>
          <w:rFonts w:ascii="Arial" w:hAnsi="Arial" w:cs="Arial"/>
        </w:rPr>
        <w:t>If a project includes collection of any primary or secondary data or involves a modeling effort</w:t>
      </w:r>
      <w:r w:rsidR="00260ADF" w:rsidRPr="007075AC">
        <w:rPr>
          <w:rFonts w:ascii="Arial" w:hAnsi="Arial" w:cs="Arial"/>
        </w:rPr>
        <w:t>,</w:t>
      </w:r>
      <w:r w:rsidRPr="007075AC">
        <w:rPr>
          <w:rFonts w:ascii="Arial" w:hAnsi="Arial" w:cs="Arial"/>
        </w:rPr>
        <w:t xml:space="preserve"> it will require a Quality Assurance Project Plan (QAPP). </w:t>
      </w:r>
      <w:r w:rsidR="002C7B60" w:rsidRPr="007075AC">
        <w:rPr>
          <w:rFonts w:ascii="Arial" w:hAnsi="Arial" w:cs="Arial"/>
        </w:rPr>
        <w:t xml:space="preserve">Once the grant agreement has been executed, the contractor must develop a </w:t>
      </w:r>
      <w:r w:rsidRPr="007075AC">
        <w:rPr>
          <w:rFonts w:ascii="Arial" w:hAnsi="Arial" w:cs="Arial"/>
        </w:rPr>
        <w:t>QAPP</w:t>
      </w:r>
      <w:r w:rsidR="002C7B60" w:rsidRPr="007075AC">
        <w:rPr>
          <w:rFonts w:ascii="Arial" w:hAnsi="Arial" w:cs="Arial"/>
        </w:rPr>
        <w:t xml:space="preserve"> to be approved before the beginning of any data collection or secondary data analyses. More information about LCBP Quality Assurance Plans can be found at: </w:t>
      </w:r>
      <w:hyperlink r:id="rId17" w:history="1">
        <w:r w:rsidR="002C7B60" w:rsidRPr="007075AC">
          <w:rPr>
            <w:rStyle w:val="Hyperlink"/>
            <w:rFonts w:ascii="Arial" w:hAnsi="Arial" w:cs="Arial"/>
          </w:rPr>
          <w:t>http://www.lcbp.org/about-us/grants-rfps/grant-toolkit/qapp/</w:t>
        </w:r>
      </w:hyperlink>
      <w:r w:rsidR="002C7B60" w:rsidRPr="007075AC">
        <w:rPr>
          <w:rFonts w:ascii="Arial" w:hAnsi="Arial" w:cs="Arial"/>
        </w:rPr>
        <w:t xml:space="preserve">. </w:t>
      </w:r>
      <w:r w:rsidR="00C00981" w:rsidRPr="007075AC">
        <w:rPr>
          <w:rFonts w:ascii="Arial" w:hAnsi="Arial" w:cs="Arial"/>
        </w:rPr>
        <w:t>A QAPP generally take</w:t>
      </w:r>
      <w:r w:rsidR="000D72D7" w:rsidRPr="007075AC">
        <w:rPr>
          <w:rFonts w:ascii="Arial" w:hAnsi="Arial" w:cs="Arial"/>
        </w:rPr>
        <w:t>s</w:t>
      </w:r>
      <w:r w:rsidR="00C00981" w:rsidRPr="007075AC">
        <w:rPr>
          <w:rFonts w:ascii="Arial" w:hAnsi="Arial" w:cs="Arial"/>
        </w:rPr>
        <w:t xml:space="preserve"> </w:t>
      </w:r>
      <w:r w:rsidR="000F420B" w:rsidRPr="007075AC">
        <w:rPr>
          <w:rFonts w:ascii="Arial" w:hAnsi="Arial" w:cs="Arial"/>
        </w:rPr>
        <w:t>four</w:t>
      </w:r>
      <w:r w:rsidR="00C00981" w:rsidRPr="007075AC">
        <w:rPr>
          <w:rFonts w:ascii="Arial" w:hAnsi="Arial" w:cs="Arial"/>
        </w:rPr>
        <w:t xml:space="preserve"> weeks </w:t>
      </w:r>
      <w:r w:rsidR="000F420B" w:rsidRPr="007075AC">
        <w:rPr>
          <w:rFonts w:ascii="Arial" w:hAnsi="Arial" w:cs="Arial"/>
        </w:rPr>
        <w:t>for approval</w:t>
      </w:r>
      <w:r w:rsidR="00C00981" w:rsidRPr="007075AC">
        <w:rPr>
          <w:rFonts w:ascii="Arial" w:hAnsi="Arial" w:cs="Arial"/>
        </w:rPr>
        <w:t xml:space="preserve"> following </w:t>
      </w:r>
      <w:r w:rsidR="000F420B" w:rsidRPr="007075AC">
        <w:rPr>
          <w:rFonts w:ascii="Arial" w:hAnsi="Arial" w:cs="Arial"/>
        </w:rPr>
        <w:t>submission</w:t>
      </w:r>
      <w:r w:rsidR="00C00981" w:rsidRPr="007075AC">
        <w:rPr>
          <w:rFonts w:ascii="Arial" w:hAnsi="Arial" w:cs="Arial"/>
        </w:rPr>
        <w:t>.</w:t>
      </w:r>
      <w:r w:rsidR="002C7B60" w:rsidRPr="007075AC">
        <w:rPr>
          <w:rFonts w:ascii="Arial" w:hAnsi="Arial" w:cs="Arial"/>
        </w:rPr>
        <w:br/>
      </w:r>
    </w:p>
    <w:p w14:paraId="3B3649B9" w14:textId="5030723F" w:rsidR="002C7B60" w:rsidRPr="007075AC" w:rsidRDefault="002C7B60" w:rsidP="008A5D6E">
      <w:pPr>
        <w:pStyle w:val="ListParagraph"/>
        <w:numPr>
          <w:ilvl w:val="0"/>
          <w:numId w:val="2"/>
        </w:numPr>
        <w:tabs>
          <w:tab w:val="left" w:pos="1080"/>
        </w:tabs>
        <w:spacing w:after="240" w:line="240" w:lineRule="auto"/>
        <w:ind w:left="1080"/>
        <w:contextualSpacing w:val="0"/>
        <w:rPr>
          <w:rFonts w:ascii="Arial" w:hAnsi="Arial" w:cs="Arial"/>
        </w:rPr>
      </w:pPr>
      <w:r w:rsidRPr="007075AC">
        <w:rPr>
          <w:rFonts w:ascii="Arial" w:hAnsi="Arial" w:cs="Arial"/>
        </w:rPr>
        <w:t>The successful applicant will prepare brief quarterly reports documenting progress on each ob</w:t>
      </w:r>
      <w:r w:rsidR="000D72D7" w:rsidRPr="007075AC">
        <w:rPr>
          <w:rFonts w:ascii="Arial" w:hAnsi="Arial" w:cs="Arial"/>
        </w:rPr>
        <w:t xml:space="preserve">jective and task in the project. </w:t>
      </w:r>
      <w:r w:rsidRPr="007075AC">
        <w:rPr>
          <w:rFonts w:ascii="Arial" w:hAnsi="Arial" w:cs="Arial"/>
        </w:rPr>
        <w:t>A final report fully documenting the project results will be required at project completion.</w:t>
      </w:r>
    </w:p>
    <w:p w14:paraId="79BBE681" w14:textId="7B65587D" w:rsidR="002C7B60" w:rsidRPr="007075AC" w:rsidRDefault="002C7B60" w:rsidP="008A5D6E">
      <w:pPr>
        <w:pStyle w:val="ListParagraph"/>
        <w:numPr>
          <w:ilvl w:val="0"/>
          <w:numId w:val="2"/>
        </w:numPr>
        <w:tabs>
          <w:tab w:val="left" w:pos="1080"/>
        </w:tabs>
        <w:spacing w:after="240" w:line="240" w:lineRule="auto"/>
        <w:ind w:left="1080"/>
        <w:contextualSpacing w:val="0"/>
        <w:rPr>
          <w:rFonts w:ascii="Arial" w:hAnsi="Arial" w:cs="Arial"/>
        </w:rPr>
      </w:pPr>
      <w:r w:rsidRPr="007075AC">
        <w:rPr>
          <w:rFonts w:ascii="Arial" w:hAnsi="Arial" w:cs="Arial"/>
        </w:rPr>
        <w:t xml:space="preserve">When approved, the final report will be edited for content and style in consultation with the successful respondent and may be published as part of </w:t>
      </w:r>
      <w:r w:rsidR="007977A4" w:rsidRPr="007075AC">
        <w:rPr>
          <w:rFonts w:ascii="Arial" w:hAnsi="Arial" w:cs="Arial"/>
        </w:rPr>
        <w:t>LCBP’s</w:t>
      </w:r>
      <w:r w:rsidRPr="007075AC">
        <w:rPr>
          <w:rFonts w:ascii="Arial" w:hAnsi="Arial" w:cs="Arial"/>
        </w:rPr>
        <w:t xml:space="preserve"> Technical Report Series, located here: </w:t>
      </w:r>
      <w:hyperlink r:id="rId18" w:history="1">
        <w:r w:rsidRPr="007075AC">
          <w:rPr>
            <w:rStyle w:val="Hyperlink"/>
            <w:rFonts w:ascii="Arial" w:hAnsi="Arial" w:cs="Arial"/>
            <w:color w:val="0070C0"/>
          </w:rPr>
          <w:t>http://www.lcbp.org/media-center/publications-library/technical-reports/</w:t>
        </w:r>
      </w:hyperlink>
      <w:r w:rsidRPr="007075AC">
        <w:rPr>
          <w:rFonts w:ascii="Arial" w:hAnsi="Arial" w:cs="Arial"/>
        </w:rPr>
        <w:t>.</w:t>
      </w:r>
      <w:r w:rsidRPr="007075AC">
        <w:rPr>
          <w:rFonts w:ascii="Arial" w:hAnsi="Arial" w:cs="Arial"/>
          <w:color w:val="0070C0"/>
        </w:rPr>
        <w:t xml:space="preserve"> </w:t>
      </w:r>
      <w:r w:rsidRPr="007075AC">
        <w:rPr>
          <w:rFonts w:ascii="Arial" w:hAnsi="Arial" w:cs="Arial"/>
        </w:rPr>
        <w:t xml:space="preserve">Some content of this report may also be used for future </w:t>
      </w:r>
      <w:proofErr w:type="spellStart"/>
      <w:r w:rsidRPr="007075AC">
        <w:rPr>
          <w:rFonts w:ascii="Arial" w:hAnsi="Arial" w:cs="Arial"/>
        </w:rPr>
        <w:t>LCBP</w:t>
      </w:r>
      <w:r w:rsidR="00B36530" w:rsidRPr="007075AC">
        <w:rPr>
          <w:rFonts w:ascii="Arial" w:hAnsi="Arial" w:cs="Arial"/>
        </w:rPr>
        <w:t>or</w:t>
      </w:r>
      <w:proofErr w:type="spellEnd"/>
      <w:r w:rsidR="00B36530" w:rsidRPr="007075AC">
        <w:rPr>
          <w:rFonts w:ascii="Arial" w:hAnsi="Arial" w:cs="Arial"/>
        </w:rPr>
        <w:t xml:space="preserve"> NEIWPCC </w:t>
      </w:r>
      <w:r w:rsidRPr="007075AC">
        <w:rPr>
          <w:rFonts w:ascii="Arial" w:hAnsi="Arial" w:cs="Arial"/>
        </w:rPr>
        <w:t>public outreach materials.</w:t>
      </w:r>
    </w:p>
    <w:p w14:paraId="3886EB02" w14:textId="7E7510F9" w:rsidR="002C7B60" w:rsidRPr="007075AC" w:rsidRDefault="002C7B60" w:rsidP="008A5D6E">
      <w:pPr>
        <w:pStyle w:val="ListParagraph"/>
        <w:numPr>
          <w:ilvl w:val="0"/>
          <w:numId w:val="2"/>
        </w:numPr>
        <w:spacing w:after="0" w:line="240" w:lineRule="auto"/>
        <w:ind w:left="1080"/>
        <w:rPr>
          <w:rFonts w:ascii="Arial" w:hAnsi="Arial" w:cs="Arial"/>
        </w:rPr>
      </w:pPr>
      <w:r w:rsidRPr="007075AC">
        <w:rPr>
          <w:rFonts w:ascii="Arial" w:hAnsi="Arial" w:cs="Arial"/>
        </w:rPr>
        <w:lastRenderedPageBreak/>
        <w:t xml:space="preserve">All materials and work products, regardless of physical form or characteristics, produced as a result of this project shall be </w:t>
      </w:r>
      <w:r w:rsidR="004F33AC" w:rsidRPr="007075AC">
        <w:rPr>
          <w:rFonts w:ascii="Arial" w:hAnsi="Arial" w:cs="Arial"/>
        </w:rPr>
        <w:t>made available to LCBP,</w:t>
      </w:r>
      <w:r w:rsidR="00B4785D" w:rsidRPr="007075AC">
        <w:rPr>
          <w:rFonts w:ascii="Arial" w:hAnsi="Arial" w:cs="Arial"/>
        </w:rPr>
        <w:t xml:space="preserve"> NEIWPCC</w:t>
      </w:r>
      <w:r w:rsidR="004F33AC" w:rsidRPr="007075AC">
        <w:rPr>
          <w:rFonts w:ascii="Arial" w:hAnsi="Arial" w:cs="Arial"/>
        </w:rPr>
        <w:t>, and appropriate funding agencies</w:t>
      </w:r>
      <w:r w:rsidRPr="007075AC">
        <w:rPr>
          <w:rFonts w:ascii="Arial" w:hAnsi="Arial" w:cs="Arial"/>
        </w:rPr>
        <w:t xml:space="preserve"> in a suita</w:t>
      </w:r>
      <w:r w:rsidR="004F33AC" w:rsidRPr="007075AC">
        <w:rPr>
          <w:rFonts w:ascii="Arial" w:hAnsi="Arial" w:cs="Arial"/>
        </w:rPr>
        <w:t xml:space="preserve">ble file format. LCBP, </w:t>
      </w:r>
      <w:r w:rsidR="00B4785D" w:rsidRPr="007075AC">
        <w:rPr>
          <w:rFonts w:ascii="Arial" w:hAnsi="Arial" w:cs="Arial"/>
        </w:rPr>
        <w:t>NEIWPCC</w:t>
      </w:r>
      <w:r w:rsidR="004F33AC" w:rsidRPr="007075AC">
        <w:rPr>
          <w:rFonts w:ascii="Arial" w:hAnsi="Arial" w:cs="Arial"/>
        </w:rPr>
        <w:t xml:space="preserve">, </w:t>
      </w:r>
      <w:r w:rsidR="00A46FC1" w:rsidRPr="007075AC">
        <w:rPr>
          <w:rFonts w:ascii="Arial" w:hAnsi="Arial" w:cs="Arial"/>
        </w:rPr>
        <w:t xml:space="preserve">US </w:t>
      </w:r>
      <w:r w:rsidR="004F33AC" w:rsidRPr="007075AC">
        <w:rPr>
          <w:rFonts w:ascii="Arial" w:hAnsi="Arial" w:cs="Arial"/>
        </w:rPr>
        <w:t>E</w:t>
      </w:r>
      <w:r w:rsidR="00A46FC1" w:rsidRPr="007075AC">
        <w:rPr>
          <w:rFonts w:ascii="Arial" w:hAnsi="Arial" w:cs="Arial"/>
        </w:rPr>
        <w:t xml:space="preserve">nvironmental </w:t>
      </w:r>
      <w:r w:rsidR="004F33AC" w:rsidRPr="007075AC">
        <w:rPr>
          <w:rFonts w:ascii="Arial" w:hAnsi="Arial" w:cs="Arial"/>
        </w:rPr>
        <w:t>P</w:t>
      </w:r>
      <w:r w:rsidR="00A46FC1" w:rsidRPr="007075AC">
        <w:rPr>
          <w:rFonts w:ascii="Arial" w:hAnsi="Arial" w:cs="Arial"/>
        </w:rPr>
        <w:t xml:space="preserve">rotection </w:t>
      </w:r>
      <w:r w:rsidR="004F33AC" w:rsidRPr="007075AC">
        <w:rPr>
          <w:rFonts w:ascii="Arial" w:hAnsi="Arial" w:cs="Arial"/>
        </w:rPr>
        <w:t>A</w:t>
      </w:r>
      <w:r w:rsidR="00A46FC1" w:rsidRPr="007075AC">
        <w:rPr>
          <w:rFonts w:ascii="Arial" w:hAnsi="Arial" w:cs="Arial"/>
        </w:rPr>
        <w:t>gency</w:t>
      </w:r>
      <w:r w:rsidR="004F33AC" w:rsidRPr="007075AC">
        <w:rPr>
          <w:rFonts w:ascii="Arial" w:hAnsi="Arial" w:cs="Arial"/>
        </w:rPr>
        <w:t>, and G</w:t>
      </w:r>
      <w:r w:rsidR="00A46FC1" w:rsidRPr="007075AC">
        <w:rPr>
          <w:rFonts w:ascii="Arial" w:hAnsi="Arial" w:cs="Arial"/>
        </w:rPr>
        <w:t xml:space="preserve">reat </w:t>
      </w:r>
      <w:r w:rsidR="004F33AC" w:rsidRPr="007075AC">
        <w:rPr>
          <w:rFonts w:ascii="Arial" w:hAnsi="Arial" w:cs="Arial"/>
        </w:rPr>
        <w:t>L</w:t>
      </w:r>
      <w:r w:rsidR="00A46FC1" w:rsidRPr="007075AC">
        <w:rPr>
          <w:rFonts w:ascii="Arial" w:hAnsi="Arial" w:cs="Arial"/>
        </w:rPr>
        <w:t xml:space="preserve">akes </w:t>
      </w:r>
      <w:r w:rsidR="004F33AC" w:rsidRPr="007075AC">
        <w:rPr>
          <w:rFonts w:ascii="Arial" w:hAnsi="Arial" w:cs="Arial"/>
        </w:rPr>
        <w:t>F</w:t>
      </w:r>
      <w:r w:rsidR="00A46FC1" w:rsidRPr="007075AC">
        <w:rPr>
          <w:rFonts w:ascii="Arial" w:hAnsi="Arial" w:cs="Arial"/>
        </w:rPr>
        <w:t xml:space="preserve">ishery </w:t>
      </w:r>
      <w:r w:rsidR="004F33AC" w:rsidRPr="007075AC">
        <w:rPr>
          <w:rFonts w:ascii="Arial" w:hAnsi="Arial" w:cs="Arial"/>
        </w:rPr>
        <w:t>C</w:t>
      </w:r>
      <w:r w:rsidR="00A46FC1" w:rsidRPr="007075AC">
        <w:rPr>
          <w:rFonts w:ascii="Arial" w:hAnsi="Arial" w:cs="Arial"/>
        </w:rPr>
        <w:t>ommission</w:t>
      </w:r>
      <w:r w:rsidR="00B4785D" w:rsidRPr="007075AC">
        <w:rPr>
          <w:rFonts w:ascii="Arial" w:hAnsi="Arial" w:cs="Arial"/>
        </w:rPr>
        <w:t xml:space="preserve"> </w:t>
      </w:r>
      <w:r w:rsidRPr="007075AC">
        <w:rPr>
          <w:rFonts w:ascii="Arial" w:hAnsi="Arial" w:cs="Arial"/>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w:t>
      </w:r>
      <w:r w:rsidR="00B4785D" w:rsidRPr="007075AC">
        <w:rPr>
          <w:rFonts w:ascii="Arial" w:hAnsi="Arial" w:cs="Arial"/>
        </w:rPr>
        <w:t xml:space="preserve">P, </w:t>
      </w:r>
      <w:r w:rsidR="00E62EFF" w:rsidRPr="007075AC">
        <w:rPr>
          <w:rFonts w:ascii="Arial" w:hAnsi="Arial" w:cs="Arial"/>
        </w:rPr>
        <w:t xml:space="preserve">US </w:t>
      </w:r>
      <w:r w:rsidR="00156B9A" w:rsidRPr="007075AC">
        <w:rPr>
          <w:rFonts w:ascii="Arial" w:hAnsi="Arial" w:cs="Arial"/>
        </w:rPr>
        <w:t xml:space="preserve">Environmental Protection Agency, </w:t>
      </w:r>
      <w:r w:rsidR="00B4785D" w:rsidRPr="007075AC">
        <w:rPr>
          <w:rFonts w:ascii="Arial" w:hAnsi="Arial" w:cs="Arial"/>
        </w:rPr>
        <w:t xml:space="preserve">Great Lakes Fishery Commission, and NEIWPCC </w:t>
      </w:r>
      <w:r w:rsidRPr="007075AC">
        <w:rPr>
          <w:rFonts w:ascii="Arial" w:hAnsi="Arial" w:cs="Arial"/>
        </w:rPr>
        <w:t>as funding partners for any work completed under the project contract.</w:t>
      </w:r>
    </w:p>
    <w:p w14:paraId="2AF28737" w14:textId="77777777" w:rsidR="002C7B60" w:rsidRPr="007075AC" w:rsidRDefault="002C7B60" w:rsidP="008A5D6E">
      <w:pPr>
        <w:ind w:left="720"/>
        <w:rPr>
          <w:rFonts w:ascii="Arial" w:hAnsi="Arial" w:cs="Arial"/>
        </w:rPr>
      </w:pPr>
    </w:p>
    <w:p w14:paraId="353A1A81" w14:textId="51FF1EDE" w:rsidR="002C7B60" w:rsidRPr="007075AC" w:rsidRDefault="002C7B60" w:rsidP="008A5D6E">
      <w:pPr>
        <w:pStyle w:val="ListParagraph"/>
        <w:numPr>
          <w:ilvl w:val="0"/>
          <w:numId w:val="2"/>
        </w:numPr>
        <w:spacing w:line="240" w:lineRule="auto"/>
        <w:ind w:left="1080"/>
        <w:rPr>
          <w:rFonts w:ascii="Arial" w:hAnsi="Arial" w:cs="Arial"/>
        </w:rPr>
      </w:pPr>
      <w:r w:rsidRPr="007075AC">
        <w:rPr>
          <w:rFonts w:ascii="Arial" w:hAnsi="Arial" w:cs="Arial"/>
        </w:rPr>
        <w:t xml:space="preserve">GIS data produced under this project must adhere to the requirements of EPA’s National Geospatial Data Policy (see  </w:t>
      </w:r>
      <w:hyperlink r:id="rId19" w:history="1">
        <w:r w:rsidRPr="007075AC">
          <w:rPr>
            <w:rStyle w:val="Hyperlink"/>
            <w:rFonts w:ascii="Arial" w:hAnsi="Arial" w:cs="Arial"/>
          </w:rPr>
          <w:t>http://www.epa.gov/geospatial/docs/National_Geospatial_Data_Policy.pdf</w:t>
        </w:r>
      </w:hyperlink>
      <w:r w:rsidRPr="007075AC">
        <w:rPr>
          <w:rFonts w:ascii="Arial" w:hAnsi="Arial" w:cs="Arial"/>
        </w:rPr>
        <w:t xml:space="preserve">). Specifically, the selected contractor must provide documentation for all produced data, including source information for each digital data layer and specific information about the data layer itself, </w:t>
      </w:r>
      <w:r w:rsidRPr="007075AC">
        <w:rPr>
          <w:rFonts w:ascii="Arial" w:hAnsi="Arial" w:cs="Arial"/>
          <w:bCs/>
          <w:iCs/>
        </w:rPr>
        <w:t>(</w:t>
      </w:r>
      <w:r w:rsidR="00D601BD" w:rsidRPr="007075AC">
        <w:rPr>
          <w:rFonts w:ascii="Arial" w:hAnsi="Arial" w:cs="Arial"/>
          <w:bCs/>
          <w:iCs/>
        </w:rPr>
        <w:t>e</w:t>
      </w:r>
      <w:r w:rsidRPr="007075AC">
        <w:rPr>
          <w:rFonts w:ascii="Arial" w:hAnsi="Arial" w:cs="Arial"/>
          <w:bCs/>
          <w:iCs/>
        </w:rPr>
        <w:t>.</w:t>
      </w:r>
      <w:r w:rsidR="00D601BD" w:rsidRPr="007075AC">
        <w:rPr>
          <w:rFonts w:ascii="Arial" w:hAnsi="Arial" w:cs="Arial"/>
          <w:bCs/>
          <w:iCs/>
        </w:rPr>
        <w:t>g</w:t>
      </w:r>
      <w:r w:rsidRPr="007075AC">
        <w:rPr>
          <w:rFonts w:ascii="Arial" w:hAnsi="Arial" w:cs="Arial"/>
          <w:bCs/>
          <w:iCs/>
        </w:rPr>
        <w:t xml:space="preserv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0" w:history="1">
        <w:r w:rsidRPr="007075AC">
          <w:rPr>
            <w:rStyle w:val="Hyperlink"/>
            <w:rFonts w:ascii="Arial" w:hAnsi="Arial" w:cs="Arial"/>
          </w:rPr>
          <w:t>https://edg.epa.gov/EME/</w:t>
        </w:r>
      </w:hyperlink>
      <w:r w:rsidRPr="007075AC">
        <w:rPr>
          <w:rFonts w:ascii="Arial" w:hAnsi="Arial" w:cs="Arial"/>
        </w:rPr>
        <w:t xml:space="preserve">. Specific technical guidance on geospatial deliverables and acceptable formats can be found at </w:t>
      </w:r>
      <w:hyperlink r:id="rId21" w:history="1">
        <w:r w:rsidR="00BA0CE8" w:rsidRPr="007075AC">
          <w:rPr>
            <w:rStyle w:val="Hyperlink"/>
            <w:rFonts w:ascii="Arial" w:hAnsi="Arial" w:cs="Arial"/>
          </w:rPr>
          <w:t>https://www.epa.gov/geospatial/epa-region-2-gis-deliverables-guidance</w:t>
        </w:r>
      </w:hyperlink>
      <w:r w:rsidRPr="007075AC">
        <w:rPr>
          <w:rFonts w:ascii="Arial" w:hAnsi="Arial" w:cs="Arial"/>
        </w:rPr>
        <w:t xml:space="preserve">. GIS data produced under this project will be submitted to </w:t>
      </w:r>
      <w:r w:rsidR="00AA0AC0" w:rsidRPr="007075AC">
        <w:rPr>
          <w:rFonts w:ascii="Arial" w:hAnsi="Arial" w:cs="Arial"/>
        </w:rPr>
        <w:t xml:space="preserve">LCBP and </w:t>
      </w:r>
      <w:r w:rsidRPr="007075AC">
        <w:rPr>
          <w:rFonts w:ascii="Arial" w:hAnsi="Arial" w:cs="Arial"/>
        </w:rPr>
        <w:t>NEIWPCC as a final deliverable.</w:t>
      </w:r>
    </w:p>
    <w:p w14:paraId="11179252" w14:textId="77777777" w:rsidR="002C7B60" w:rsidRPr="007075AC" w:rsidRDefault="002C7B60" w:rsidP="008A5D6E">
      <w:pPr>
        <w:pStyle w:val="ListParagraph"/>
        <w:spacing w:line="240" w:lineRule="auto"/>
        <w:rPr>
          <w:rFonts w:ascii="Arial" w:hAnsi="Arial" w:cs="Arial"/>
        </w:rPr>
      </w:pPr>
    </w:p>
    <w:p w14:paraId="148E4D45" w14:textId="77777777" w:rsidR="00067D99" w:rsidRPr="007075AC" w:rsidRDefault="00067D99" w:rsidP="00067D99">
      <w:pPr>
        <w:pStyle w:val="ListParagraph"/>
        <w:numPr>
          <w:ilvl w:val="0"/>
          <w:numId w:val="2"/>
        </w:numPr>
        <w:spacing w:after="0" w:line="240" w:lineRule="auto"/>
        <w:ind w:left="1080"/>
        <w:rPr>
          <w:rFonts w:ascii="Arial" w:eastAsia="Arial" w:hAnsi="Arial" w:cs="Arial"/>
        </w:rPr>
      </w:pPr>
      <w:r w:rsidRPr="007075AC">
        <w:rPr>
          <w:rFonts w:ascii="Arial" w:eastAsia="Arial" w:hAnsi="Arial" w:cs="Arial"/>
        </w:rPr>
        <w:t xml:space="preserve">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the Commission, the following kinds and amounts of insurance: </w:t>
      </w:r>
    </w:p>
    <w:p w14:paraId="3236FAB4" w14:textId="77777777" w:rsidR="00067D99" w:rsidRPr="007075AC" w:rsidRDefault="00067D99" w:rsidP="00067D99">
      <w:pPr>
        <w:pStyle w:val="ListParagraph"/>
        <w:numPr>
          <w:ilvl w:val="1"/>
          <w:numId w:val="17"/>
        </w:numPr>
        <w:spacing w:after="0" w:line="240" w:lineRule="auto"/>
        <w:ind w:left="1890"/>
        <w:rPr>
          <w:rFonts w:ascii="Arial" w:eastAsia="Arial" w:hAnsi="Arial" w:cs="Arial"/>
        </w:rPr>
      </w:pPr>
      <w:r w:rsidRPr="007075AC">
        <w:rPr>
          <w:rFonts w:ascii="Arial" w:eastAsia="Arial" w:hAnsi="Arial" w:cs="Arial"/>
        </w:rPr>
        <w:t>Workers' Compensation Insurance.  The policy shall cover the obligations of the Contractor in accordance with the Workers' Compensations Law and Disability Benefits Law covering all operations under the Contract, whether performed by it, or by its subcontractor.</w:t>
      </w:r>
    </w:p>
    <w:p w14:paraId="023C8C6F" w14:textId="77777777" w:rsidR="00067D99" w:rsidRPr="007075AC" w:rsidRDefault="00067D99" w:rsidP="00067D99">
      <w:pPr>
        <w:pStyle w:val="ListParagraph"/>
        <w:numPr>
          <w:ilvl w:val="1"/>
          <w:numId w:val="17"/>
        </w:numPr>
        <w:spacing w:after="0" w:line="240" w:lineRule="auto"/>
        <w:ind w:left="1890"/>
        <w:rPr>
          <w:rFonts w:ascii="Arial" w:eastAsia="Arial" w:hAnsi="Arial" w:cs="Arial"/>
        </w:rPr>
      </w:pPr>
      <w:r w:rsidRPr="007075AC">
        <w:rPr>
          <w:rFonts w:ascii="Arial" w:eastAsia="Arial" w:hAnsi="Arial" w:cs="Arial"/>
        </w:rPr>
        <w:t>Liability and Property Damage Insurance.  Unless otherwise specified, each policy shall have limits not less than:  $2,000,000 combined (Bodily Injury &amp; Property Damage); $3,000,000 aggregate, single limit per occurrence.</w:t>
      </w:r>
    </w:p>
    <w:p w14:paraId="0E78FF27" w14:textId="77777777" w:rsidR="00C310F5" w:rsidRPr="007075AC" w:rsidRDefault="00C310F5" w:rsidP="00C310F5">
      <w:pPr>
        <w:pBdr>
          <w:top w:val="nil"/>
          <w:left w:val="nil"/>
          <w:bottom w:val="nil"/>
          <w:right w:val="nil"/>
          <w:between w:val="nil"/>
          <w:bar w:val="nil"/>
        </w:pBdr>
        <w:rPr>
          <w:rFonts w:ascii="Arial" w:eastAsia="Arial" w:hAnsi="Arial" w:cs="Arial"/>
        </w:rPr>
      </w:pPr>
    </w:p>
    <w:p w14:paraId="6EDD4ADC" w14:textId="07E786CC" w:rsidR="00C310F5" w:rsidRPr="007075AC" w:rsidRDefault="00C310F5" w:rsidP="008A5D6E">
      <w:pPr>
        <w:pStyle w:val="ListParagraph"/>
        <w:numPr>
          <w:ilvl w:val="0"/>
          <w:numId w:val="2"/>
        </w:numPr>
        <w:pBdr>
          <w:top w:val="nil"/>
          <w:left w:val="nil"/>
          <w:bottom w:val="nil"/>
          <w:right w:val="nil"/>
          <w:between w:val="nil"/>
          <w:bar w:val="nil"/>
        </w:pBdr>
        <w:spacing w:after="0" w:line="240" w:lineRule="auto"/>
        <w:ind w:left="1080" w:hanging="270"/>
        <w:rPr>
          <w:rFonts w:ascii="Arial" w:eastAsia="Arial" w:hAnsi="Arial" w:cs="Arial"/>
        </w:rPr>
      </w:pPr>
      <w:r w:rsidRPr="007075AC">
        <w:rPr>
          <w:rFonts w:ascii="Arial" w:hAnsi="Arial" w:cs="Arial"/>
        </w:rPr>
        <w:t xml:space="preserve">LCBP encourages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2" w:anchor="atta" w:history="1">
        <w:r w:rsidRPr="007075AC">
          <w:rPr>
            <w:rStyle w:val="Hyperlink"/>
            <w:rFonts w:ascii="Arial" w:hAnsi="Arial" w:cs="Arial"/>
          </w:rPr>
          <w:t>OMB Circular A-87 (Revised)</w:t>
        </w:r>
      </w:hyperlink>
      <w:r w:rsidRPr="007075AC">
        <w:rPr>
          <w:rFonts w:ascii="Arial" w:hAnsi="Arial" w:cs="Arial"/>
        </w:rPr>
        <w:t xml:space="preserve">. Sections D, E, and F of Attachment A provide an overview of direct and indirect costs. For projects in response to this RFP, the indirect budget should not </w:t>
      </w:r>
      <w:r w:rsidRPr="007075AC">
        <w:rPr>
          <w:rFonts w:ascii="Arial" w:hAnsi="Arial" w:cs="Arial"/>
        </w:rPr>
        <w:lastRenderedPageBreak/>
        <w:t xml:space="preserve">exceed 10% of the direct project budget, and indirect offered as match should similarly not exceed 10% of direct match contributed, unless a higher federally negotiated indirect rate is in place. The LCBP Indirect Policy can be found here: </w:t>
      </w:r>
      <w:hyperlink r:id="rId23" w:history="1">
        <w:r w:rsidRPr="007075AC">
          <w:rPr>
            <w:rStyle w:val="Hyperlink"/>
            <w:rFonts w:ascii="Arial" w:hAnsi="Arial" w:cs="Arial"/>
          </w:rPr>
          <w:t>http://www.lcbp.org/about-us/grants-rfps/grant-toolkit/</w:t>
        </w:r>
      </w:hyperlink>
    </w:p>
    <w:p w14:paraId="09033002" w14:textId="77777777" w:rsidR="00D601BD" w:rsidRPr="007075AC" w:rsidRDefault="00D601BD" w:rsidP="008A5D6E">
      <w:pPr>
        <w:pStyle w:val="ListParagraph"/>
        <w:spacing w:line="240" w:lineRule="auto"/>
        <w:rPr>
          <w:rFonts w:ascii="Arial" w:hAnsi="Arial" w:cs="Arial"/>
        </w:rPr>
      </w:pPr>
    </w:p>
    <w:p w14:paraId="0AB01508" w14:textId="77777777" w:rsidR="00067D99" w:rsidRPr="007075AC" w:rsidRDefault="00067D99" w:rsidP="00067D99">
      <w:pPr>
        <w:pStyle w:val="ListParagraph"/>
        <w:numPr>
          <w:ilvl w:val="0"/>
          <w:numId w:val="2"/>
        </w:numPr>
        <w:spacing w:after="0" w:line="240" w:lineRule="auto"/>
        <w:ind w:left="1080"/>
        <w:rPr>
          <w:rFonts w:ascii="Arial" w:hAnsi="Arial" w:cs="Arial"/>
          <w:b/>
          <w:u w:val="single"/>
        </w:rPr>
      </w:pPr>
      <w:r w:rsidRPr="007075AC">
        <w:rPr>
          <w:rFonts w:ascii="Arial" w:hAnsi="Arial" w:cs="Arial"/>
        </w:rPr>
        <w:t xml:space="preserve">LCBP grant funds </w:t>
      </w:r>
      <w:r w:rsidRPr="007075AC">
        <w:rPr>
          <w:rFonts w:ascii="Arial" w:hAnsi="Arial" w:cs="Arial"/>
          <w:b/>
        </w:rPr>
        <w:t>cannot be used</w:t>
      </w:r>
      <w:r w:rsidRPr="007075AC">
        <w:rPr>
          <w:rFonts w:ascii="Arial" w:hAnsi="Arial" w:cs="Arial"/>
        </w:rPr>
        <w:t xml:space="preserve"> to produce for-profit products or to cover costs associated with regulatory compliance or direct fundraising efforts. LCBP grant funds also cannot be used for land purchases, endowment funds, or lobbying or legislative advocacy of any kind.</w:t>
      </w:r>
    </w:p>
    <w:p w14:paraId="20237806" w14:textId="77777777" w:rsidR="00067D99" w:rsidRPr="007075AC" w:rsidRDefault="00067D99" w:rsidP="00067D99">
      <w:pPr>
        <w:pStyle w:val="ListParagraph"/>
        <w:ind w:left="1080"/>
        <w:rPr>
          <w:rFonts w:ascii="Arial" w:hAnsi="Arial" w:cs="Arial"/>
          <w:b/>
          <w:u w:val="single"/>
        </w:rPr>
      </w:pPr>
    </w:p>
    <w:p w14:paraId="0BC046CA" w14:textId="77777777" w:rsidR="00067D99" w:rsidRPr="007075AC" w:rsidRDefault="00067D99" w:rsidP="00067D99">
      <w:pPr>
        <w:pStyle w:val="ListParagraph"/>
        <w:widowControl w:val="0"/>
        <w:numPr>
          <w:ilvl w:val="0"/>
          <w:numId w:val="2"/>
        </w:numPr>
        <w:spacing w:after="120" w:line="240" w:lineRule="auto"/>
        <w:ind w:left="1080"/>
        <w:rPr>
          <w:rFonts w:ascii="Arial" w:hAnsi="Arial" w:cs="Arial"/>
        </w:rPr>
      </w:pPr>
      <w:r w:rsidRPr="007075AC">
        <w:rPr>
          <w:rFonts w:ascii="Arial" w:hAnsi="Arial" w:cs="Arial"/>
        </w:rPr>
        <w:t xml:space="preserve">Grant applicants are required to follow the small purchase method which is a relatively simple and informal method (procurement procedure) for purchasing supplies, equipment, and services that cost more than $10,000 and less than $250,000. </w:t>
      </w:r>
      <w:r w:rsidRPr="007075AC">
        <w:rPr>
          <w:rFonts w:ascii="Arial" w:hAnsi="Arial" w:cs="Arial"/>
          <w:bCs/>
        </w:rPr>
        <w:t>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20237E07" w14:textId="77777777" w:rsidR="00067D99" w:rsidRPr="007075AC" w:rsidRDefault="00067D99" w:rsidP="00067D99">
      <w:pPr>
        <w:pStyle w:val="ListParagraph"/>
        <w:rPr>
          <w:rFonts w:ascii="Arial" w:hAnsi="Arial" w:cs="Arial"/>
          <w:bCs/>
        </w:rPr>
      </w:pPr>
    </w:p>
    <w:p w14:paraId="6A68673B" w14:textId="4D1E5804" w:rsidR="00067D99" w:rsidRPr="007075AC" w:rsidRDefault="00067D99" w:rsidP="00067D99">
      <w:pPr>
        <w:pStyle w:val="ListParagraph"/>
        <w:numPr>
          <w:ilvl w:val="3"/>
          <w:numId w:val="2"/>
        </w:numPr>
        <w:ind w:left="1620" w:right="-180"/>
        <w:rPr>
          <w:rFonts w:ascii="Arial" w:hAnsi="Arial" w:cs="Arial"/>
          <w:bCs/>
        </w:rPr>
      </w:pPr>
      <w:r w:rsidRPr="007075AC">
        <w:rPr>
          <w:rFonts w:ascii="Arial" w:hAnsi="Arial" w:cs="Arial"/>
          <w:bCs/>
        </w:rPr>
        <w:t>Procurement of supplies and services that do not exceed $10,000 may be made without soliciting competitive quotes if the price is considered reasonable.</w:t>
      </w:r>
    </w:p>
    <w:p w14:paraId="2741CD10" w14:textId="7F117013" w:rsidR="00067D99" w:rsidRPr="007075AC" w:rsidRDefault="00067D99" w:rsidP="00067D99">
      <w:pPr>
        <w:pStyle w:val="ListParagraph"/>
        <w:numPr>
          <w:ilvl w:val="3"/>
          <w:numId w:val="2"/>
        </w:numPr>
        <w:ind w:left="1620" w:right="-180"/>
        <w:rPr>
          <w:rFonts w:ascii="Arial" w:hAnsi="Arial" w:cs="Arial"/>
          <w:b/>
          <w:szCs w:val="24"/>
        </w:rPr>
      </w:pPr>
      <w:r w:rsidRPr="007075AC">
        <w:rPr>
          <w:rFonts w:ascii="Arial" w:hAnsi="Arial" w:cs="Arial"/>
          <w:bCs/>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737A5F53" w14:textId="2264AEEA" w:rsidR="002E52F7" w:rsidRPr="007075AC" w:rsidRDefault="00067D99" w:rsidP="00067D99">
      <w:pPr>
        <w:pStyle w:val="ListParagraph"/>
        <w:widowControl w:val="0"/>
        <w:numPr>
          <w:ilvl w:val="3"/>
          <w:numId w:val="2"/>
        </w:numPr>
        <w:autoSpaceDE w:val="0"/>
        <w:autoSpaceDN w:val="0"/>
        <w:adjustRightInd w:val="0"/>
        <w:spacing w:before="240" w:after="240" w:line="240" w:lineRule="auto"/>
        <w:ind w:left="1620" w:hanging="540"/>
        <w:rPr>
          <w:rFonts w:ascii="Arial" w:hAnsi="Arial" w:cs="Arial"/>
        </w:rPr>
      </w:pPr>
      <w:r w:rsidRPr="007075AC">
        <w:rPr>
          <w:rFonts w:ascii="Arial" w:hAnsi="Arial" w:cs="Arial"/>
        </w:rPr>
        <w:t>Grant award funding may not be used for the purchase of food or beverage.</w:t>
      </w:r>
    </w:p>
    <w:p w14:paraId="5BCC50D2" w14:textId="77777777" w:rsidR="002E52F7" w:rsidRPr="007075AC" w:rsidRDefault="002E52F7" w:rsidP="000C1FB9">
      <w:pPr>
        <w:pStyle w:val="ListParagraph"/>
        <w:widowControl w:val="0"/>
        <w:autoSpaceDE w:val="0"/>
        <w:autoSpaceDN w:val="0"/>
        <w:adjustRightInd w:val="0"/>
        <w:spacing w:before="240" w:after="240" w:line="240" w:lineRule="auto"/>
        <w:ind w:left="450"/>
        <w:rPr>
          <w:rFonts w:ascii="Arial" w:hAnsi="Arial" w:cs="Arial"/>
        </w:rPr>
      </w:pPr>
    </w:p>
    <w:p w14:paraId="0CD51C28" w14:textId="04313CEC" w:rsidR="002C7B60" w:rsidRPr="007075AC" w:rsidRDefault="00A12E6B" w:rsidP="00033850">
      <w:pPr>
        <w:pStyle w:val="ListParagraph"/>
        <w:widowControl w:val="0"/>
        <w:numPr>
          <w:ilvl w:val="0"/>
          <w:numId w:val="1"/>
        </w:numPr>
        <w:autoSpaceDE w:val="0"/>
        <w:autoSpaceDN w:val="0"/>
        <w:adjustRightInd w:val="0"/>
        <w:spacing w:after="240"/>
        <w:rPr>
          <w:rFonts w:ascii="Arial" w:hAnsi="Arial" w:cs="Arial"/>
          <w:b/>
        </w:rPr>
      </w:pPr>
      <w:r w:rsidRPr="007075AC">
        <w:rPr>
          <w:rFonts w:ascii="Arial" w:hAnsi="Arial" w:cs="Arial"/>
          <w:b/>
        </w:rPr>
        <w:t>Pre-</w:t>
      </w:r>
      <w:r w:rsidR="002C7B60" w:rsidRPr="007075AC">
        <w:rPr>
          <w:rFonts w:ascii="Arial" w:hAnsi="Arial" w:cs="Arial"/>
          <w:b/>
        </w:rPr>
        <w:t>Proposal Evaluation and Selection Criteria</w:t>
      </w:r>
    </w:p>
    <w:p w14:paraId="66A5F169" w14:textId="73B93BCF" w:rsidR="002C7B60" w:rsidRPr="007075AC" w:rsidRDefault="00DF4FAD" w:rsidP="002C7B60">
      <w:pPr>
        <w:spacing w:after="120" w:line="23" w:lineRule="atLeast"/>
        <w:rPr>
          <w:rFonts w:ascii="Arial" w:hAnsi="Arial" w:cs="Arial"/>
        </w:rPr>
      </w:pPr>
      <w:r w:rsidRPr="007075AC">
        <w:rPr>
          <w:rFonts w:ascii="Arial" w:hAnsi="Arial" w:cs="Arial"/>
        </w:rPr>
        <w:t>Submitted p</w:t>
      </w:r>
      <w:r w:rsidR="00520367" w:rsidRPr="007075AC">
        <w:rPr>
          <w:rFonts w:ascii="Arial" w:hAnsi="Arial" w:cs="Arial"/>
        </w:rPr>
        <w:t>re-</w:t>
      </w:r>
      <w:r w:rsidRPr="007075AC">
        <w:rPr>
          <w:rFonts w:ascii="Arial" w:hAnsi="Arial" w:cs="Arial"/>
        </w:rPr>
        <w:t>p</w:t>
      </w:r>
      <w:r w:rsidR="002C7B60" w:rsidRPr="007075AC">
        <w:rPr>
          <w:rFonts w:ascii="Arial" w:hAnsi="Arial" w:cs="Arial"/>
        </w:rPr>
        <w:t>roposals will be judged according to the following criteria:</w:t>
      </w:r>
    </w:p>
    <w:p w14:paraId="072B42E8" w14:textId="39B693E2" w:rsidR="002C7B60" w:rsidRPr="007075AC" w:rsidRDefault="002C7B60" w:rsidP="002C7B60">
      <w:pPr>
        <w:spacing w:after="120" w:line="23" w:lineRule="atLeast"/>
        <w:ind w:left="1080" w:hanging="360"/>
        <w:rPr>
          <w:rFonts w:ascii="Arial" w:hAnsi="Arial" w:cs="Arial"/>
        </w:rPr>
      </w:pPr>
      <w:r w:rsidRPr="007075AC">
        <w:rPr>
          <w:rFonts w:ascii="Arial" w:hAnsi="Arial" w:cs="Arial"/>
        </w:rPr>
        <w:t>1.</w:t>
      </w:r>
      <w:r w:rsidRPr="007075AC">
        <w:rPr>
          <w:rFonts w:ascii="Arial" w:hAnsi="Arial" w:cs="Arial"/>
        </w:rPr>
        <w:tab/>
      </w:r>
      <w:r w:rsidR="00D601BD" w:rsidRPr="007075AC">
        <w:rPr>
          <w:rFonts w:ascii="Arial" w:hAnsi="Arial" w:cs="Arial"/>
        </w:rPr>
        <w:t xml:space="preserve">Impact: Potential to advance goals of </w:t>
      </w:r>
      <w:r w:rsidR="00D601BD" w:rsidRPr="007075AC">
        <w:rPr>
          <w:rFonts w:ascii="Arial" w:hAnsi="Arial" w:cs="Arial"/>
          <w:i/>
        </w:rPr>
        <w:t>Opportunities for Action</w:t>
      </w:r>
      <w:r w:rsidR="00DF4FAD" w:rsidRPr="007075AC">
        <w:rPr>
          <w:rFonts w:ascii="Arial" w:hAnsi="Arial" w:cs="Arial"/>
        </w:rPr>
        <w:t xml:space="preserve"> and the mission of LCBP</w:t>
      </w:r>
      <w:r w:rsidR="00BA4F3A" w:rsidRPr="007075AC">
        <w:rPr>
          <w:rFonts w:ascii="Arial" w:hAnsi="Arial" w:cs="Arial"/>
        </w:rPr>
        <w:t xml:space="preserve"> (20 points).</w:t>
      </w:r>
    </w:p>
    <w:p w14:paraId="56B74628" w14:textId="2C541653" w:rsidR="002C7B60" w:rsidRPr="007075AC" w:rsidRDefault="002C7B60" w:rsidP="0080658C">
      <w:pPr>
        <w:spacing w:after="120" w:line="23" w:lineRule="atLeast"/>
        <w:ind w:left="1080" w:hanging="360"/>
        <w:rPr>
          <w:rFonts w:ascii="Arial" w:hAnsi="Arial" w:cs="Arial"/>
        </w:rPr>
      </w:pPr>
      <w:r w:rsidRPr="007075AC">
        <w:rPr>
          <w:rFonts w:ascii="Arial" w:hAnsi="Arial" w:cs="Arial"/>
        </w:rPr>
        <w:t>2.</w:t>
      </w:r>
      <w:r w:rsidRPr="007075AC">
        <w:rPr>
          <w:rFonts w:ascii="Arial" w:hAnsi="Arial" w:cs="Arial"/>
        </w:rPr>
        <w:tab/>
        <w:t xml:space="preserve">Technical </w:t>
      </w:r>
      <w:r w:rsidR="00D601BD" w:rsidRPr="007075AC">
        <w:rPr>
          <w:rFonts w:ascii="Arial" w:hAnsi="Arial" w:cs="Arial"/>
        </w:rPr>
        <w:t xml:space="preserve">feasibility: </w:t>
      </w:r>
      <w:r w:rsidR="00DF4FAD" w:rsidRPr="007075AC">
        <w:rPr>
          <w:rFonts w:ascii="Arial" w:hAnsi="Arial" w:cs="Arial"/>
        </w:rPr>
        <w:t>Extent to which the project can be executed, and the appropriateness of the methods</w:t>
      </w:r>
      <w:r w:rsidR="00BA4F3A" w:rsidRPr="007075AC">
        <w:rPr>
          <w:rFonts w:ascii="Arial" w:hAnsi="Arial" w:cs="Arial"/>
        </w:rPr>
        <w:t xml:space="preserve"> (10 points).</w:t>
      </w:r>
    </w:p>
    <w:p w14:paraId="500B40E6" w14:textId="702B4C30" w:rsidR="002C7B60" w:rsidRPr="007075AC" w:rsidRDefault="001E6956" w:rsidP="002C7B60">
      <w:pPr>
        <w:spacing w:after="120" w:line="23" w:lineRule="atLeast"/>
        <w:ind w:left="1080" w:hanging="360"/>
        <w:rPr>
          <w:rFonts w:ascii="Arial" w:hAnsi="Arial" w:cs="Arial"/>
        </w:rPr>
      </w:pPr>
      <w:r w:rsidRPr="007075AC">
        <w:rPr>
          <w:rFonts w:ascii="Arial" w:hAnsi="Arial" w:cs="Arial"/>
        </w:rPr>
        <w:t>3.</w:t>
      </w:r>
      <w:r w:rsidR="000C4CA9" w:rsidRPr="007075AC">
        <w:rPr>
          <w:rFonts w:ascii="Arial" w:hAnsi="Arial" w:cs="Arial"/>
        </w:rPr>
        <w:tab/>
      </w:r>
      <w:r w:rsidR="00DF4FAD" w:rsidRPr="007075AC">
        <w:rPr>
          <w:rFonts w:ascii="Arial" w:hAnsi="Arial" w:cs="Arial"/>
        </w:rPr>
        <w:t xml:space="preserve">Budget: Efficiency of proposed </w:t>
      </w:r>
      <w:r w:rsidR="00490A10" w:rsidRPr="007075AC">
        <w:rPr>
          <w:rFonts w:ascii="Arial" w:hAnsi="Arial" w:cs="Arial"/>
        </w:rPr>
        <w:t xml:space="preserve">request and </w:t>
      </w:r>
      <w:r w:rsidR="00DF4FAD" w:rsidRPr="007075AC">
        <w:rPr>
          <w:rFonts w:ascii="Arial" w:hAnsi="Arial" w:cs="Arial"/>
        </w:rPr>
        <w:t>budget for the scope and outputs of the project.</w:t>
      </w:r>
      <w:r w:rsidR="00494F59" w:rsidRPr="007075AC">
        <w:rPr>
          <w:rFonts w:ascii="Arial" w:hAnsi="Arial" w:cs="Arial"/>
        </w:rPr>
        <w:t xml:space="preserve"> Proposed funding match (if any) will increase score in this criterion</w:t>
      </w:r>
      <w:r w:rsidR="00BA4F3A" w:rsidRPr="007075AC">
        <w:rPr>
          <w:rFonts w:ascii="Arial" w:hAnsi="Arial" w:cs="Arial"/>
        </w:rPr>
        <w:t xml:space="preserve"> (10 points)</w:t>
      </w:r>
      <w:r w:rsidR="00494F59" w:rsidRPr="007075AC">
        <w:rPr>
          <w:rFonts w:ascii="Arial" w:hAnsi="Arial" w:cs="Arial"/>
        </w:rPr>
        <w:t xml:space="preserve">. </w:t>
      </w:r>
    </w:p>
    <w:p w14:paraId="5AC5A59F" w14:textId="3B42E4C0" w:rsidR="002C7B60" w:rsidRPr="007075AC" w:rsidRDefault="001E6956" w:rsidP="002C7B60">
      <w:pPr>
        <w:spacing w:after="120" w:line="23" w:lineRule="atLeast"/>
        <w:ind w:left="1080" w:hanging="360"/>
        <w:rPr>
          <w:rFonts w:ascii="Arial" w:hAnsi="Arial" w:cs="Arial"/>
        </w:rPr>
      </w:pPr>
      <w:r w:rsidRPr="007075AC">
        <w:rPr>
          <w:rFonts w:ascii="Arial" w:hAnsi="Arial" w:cs="Arial"/>
        </w:rPr>
        <w:lastRenderedPageBreak/>
        <w:t>4</w:t>
      </w:r>
      <w:r w:rsidR="002C7B60" w:rsidRPr="007075AC">
        <w:rPr>
          <w:rFonts w:ascii="Arial" w:hAnsi="Arial" w:cs="Arial"/>
        </w:rPr>
        <w:t>.</w:t>
      </w:r>
      <w:r w:rsidR="002C7B60" w:rsidRPr="007075AC">
        <w:rPr>
          <w:rFonts w:ascii="Arial" w:hAnsi="Arial" w:cs="Arial"/>
        </w:rPr>
        <w:tab/>
      </w:r>
      <w:r w:rsidR="000E53E8" w:rsidRPr="007075AC">
        <w:rPr>
          <w:rFonts w:ascii="Arial" w:hAnsi="Arial" w:cs="Arial"/>
        </w:rPr>
        <w:t>Likelihood of success</w:t>
      </w:r>
      <w:r w:rsidR="00DF4FAD" w:rsidRPr="007075AC">
        <w:rPr>
          <w:rFonts w:ascii="Arial" w:hAnsi="Arial" w:cs="Arial"/>
        </w:rPr>
        <w:t xml:space="preserve">: </w:t>
      </w:r>
      <w:r w:rsidR="002C6945" w:rsidRPr="007075AC">
        <w:rPr>
          <w:rFonts w:ascii="Arial" w:hAnsi="Arial" w:cs="Arial"/>
        </w:rPr>
        <w:t>Assessment of risk versus benefit for the project</w:t>
      </w:r>
      <w:r w:rsidR="00BA4F3A" w:rsidRPr="007075AC">
        <w:rPr>
          <w:rFonts w:ascii="Arial" w:hAnsi="Arial" w:cs="Arial"/>
        </w:rPr>
        <w:t xml:space="preserve"> (10 points)</w:t>
      </w:r>
      <w:r w:rsidR="002C6945" w:rsidRPr="007075AC">
        <w:rPr>
          <w:rFonts w:ascii="Arial" w:hAnsi="Arial" w:cs="Arial"/>
        </w:rPr>
        <w:t>.</w:t>
      </w:r>
    </w:p>
    <w:p w14:paraId="38E9F4A8" w14:textId="64A16546" w:rsidR="002C7B60" w:rsidRPr="007075AC" w:rsidRDefault="001E6956" w:rsidP="000E53E8">
      <w:pPr>
        <w:spacing w:after="120" w:line="23" w:lineRule="atLeast"/>
        <w:ind w:left="1080" w:hanging="360"/>
        <w:rPr>
          <w:rFonts w:ascii="Arial" w:hAnsi="Arial" w:cs="Arial"/>
        </w:rPr>
      </w:pPr>
      <w:r w:rsidRPr="007075AC">
        <w:rPr>
          <w:rFonts w:ascii="Arial" w:hAnsi="Arial" w:cs="Arial"/>
        </w:rPr>
        <w:t>5</w:t>
      </w:r>
      <w:r w:rsidR="002C7B60" w:rsidRPr="007075AC">
        <w:rPr>
          <w:rFonts w:ascii="Arial" w:hAnsi="Arial" w:cs="Arial"/>
        </w:rPr>
        <w:t>.</w:t>
      </w:r>
      <w:r w:rsidR="002C7B60" w:rsidRPr="007075AC">
        <w:rPr>
          <w:rFonts w:ascii="Arial" w:hAnsi="Arial" w:cs="Arial"/>
        </w:rPr>
        <w:tab/>
      </w:r>
      <w:r w:rsidR="00AB2D78" w:rsidRPr="007075AC">
        <w:rPr>
          <w:rFonts w:ascii="Arial" w:hAnsi="Arial" w:cs="Arial"/>
        </w:rPr>
        <w:t>Additional</w:t>
      </w:r>
      <w:r w:rsidR="000E53E8" w:rsidRPr="007075AC">
        <w:rPr>
          <w:rFonts w:ascii="Arial" w:hAnsi="Arial" w:cs="Arial"/>
        </w:rPr>
        <w:t xml:space="preserve"> points </w:t>
      </w:r>
      <w:r w:rsidR="00C4704B" w:rsidRPr="007075AC">
        <w:rPr>
          <w:rFonts w:ascii="Arial" w:hAnsi="Arial" w:cs="Arial"/>
        </w:rPr>
        <w:t>will be given to</w:t>
      </w:r>
      <w:r w:rsidR="000E53E8" w:rsidRPr="007075AC">
        <w:rPr>
          <w:rFonts w:ascii="Arial" w:hAnsi="Arial" w:cs="Arial"/>
        </w:rPr>
        <w:t xml:space="preserve"> projects that address the priorities listed </w:t>
      </w:r>
      <w:r w:rsidR="00E17D4D" w:rsidRPr="007075AC">
        <w:rPr>
          <w:rFonts w:ascii="Arial" w:hAnsi="Arial" w:cs="Arial"/>
        </w:rPr>
        <w:t xml:space="preserve">in Section </w:t>
      </w:r>
      <w:r w:rsidR="00E17D4D" w:rsidRPr="007075AC">
        <w:rPr>
          <w:rFonts w:ascii="Arial" w:hAnsi="Arial" w:cs="Arial"/>
        </w:rPr>
        <w:fldChar w:fldCharType="begin"/>
      </w:r>
      <w:r w:rsidR="00E17D4D" w:rsidRPr="007075AC">
        <w:rPr>
          <w:rFonts w:ascii="Arial" w:hAnsi="Arial" w:cs="Arial"/>
        </w:rPr>
        <w:instrText xml:space="preserve"> REF _Ref493486707 \r \h </w:instrText>
      </w:r>
      <w:r w:rsidR="00E17D4D" w:rsidRPr="007075AC">
        <w:rPr>
          <w:rFonts w:ascii="Arial" w:hAnsi="Arial" w:cs="Arial"/>
        </w:rPr>
      </w:r>
      <w:r w:rsidR="007075AC">
        <w:rPr>
          <w:rFonts w:ascii="Arial" w:hAnsi="Arial" w:cs="Arial"/>
        </w:rPr>
        <w:instrText xml:space="preserve"> \* MERGEFORMAT </w:instrText>
      </w:r>
      <w:r w:rsidR="00E17D4D" w:rsidRPr="007075AC">
        <w:rPr>
          <w:rFonts w:ascii="Arial" w:hAnsi="Arial" w:cs="Arial"/>
        </w:rPr>
        <w:fldChar w:fldCharType="separate"/>
      </w:r>
      <w:r w:rsidR="00FF001F" w:rsidRPr="007075AC">
        <w:rPr>
          <w:rFonts w:ascii="Arial" w:hAnsi="Arial" w:cs="Arial"/>
        </w:rPr>
        <w:t>II</w:t>
      </w:r>
      <w:r w:rsidR="00E17D4D" w:rsidRPr="007075AC">
        <w:rPr>
          <w:rFonts w:ascii="Arial" w:hAnsi="Arial" w:cs="Arial"/>
        </w:rPr>
        <w:fldChar w:fldCharType="end"/>
      </w:r>
      <w:r w:rsidR="00A53007" w:rsidRPr="007075AC">
        <w:rPr>
          <w:rFonts w:ascii="Arial" w:hAnsi="Arial" w:cs="Arial"/>
        </w:rPr>
        <w:t xml:space="preserve"> (</w:t>
      </w:r>
      <w:r w:rsidR="00A11AEB" w:rsidRPr="007075AC">
        <w:rPr>
          <w:rFonts w:ascii="Arial" w:hAnsi="Arial" w:cs="Arial"/>
        </w:rPr>
        <w:t>10 points if any priority is met</w:t>
      </w:r>
      <w:r w:rsidR="00A53007" w:rsidRPr="007075AC">
        <w:rPr>
          <w:rFonts w:ascii="Arial" w:hAnsi="Arial" w:cs="Arial"/>
        </w:rPr>
        <w:t>)</w:t>
      </w:r>
      <w:r w:rsidR="000E53E8" w:rsidRPr="007075AC">
        <w:rPr>
          <w:rFonts w:ascii="Arial" w:hAnsi="Arial" w:cs="Arial"/>
        </w:rPr>
        <w:t xml:space="preserve">. </w:t>
      </w:r>
    </w:p>
    <w:p w14:paraId="025B9166" w14:textId="77777777" w:rsidR="002C7B60" w:rsidRPr="007075AC" w:rsidRDefault="002C7B60" w:rsidP="003F19F9">
      <w:pPr>
        <w:pStyle w:val="ListParagraph"/>
        <w:numPr>
          <w:ilvl w:val="0"/>
          <w:numId w:val="12"/>
        </w:numPr>
        <w:spacing w:after="120" w:line="23" w:lineRule="atLeast"/>
        <w:contextualSpacing w:val="0"/>
        <w:rPr>
          <w:rFonts w:ascii="Arial" w:hAnsi="Arial" w:cs="Arial"/>
          <w:b/>
        </w:rPr>
      </w:pPr>
      <w:r w:rsidRPr="007075AC">
        <w:rPr>
          <w:rFonts w:ascii="Arial" w:hAnsi="Arial" w:cs="Arial"/>
          <w:b/>
        </w:rPr>
        <w:t>Available Funds and Match Requirements</w:t>
      </w:r>
    </w:p>
    <w:p w14:paraId="44A43D83" w14:textId="38A61675" w:rsidR="00C551F6" w:rsidRPr="007075AC" w:rsidRDefault="00C4704B" w:rsidP="00C551F6">
      <w:pPr>
        <w:spacing w:after="120" w:line="23" w:lineRule="atLeast"/>
        <w:rPr>
          <w:rFonts w:ascii="Arial" w:hAnsi="Arial" w:cs="Arial"/>
        </w:rPr>
      </w:pPr>
      <w:r w:rsidRPr="007075AC">
        <w:rPr>
          <w:rFonts w:ascii="Arial" w:hAnsi="Arial" w:cs="Arial"/>
        </w:rPr>
        <w:t>This request for pre-proposals is in anticipation of LCBP</w:t>
      </w:r>
      <w:r w:rsidR="00932ECB" w:rsidRPr="007075AC">
        <w:rPr>
          <w:rFonts w:ascii="Arial" w:hAnsi="Arial" w:cs="Arial"/>
        </w:rPr>
        <w:t xml:space="preserve"> fund</w:t>
      </w:r>
      <w:r w:rsidRPr="007075AC">
        <w:rPr>
          <w:rFonts w:ascii="Arial" w:hAnsi="Arial" w:cs="Arial"/>
        </w:rPr>
        <w:t xml:space="preserve"> appropriations for the fiscal year beginning October 1, 20</w:t>
      </w:r>
      <w:r w:rsidR="00570BB2" w:rsidRPr="007075AC">
        <w:rPr>
          <w:rFonts w:ascii="Arial" w:hAnsi="Arial" w:cs="Arial"/>
        </w:rPr>
        <w:t>20</w:t>
      </w:r>
      <w:r w:rsidRPr="007075AC">
        <w:rPr>
          <w:rFonts w:ascii="Arial" w:hAnsi="Arial" w:cs="Arial"/>
        </w:rPr>
        <w:t xml:space="preserve">. </w:t>
      </w:r>
      <w:r w:rsidR="00494ED7" w:rsidRPr="007075AC">
        <w:rPr>
          <w:rFonts w:ascii="Arial" w:hAnsi="Arial" w:cs="Arial"/>
        </w:rPr>
        <w:t>F</w:t>
      </w:r>
      <w:r w:rsidRPr="007075AC">
        <w:rPr>
          <w:rFonts w:ascii="Arial" w:hAnsi="Arial" w:cs="Arial"/>
        </w:rPr>
        <w:t xml:space="preserve">unds </w:t>
      </w:r>
      <w:r w:rsidR="00494ED7" w:rsidRPr="007075AC">
        <w:rPr>
          <w:rFonts w:ascii="Arial" w:hAnsi="Arial" w:cs="Arial"/>
        </w:rPr>
        <w:t>are anticipated to be</w:t>
      </w:r>
      <w:r w:rsidRPr="007075AC">
        <w:rPr>
          <w:rFonts w:ascii="Arial" w:hAnsi="Arial" w:cs="Arial"/>
        </w:rPr>
        <w:t xml:space="preserve"> available for projects to begin in early 20</w:t>
      </w:r>
      <w:r w:rsidR="00FD39F3" w:rsidRPr="007075AC">
        <w:rPr>
          <w:rFonts w:ascii="Arial" w:hAnsi="Arial" w:cs="Arial"/>
        </w:rPr>
        <w:t>2</w:t>
      </w:r>
      <w:r w:rsidR="00570BB2" w:rsidRPr="007075AC">
        <w:rPr>
          <w:rFonts w:ascii="Arial" w:hAnsi="Arial" w:cs="Arial"/>
        </w:rPr>
        <w:t>1</w:t>
      </w:r>
      <w:r w:rsidRPr="007075AC">
        <w:rPr>
          <w:rFonts w:ascii="Arial" w:hAnsi="Arial" w:cs="Arial"/>
        </w:rPr>
        <w:t xml:space="preserve">. </w:t>
      </w:r>
      <w:r w:rsidR="00494ED7" w:rsidRPr="007075AC">
        <w:rPr>
          <w:rFonts w:ascii="Arial" w:hAnsi="Arial" w:cs="Arial"/>
        </w:rPr>
        <w:t>All awards a</w:t>
      </w:r>
      <w:r w:rsidR="009C4D3D" w:rsidRPr="007075AC">
        <w:rPr>
          <w:rFonts w:ascii="Arial" w:hAnsi="Arial" w:cs="Arial"/>
        </w:rPr>
        <w:t>re subject to available funding and LCBP is not obligated to issue any funds under this request.</w:t>
      </w:r>
    </w:p>
    <w:p w14:paraId="36E709B3" w14:textId="77777777" w:rsidR="002C7B60" w:rsidRPr="007075AC" w:rsidRDefault="002C7B60" w:rsidP="002C7B60">
      <w:pPr>
        <w:spacing w:after="10"/>
        <w:rPr>
          <w:rFonts w:ascii="Arial" w:eastAsia="Arial" w:hAnsi="Arial" w:cs="Arial"/>
        </w:rPr>
      </w:pPr>
      <w:r w:rsidRPr="007075AC">
        <w:rPr>
          <w:rFonts w:ascii="Arial" w:eastAsia="Arial" w:hAnsi="Arial" w:cs="Arial"/>
          <w:b/>
        </w:rPr>
        <w:t>VIII.</w:t>
      </w:r>
      <w:r w:rsidRPr="007075AC">
        <w:rPr>
          <w:rFonts w:ascii="Arial" w:eastAsia="Arial" w:hAnsi="Arial" w:cs="Arial"/>
        </w:rPr>
        <w:t xml:space="preserve"> </w:t>
      </w:r>
      <w:r w:rsidRPr="007075AC">
        <w:rPr>
          <w:rFonts w:ascii="Arial" w:eastAsia="Arial" w:hAnsi="Arial" w:cs="Arial"/>
        </w:rPr>
        <w:tab/>
      </w:r>
      <w:r w:rsidRPr="007075AC">
        <w:rPr>
          <w:rFonts w:ascii="Arial" w:hAnsi="Arial" w:cs="Arial"/>
          <w:b/>
        </w:rPr>
        <w:t>Period of Performance</w:t>
      </w:r>
    </w:p>
    <w:p w14:paraId="586BE1C1" w14:textId="16930486" w:rsidR="002C7B60" w:rsidRPr="007075AC" w:rsidRDefault="002C7B60" w:rsidP="002C7B60">
      <w:pPr>
        <w:spacing w:after="240" w:line="23" w:lineRule="atLeast"/>
        <w:rPr>
          <w:rFonts w:ascii="Arial" w:hAnsi="Arial" w:cs="Arial"/>
        </w:rPr>
      </w:pPr>
      <w:r w:rsidRPr="007075AC">
        <w:rPr>
          <w:rFonts w:ascii="Arial" w:hAnsi="Arial" w:cs="Arial"/>
        </w:rPr>
        <w:t xml:space="preserve">Work is expected to begin </w:t>
      </w:r>
      <w:r w:rsidR="007D1DE4" w:rsidRPr="007075AC">
        <w:rPr>
          <w:rFonts w:ascii="Arial" w:hAnsi="Arial" w:cs="Arial"/>
        </w:rPr>
        <w:t xml:space="preserve">no earlier than </w:t>
      </w:r>
      <w:r w:rsidR="00CD4EC0" w:rsidRPr="007075AC">
        <w:rPr>
          <w:rFonts w:ascii="Arial" w:hAnsi="Arial" w:cs="Arial"/>
          <w:b/>
        </w:rPr>
        <w:t>J</w:t>
      </w:r>
      <w:r w:rsidR="0056389E" w:rsidRPr="007075AC">
        <w:rPr>
          <w:rFonts w:ascii="Arial" w:hAnsi="Arial" w:cs="Arial"/>
          <w:b/>
        </w:rPr>
        <w:t>anuary, 20</w:t>
      </w:r>
      <w:r w:rsidR="007116EA" w:rsidRPr="007075AC">
        <w:rPr>
          <w:rFonts w:ascii="Arial" w:hAnsi="Arial" w:cs="Arial"/>
          <w:b/>
        </w:rPr>
        <w:t>2</w:t>
      </w:r>
      <w:r w:rsidR="00570BB2" w:rsidRPr="007075AC">
        <w:rPr>
          <w:rFonts w:ascii="Arial" w:hAnsi="Arial" w:cs="Arial"/>
          <w:b/>
        </w:rPr>
        <w:t>1</w:t>
      </w:r>
      <w:r w:rsidRPr="007075AC">
        <w:rPr>
          <w:rFonts w:ascii="Arial" w:hAnsi="Arial" w:cs="Arial"/>
          <w:b/>
        </w:rPr>
        <w:t xml:space="preserve"> </w:t>
      </w:r>
      <w:r w:rsidR="00570BB2" w:rsidRPr="007075AC">
        <w:rPr>
          <w:rFonts w:ascii="Arial" w:hAnsi="Arial" w:cs="Arial"/>
        </w:rPr>
        <w:t xml:space="preserve">and, in most cases, </w:t>
      </w:r>
      <w:r w:rsidR="0006606B" w:rsidRPr="007075AC">
        <w:rPr>
          <w:rFonts w:ascii="Arial" w:hAnsi="Arial" w:cs="Arial"/>
        </w:rPr>
        <w:t xml:space="preserve">should </w:t>
      </w:r>
      <w:r w:rsidR="0056389E" w:rsidRPr="007075AC">
        <w:rPr>
          <w:rFonts w:ascii="Arial" w:hAnsi="Arial" w:cs="Arial"/>
        </w:rPr>
        <w:t xml:space="preserve">be completed </w:t>
      </w:r>
      <w:r w:rsidR="0006606B" w:rsidRPr="007075AC">
        <w:rPr>
          <w:rFonts w:ascii="Arial" w:hAnsi="Arial" w:cs="Arial"/>
        </w:rPr>
        <w:t xml:space="preserve">within </w:t>
      </w:r>
      <w:r w:rsidR="0056389E" w:rsidRPr="007075AC">
        <w:rPr>
          <w:rFonts w:ascii="Arial" w:hAnsi="Arial" w:cs="Arial"/>
        </w:rPr>
        <w:t xml:space="preserve">two years after </w:t>
      </w:r>
      <w:r w:rsidR="0006606B" w:rsidRPr="007075AC">
        <w:rPr>
          <w:rFonts w:ascii="Arial" w:hAnsi="Arial" w:cs="Arial"/>
        </w:rPr>
        <w:t xml:space="preserve">the </w:t>
      </w:r>
      <w:r w:rsidR="0056389E" w:rsidRPr="007075AC">
        <w:rPr>
          <w:rFonts w:ascii="Arial" w:hAnsi="Arial" w:cs="Arial"/>
        </w:rPr>
        <w:t>start date. Funding may be available for longer-term projects</w:t>
      </w:r>
      <w:r w:rsidR="00E95AF9" w:rsidRPr="007075AC">
        <w:rPr>
          <w:rFonts w:ascii="Arial" w:hAnsi="Arial" w:cs="Arial"/>
        </w:rPr>
        <w:t xml:space="preserve"> if justified for project outputs and outcomes</w:t>
      </w:r>
      <w:r w:rsidR="0056389E" w:rsidRPr="007075AC">
        <w:rPr>
          <w:rFonts w:ascii="Arial" w:hAnsi="Arial" w:cs="Arial"/>
        </w:rPr>
        <w:t>.</w:t>
      </w:r>
    </w:p>
    <w:p w14:paraId="3DC09F20" w14:textId="4FC1F199" w:rsidR="002C7B60" w:rsidRPr="007075AC" w:rsidRDefault="002C7B60" w:rsidP="002C7B60">
      <w:pPr>
        <w:pStyle w:val="ListParagraph"/>
        <w:numPr>
          <w:ilvl w:val="0"/>
          <w:numId w:val="4"/>
        </w:numPr>
        <w:spacing w:after="120" w:line="23" w:lineRule="atLeast"/>
        <w:ind w:left="720"/>
        <w:contextualSpacing w:val="0"/>
        <w:rPr>
          <w:rFonts w:ascii="Arial" w:hAnsi="Arial" w:cs="Arial"/>
          <w:b/>
        </w:rPr>
      </w:pPr>
      <w:r w:rsidRPr="007075AC">
        <w:rPr>
          <w:rFonts w:ascii="Arial" w:hAnsi="Arial" w:cs="Arial"/>
          <w:b/>
        </w:rPr>
        <w:t xml:space="preserve">Schedule and Requirements for </w:t>
      </w:r>
      <w:r w:rsidR="002350DD" w:rsidRPr="007075AC">
        <w:rPr>
          <w:rFonts w:ascii="Arial" w:hAnsi="Arial" w:cs="Arial"/>
          <w:b/>
        </w:rPr>
        <w:t>Pre-</w:t>
      </w:r>
      <w:r w:rsidRPr="007075AC">
        <w:rPr>
          <w:rFonts w:ascii="Arial" w:hAnsi="Arial" w:cs="Arial"/>
          <w:b/>
        </w:rPr>
        <w:t>Proposal Submission</w:t>
      </w:r>
    </w:p>
    <w:p w14:paraId="21A56BB0" w14:textId="270D9AE4" w:rsidR="002C7B60" w:rsidRPr="007075AC" w:rsidRDefault="002C7B60" w:rsidP="002C7B60">
      <w:pPr>
        <w:pStyle w:val="ListParagraph"/>
        <w:numPr>
          <w:ilvl w:val="0"/>
          <w:numId w:val="3"/>
        </w:numPr>
        <w:spacing w:after="120" w:line="23" w:lineRule="atLeast"/>
        <w:ind w:left="1080"/>
        <w:contextualSpacing w:val="0"/>
        <w:rPr>
          <w:rFonts w:ascii="Arial" w:hAnsi="Arial" w:cs="Arial"/>
        </w:rPr>
      </w:pPr>
      <w:r w:rsidRPr="007075AC">
        <w:rPr>
          <w:rFonts w:ascii="Arial" w:hAnsi="Arial" w:cs="Arial"/>
        </w:rPr>
        <w:t xml:space="preserve">Please follow the format outlined in the attached Technical </w:t>
      </w:r>
      <w:r w:rsidR="002350DD" w:rsidRPr="007075AC">
        <w:rPr>
          <w:rFonts w:ascii="Arial" w:hAnsi="Arial" w:cs="Arial"/>
        </w:rPr>
        <w:t>Pre-</w:t>
      </w:r>
      <w:r w:rsidRPr="007075AC">
        <w:rPr>
          <w:rFonts w:ascii="Arial" w:hAnsi="Arial" w:cs="Arial"/>
        </w:rPr>
        <w:t>Proposal Format Requirements.</w:t>
      </w:r>
    </w:p>
    <w:p w14:paraId="62210957" w14:textId="701081C5" w:rsidR="002C7B60" w:rsidRPr="007075AC" w:rsidRDefault="00072BA4" w:rsidP="002C7B60">
      <w:pPr>
        <w:pStyle w:val="ListParagraph"/>
        <w:numPr>
          <w:ilvl w:val="0"/>
          <w:numId w:val="3"/>
        </w:numPr>
        <w:spacing w:after="240" w:line="23" w:lineRule="atLeast"/>
        <w:ind w:left="1080"/>
        <w:contextualSpacing w:val="0"/>
        <w:rPr>
          <w:rFonts w:ascii="Arial" w:hAnsi="Arial" w:cs="Arial"/>
        </w:rPr>
      </w:pPr>
      <w:r w:rsidRPr="007075AC">
        <w:rPr>
          <w:rFonts w:ascii="Arial" w:hAnsi="Arial" w:cs="Arial"/>
        </w:rPr>
        <w:t>Only e</w:t>
      </w:r>
      <w:r w:rsidR="002C7B60" w:rsidRPr="007075AC">
        <w:rPr>
          <w:rFonts w:ascii="Arial" w:hAnsi="Arial" w:cs="Arial"/>
        </w:rPr>
        <w:t xml:space="preserve">ditable electronic copies will be accepted and must be received via email in Microsoft Word or Word-compatible format by </w:t>
      </w:r>
      <w:r w:rsidR="007A1F68" w:rsidRPr="007075AC">
        <w:rPr>
          <w:rFonts w:ascii="Arial" w:hAnsi="Arial" w:cs="Arial"/>
          <w:b/>
        </w:rPr>
        <w:t xml:space="preserve">November </w:t>
      </w:r>
      <w:r w:rsidR="00AA1D04" w:rsidRPr="007075AC">
        <w:rPr>
          <w:rFonts w:ascii="Arial" w:hAnsi="Arial" w:cs="Arial"/>
          <w:b/>
        </w:rPr>
        <w:t>5</w:t>
      </w:r>
      <w:r w:rsidR="00CD4EC0" w:rsidRPr="007075AC">
        <w:rPr>
          <w:rFonts w:ascii="Arial" w:hAnsi="Arial" w:cs="Arial"/>
          <w:b/>
          <w:bCs/>
        </w:rPr>
        <w:t>, 201</w:t>
      </w:r>
      <w:r w:rsidR="00AA1D04" w:rsidRPr="007075AC">
        <w:rPr>
          <w:rFonts w:ascii="Arial" w:hAnsi="Arial" w:cs="Arial"/>
          <w:b/>
          <w:bCs/>
        </w:rPr>
        <w:t>9</w:t>
      </w:r>
      <w:r w:rsidR="00CD4EC0" w:rsidRPr="007075AC">
        <w:rPr>
          <w:rFonts w:ascii="Arial" w:hAnsi="Arial" w:cs="Arial"/>
          <w:b/>
          <w:bCs/>
        </w:rPr>
        <w:t xml:space="preserve"> </w:t>
      </w:r>
      <w:r w:rsidR="00CD4EC0" w:rsidRPr="007075AC">
        <w:rPr>
          <w:rFonts w:ascii="Arial" w:hAnsi="Arial" w:cs="Arial"/>
          <w:bCs/>
        </w:rPr>
        <w:t xml:space="preserve">to </w:t>
      </w:r>
      <w:r w:rsidR="00D70155" w:rsidRPr="007075AC">
        <w:rPr>
          <w:rFonts w:ascii="Arial" w:hAnsi="Arial" w:cs="Arial"/>
          <w:bCs/>
        </w:rPr>
        <w:t>Kathy Jarvis</w:t>
      </w:r>
      <w:r w:rsidR="00CD4EC0" w:rsidRPr="007075AC">
        <w:rPr>
          <w:rFonts w:ascii="Arial" w:hAnsi="Arial" w:cs="Arial"/>
          <w:bCs/>
        </w:rPr>
        <w:t xml:space="preserve"> </w:t>
      </w:r>
      <w:r w:rsidR="00D70155" w:rsidRPr="007075AC">
        <w:rPr>
          <w:rFonts w:ascii="Arial" w:hAnsi="Arial" w:cs="Arial"/>
          <w:bCs/>
        </w:rPr>
        <w:t>(</w:t>
      </w:r>
      <w:hyperlink r:id="rId24" w:history="1">
        <w:r w:rsidR="006C1998" w:rsidRPr="007075AC">
          <w:rPr>
            <w:rStyle w:val="Hyperlink"/>
            <w:rFonts w:ascii="Arial" w:hAnsi="Arial" w:cs="Arial"/>
          </w:rPr>
          <w:t>grants@lcbp.org</w:t>
        </w:r>
      </w:hyperlink>
      <w:r w:rsidR="00D70155" w:rsidRPr="007075AC">
        <w:rPr>
          <w:rFonts w:ascii="Arial" w:hAnsi="Arial" w:cs="Arial"/>
          <w:bCs/>
        </w:rPr>
        <w:t>)</w:t>
      </w:r>
      <w:r w:rsidR="00CD4EC0" w:rsidRPr="007075AC">
        <w:rPr>
          <w:rFonts w:ascii="Arial" w:hAnsi="Arial" w:cs="Arial"/>
          <w:bCs/>
        </w:rPr>
        <w:t>.</w:t>
      </w:r>
      <w:r w:rsidR="002C7B60" w:rsidRPr="007075AC">
        <w:rPr>
          <w:rFonts w:ascii="Arial" w:hAnsi="Arial" w:cs="Arial"/>
        </w:rPr>
        <w:t xml:space="preserve"> </w:t>
      </w:r>
      <w:r w:rsidR="007D1DE4" w:rsidRPr="007075AC">
        <w:rPr>
          <w:rFonts w:ascii="Arial" w:hAnsi="Arial" w:cs="Arial"/>
        </w:rPr>
        <w:t xml:space="preserve">A </w:t>
      </w:r>
      <w:r w:rsidR="003524F8" w:rsidRPr="007075AC">
        <w:rPr>
          <w:rFonts w:ascii="Arial" w:hAnsi="Arial" w:cs="Arial"/>
        </w:rPr>
        <w:t>PDF</w:t>
      </w:r>
      <w:r w:rsidR="007D1DE4" w:rsidRPr="007075AC">
        <w:rPr>
          <w:rFonts w:ascii="Arial" w:hAnsi="Arial" w:cs="Arial"/>
        </w:rPr>
        <w:t xml:space="preserve"> </w:t>
      </w:r>
      <w:r w:rsidRPr="007075AC">
        <w:rPr>
          <w:rFonts w:ascii="Arial" w:hAnsi="Arial" w:cs="Arial"/>
        </w:rPr>
        <w:t>may also be provided</w:t>
      </w:r>
      <w:r w:rsidR="007D1DE4" w:rsidRPr="007075AC">
        <w:rPr>
          <w:rFonts w:ascii="Arial" w:hAnsi="Arial" w:cs="Arial"/>
        </w:rPr>
        <w:t>.</w:t>
      </w:r>
    </w:p>
    <w:p w14:paraId="2870369C" w14:textId="77777777" w:rsidR="002C7B60" w:rsidRPr="007075AC" w:rsidRDefault="002C7B60" w:rsidP="002C7B60">
      <w:pPr>
        <w:pStyle w:val="ListParagraph"/>
        <w:numPr>
          <w:ilvl w:val="0"/>
          <w:numId w:val="4"/>
        </w:numPr>
        <w:spacing w:after="240" w:line="23" w:lineRule="atLeast"/>
        <w:ind w:left="720"/>
        <w:contextualSpacing w:val="0"/>
        <w:rPr>
          <w:rFonts w:ascii="Arial" w:hAnsi="Arial" w:cs="Arial"/>
          <w:b/>
        </w:rPr>
      </w:pPr>
      <w:r w:rsidRPr="007075AC">
        <w:rPr>
          <w:rFonts w:ascii="Arial" w:hAnsi="Arial" w:cs="Arial"/>
          <w:b/>
        </w:rPr>
        <w:t>Contact Information</w:t>
      </w:r>
    </w:p>
    <w:p w14:paraId="73EBB6A4" w14:textId="72998762" w:rsidR="002C7B60" w:rsidRPr="007075AC" w:rsidRDefault="00EE4B4F" w:rsidP="002C7B60">
      <w:pPr>
        <w:widowControl w:val="0"/>
        <w:autoSpaceDE w:val="0"/>
        <w:autoSpaceDN w:val="0"/>
        <w:adjustRightInd w:val="0"/>
        <w:rPr>
          <w:rFonts w:ascii="Arial" w:hAnsi="Arial" w:cs="Arial"/>
        </w:rPr>
      </w:pPr>
      <w:r w:rsidRPr="007075AC">
        <w:rPr>
          <w:rFonts w:ascii="Arial" w:hAnsi="Arial" w:cs="Arial"/>
        </w:rPr>
        <w:t>Please direct all</w:t>
      </w:r>
      <w:r w:rsidR="002C7B60" w:rsidRPr="007075AC">
        <w:rPr>
          <w:rFonts w:ascii="Arial" w:hAnsi="Arial" w:cs="Arial"/>
        </w:rPr>
        <w:t xml:space="preserve"> inquiries to:</w:t>
      </w:r>
    </w:p>
    <w:p w14:paraId="34CAA5B8" w14:textId="77777777" w:rsidR="002C7B60" w:rsidRPr="007075AC" w:rsidRDefault="002C7B60" w:rsidP="002C7B60">
      <w:pPr>
        <w:widowControl w:val="0"/>
        <w:autoSpaceDE w:val="0"/>
        <w:autoSpaceDN w:val="0"/>
        <w:adjustRightInd w:val="0"/>
        <w:rPr>
          <w:rFonts w:ascii="Arial" w:hAnsi="Arial" w:cs="Arial"/>
        </w:rPr>
      </w:pPr>
    </w:p>
    <w:p w14:paraId="5D444C4C" w14:textId="785941B2" w:rsidR="002C7B60" w:rsidRPr="007075AC" w:rsidRDefault="00AA1D04" w:rsidP="002C7B60">
      <w:pPr>
        <w:spacing w:line="276" w:lineRule="auto"/>
        <w:rPr>
          <w:rFonts w:ascii="Arial" w:hAnsi="Arial" w:cs="Arial"/>
          <w:b/>
          <w:bCs/>
        </w:rPr>
      </w:pPr>
      <w:r w:rsidRPr="007075AC">
        <w:rPr>
          <w:rFonts w:ascii="Arial" w:hAnsi="Arial" w:cs="Arial"/>
          <w:b/>
          <w:bCs/>
        </w:rPr>
        <w:t>Meg Modley</w:t>
      </w:r>
    </w:p>
    <w:p w14:paraId="202FF240" w14:textId="2485B9AD" w:rsidR="002C7B60" w:rsidRPr="007075AC" w:rsidRDefault="002C7B60" w:rsidP="002C7B60">
      <w:pPr>
        <w:rPr>
          <w:rFonts w:ascii="Arial" w:hAnsi="Arial" w:cs="Arial"/>
          <w:color w:val="000000"/>
        </w:rPr>
      </w:pPr>
      <w:r w:rsidRPr="007075AC">
        <w:rPr>
          <w:rFonts w:ascii="Arial" w:hAnsi="Arial" w:cs="Arial"/>
          <w:color w:val="000000"/>
        </w:rPr>
        <w:t xml:space="preserve">NEIWPCC </w:t>
      </w:r>
      <w:r w:rsidR="00CD4EC0" w:rsidRPr="007075AC">
        <w:rPr>
          <w:rFonts w:ascii="Arial" w:hAnsi="Arial" w:cs="Arial"/>
          <w:color w:val="000000"/>
        </w:rPr>
        <w:t>Environmental Analyst</w:t>
      </w:r>
    </w:p>
    <w:p w14:paraId="6A6D57A4" w14:textId="65908174" w:rsidR="002C7B60" w:rsidRPr="007075AC" w:rsidRDefault="002C7B60" w:rsidP="002C7B60">
      <w:pPr>
        <w:rPr>
          <w:rFonts w:ascii="Arial" w:hAnsi="Arial" w:cs="Arial"/>
          <w:color w:val="000000"/>
        </w:rPr>
      </w:pPr>
      <w:r w:rsidRPr="007075AC">
        <w:rPr>
          <w:rFonts w:ascii="Arial" w:hAnsi="Arial" w:cs="Arial"/>
          <w:color w:val="000000"/>
        </w:rPr>
        <w:t xml:space="preserve">Lake Champlain Basin Program </w:t>
      </w:r>
      <w:r w:rsidR="00AA1D04" w:rsidRPr="007075AC">
        <w:rPr>
          <w:rFonts w:ascii="Arial" w:hAnsi="Arial" w:cs="Arial"/>
          <w:color w:val="000000"/>
        </w:rPr>
        <w:t xml:space="preserve">Aquatic Invasive </w:t>
      </w:r>
      <w:r w:rsidR="00BB4F22" w:rsidRPr="007075AC">
        <w:rPr>
          <w:rFonts w:ascii="Arial" w:hAnsi="Arial" w:cs="Arial"/>
          <w:color w:val="000000"/>
        </w:rPr>
        <w:t xml:space="preserve">Species </w:t>
      </w:r>
      <w:r w:rsidR="00AA1D04" w:rsidRPr="007075AC">
        <w:rPr>
          <w:rFonts w:ascii="Arial" w:hAnsi="Arial" w:cs="Arial"/>
          <w:color w:val="000000"/>
        </w:rPr>
        <w:t>Management Coordinator</w:t>
      </w:r>
      <w:r w:rsidRPr="007075AC">
        <w:rPr>
          <w:rFonts w:ascii="Arial" w:hAnsi="Arial" w:cs="Arial"/>
          <w:color w:val="000000"/>
        </w:rPr>
        <w:t xml:space="preserve"> </w:t>
      </w:r>
    </w:p>
    <w:p w14:paraId="7FC818F9" w14:textId="4502BD4B" w:rsidR="002C7B60" w:rsidRPr="007075AC" w:rsidRDefault="002C7B60" w:rsidP="002C7B60">
      <w:pPr>
        <w:rPr>
          <w:rFonts w:ascii="Arial" w:hAnsi="Arial" w:cs="Arial"/>
          <w:color w:val="000000"/>
        </w:rPr>
      </w:pPr>
      <w:r w:rsidRPr="007075AC">
        <w:rPr>
          <w:rFonts w:ascii="Arial" w:hAnsi="Arial" w:cs="Arial"/>
          <w:color w:val="000000"/>
        </w:rPr>
        <w:t>54 West Shore Rd, Grand Isle, VT  05458</w:t>
      </w:r>
    </w:p>
    <w:p w14:paraId="735A160B" w14:textId="0DC7C864" w:rsidR="002C7B60" w:rsidRPr="007075AC" w:rsidRDefault="00CD4EC0" w:rsidP="002C7B60">
      <w:pPr>
        <w:rPr>
          <w:rFonts w:ascii="Arial" w:hAnsi="Arial" w:cs="Arial"/>
          <w:color w:val="000000"/>
        </w:rPr>
      </w:pPr>
      <w:r w:rsidRPr="007075AC">
        <w:rPr>
          <w:rFonts w:ascii="Arial" w:hAnsi="Arial" w:cs="Arial"/>
          <w:color w:val="000000"/>
        </w:rPr>
        <w:t>802-372-</w:t>
      </w:r>
      <w:r w:rsidR="006B1733" w:rsidRPr="007075AC">
        <w:rPr>
          <w:rFonts w:ascii="Arial" w:hAnsi="Arial" w:cs="Arial"/>
          <w:color w:val="000000"/>
        </w:rPr>
        <w:t>021</w:t>
      </w:r>
      <w:r w:rsidR="00AA1D04" w:rsidRPr="007075AC">
        <w:rPr>
          <w:rFonts w:ascii="Arial" w:hAnsi="Arial" w:cs="Arial"/>
          <w:color w:val="000000"/>
        </w:rPr>
        <w:t>5</w:t>
      </w:r>
      <w:r w:rsidR="002C7B60" w:rsidRPr="007075AC">
        <w:rPr>
          <w:rFonts w:ascii="Arial" w:hAnsi="Arial" w:cs="Arial"/>
          <w:color w:val="000000"/>
        </w:rPr>
        <w:t xml:space="preserve"> </w:t>
      </w:r>
    </w:p>
    <w:p w14:paraId="7A52326F" w14:textId="33F6618C" w:rsidR="00AA1D04" w:rsidRPr="007075AC" w:rsidRDefault="007075AC" w:rsidP="002C7B60">
      <w:pPr>
        <w:rPr>
          <w:rFonts w:ascii="Arial" w:hAnsi="Arial" w:cs="Arial"/>
          <w:color w:val="000000"/>
        </w:rPr>
      </w:pPr>
      <w:hyperlink r:id="rId25" w:history="1">
        <w:r w:rsidR="00AA1D04" w:rsidRPr="007075AC">
          <w:rPr>
            <w:rStyle w:val="Hyperlink"/>
            <w:rFonts w:ascii="Arial" w:hAnsi="Arial" w:cs="Arial"/>
          </w:rPr>
          <w:t>mmodley@lcbp.org</w:t>
        </w:r>
      </w:hyperlink>
      <w:r w:rsidR="00AA1D04" w:rsidRPr="007075AC">
        <w:rPr>
          <w:rFonts w:ascii="Arial" w:hAnsi="Arial" w:cs="Arial"/>
          <w:color w:val="000000"/>
        </w:rPr>
        <w:t xml:space="preserve"> </w:t>
      </w:r>
    </w:p>
    <w:p w14:paraId="2DF221FC" w14:textId="77777777" w:rsidR="00BC61ED" w:rsidRPr="007075AC" w:rsidRDefault="00BC61ED" w:rsidP="002C7B60">
      <w:pPr>
        <w:jc w:val="center"/>
        <w:rPr>
          <w:rFonts w:ascii="Arial" w:hAnsi="Arial" w:cs="Arial"/>
          <w:b/>
          <w:bCs/>
        </w:rPr>
      </w:pPr>
    </w:p>
    <w:p w14:paraId="76A0114B" w14:textId="77777777" w:rsidR="00E443F4" w:rsidRPr="007075AC" w:rsidRDefault="00E443F4">
      <w:pPr>
        <w:spacing w:after="160" w:line="259" w:lineRule="auto"/>
        <w:rPr>
          <w:rFonts w:ascii="Arial" w:hAnsi="Arial" w:cs="Arial"/>
          <w:b/>
          <w:bCs/>
        </w:rPr>
      </w:pPr>
      <w:r w:rsidRPr="007075AC">
        <w:rPr>
          <w:rFonts w:ascii="Arial" w:hAnsi="Arial" w:cs="Arial"/>
          <w:b/>
          <w:bCs/>
        </w:rPr>
        <w:br w:type="page"/>
      </w:r>
    </w:p>
    <w:p w14:paraId="620C9523" w14:textId="3798A934" w:rsidR="002C7B60" w:rsidRPr="007075AC" w:rsidRDefault="000C436E" w:rsidP="00E443F4">
      <w:pPr>
        <w:spacing w:after="160" w:line="259" w:lineRule="auto"/>
        <w:jc w:val="center"/>
        <w:rPr>
          <w:rFonts w:ascii="Arial" w:hAnsi="Arial" w:cs="Arial"/>
          <w:b/>
          <w:bCs/>
        </w:rPr>
      </w:pPr>
      <w:r w:rsidRPr="007075AC">
        <w:rPr>
          <w:rFonts w:ascii="Arial" w:hAnsi="Arial" w:cs="Arial"/>
          <w:b/>
          <w:bCs/>
        </w:rPr>
        <w:lastRenderedPageBreak/>
        <w:t>Pre-</w:t>
      </w:r>
      <w:r w:rsidR="002C7B60" w:rsidRPr="007075AC">
        <w:rPr>
          <w:rFonts w:ascii="Arial" w:hAnsi="Arial" w:cs="Arial"/>
          <w:b/>
          <w:bCs/>
        </w:rPr>
        <w:t>Proposal Format Requirements</w:t>
      </w:r>
    </w:p>
    <w:p w14:paraId="17C24459" w14:textId="2445075B" w:rsidR="002C7B60" w:rsidRPr="007075AC" w:rsidRDefault="002C7B60" w:rsidP="002C7B60">
      <w:pPr>
        <w:pStyle w:val="CM4"/>
        <w:spacing w:after="242" w:line="231" w:lineRule="atLeast"/>
        <w:rPr>
          <w:rFonts w:ascii="Arial" w:hAnsi="Arial" w:cs="Arial"/>
          <w:sz w:val="22"/>
          <w:szCs w:val="22"/>
        </w:rPr>
      </w:pPr>
      <w:r w:rsidRPr="007075AC">
        <w:rPr>
          <w:rFonts w:ascii="Arial" w:hAnsi="Arial" w:cs="Arial"/>
          <w:sz w:val="22"/>
          <w:szCs w:val="22"/>
        </w:rPr>
        <w:t>P</w:t>
      </w:r>
      <w:r w:rsidR="00F903A3" w:rsidRPr="007075AC">
        <w:rPr>
          <w:rFonts w:ascii="Arial" w:hAnsi="Arial" w:cs="Arial"/>
          <w:sz w:val="22"/>
          <w:szCs w:val="22"/>
        </w:rPr>
        <w:t>re-p</w:t>
      </w:r>
      <w:r w:rsidRPr="007075AC">
        <w:rPr>
          <w:rFonts w:ascii="Arial" w:hAnsi="Arial" w:cs="Arial"/>
          <w:sz w:val="22"/>
          <w:szCs w:val="22"/>
        </w:rPr>
        <w:t xml:space="preserve">roposals should adhere to the following format and should not exceed a </w:t>
      </w:r>
      <w:r w:rsidR="00F903A3" w:rsidRPr="007075AC">
        <w:rPr>
          <w:rFonts w:ascii="Arial" w:hAnsi="Arial" w:cs="Arial"/>
          <w:b/>
          <w:sz w:val="22"/>
          <w:szCs w:val="22"/>
          <w:u w:val="single"/>
        </w:rPr>
        <w:t>2</w:t>
      </w:r>
      <w:r w:rsidRPr="007075AC">
        <w:rPr>
          <w:rFonts w:ascii="Arial" w:hAnsi="Arial" w:cs="Arial"/>
          <w:b/>
          <w:sz w:val="22"/>
          <w:szCs w:val="22"/>
          <w:u w:val="single"/>
        </w:rPr>
        <w:t>-page maximum length</w:t>
      </w:r>
      <w:r w:rsidRPr="007075AC">
        <w:rPr>
          <w:rFonts w:ascii="Arial" w:hAnsi="Arial" w:cs="Arial"/>
          <w:b/>
          <w:sz w:val="22"/>
          <w:szCs w:val="22"/>
        </w:rPr>
        <w:t xml:space="preserve"> </w:t>
      </w:r>
      <w:r w:rsidRPr="007075AC">
        <w:rPr>
          <w:rFonts w:ascii="Arial" w:hAnsi="Arial" w:cs="Arial"/>
          <w:sz w:val="22"/>
          <w:szCs w:val="22"/>
        </w:rPr>
        <w:t>(</w:t>
      </w:r>
      <w:r w:rsidR="00CC61BF" w:rsidRPr="007075AC">
        <w:rPr>
          <w:rFonts w:ascii="Arial" w:hAnsi="Arial" w:cs="Arial"/>
          <w:sz w:val="22"/>
          <w:szCs w:val="22"/>
        </w:rPr>
        <w:t>font size 12</w:t>
      </w:r>
      <w:r w:rsidRPr="007075AC">
        <w:rPr>
          <w:rFonts w:ascii="Arial" w:hAnsi="Arial" w:cs="Arial"/>
          <w:sz w:val="22"/>
          <w:szCs w:val="22"/>
        </w:rPr>
        <w:t>)</w:t>
      </w:r>
      <w:r w:rsidR="00F903A3" w:rsidRPr="007075AC">
        <w:rPr>
          <w:rFonts w:ascii="Arial" w:hAnsi="Arial" w:cs="Arial"/>
          <w:sz w:val="22"/>
          <w:szCs w:val="22"/>
        </w:rPr>
        <w:t xml:space="preserve">. Additional pages may be used for a list of </w:t>
      </w:r>
      <w:r w:rsidR="00B71719" w:rsidRPr="007075AC">
        <w:rPr>
          <w:rFonts w:ascii="Arial" w:hAnsi="Arial" w:cs="Arial"/>
          <w:sz w:val="22"/>
          <w:szCs w:val="22"/>
        </w:rPr>
        <w:t>cited references</w:t>
      </w:r>
      <w:r w:rsidR="00AB2D78" w:rsidRPr="007075AC">
        <w:rPr>
          <w:rFonts w:ascii="Arial" w:hAnsi="Arial" w:cs="Arial"/>
          <w:sz w:val="22"/>
          <w:szCs w:val="22"/>
        </w:rPr>
        <w:t xml:space="preserve"> and letters of support</w:t>
      </w:r>
      <w:r w:rsidR="00B71719" w:rsidRPr="007075AC">
        <w:rPr>
          <w:rFonts w:ascii="Arial" w:hAnsi="Arial" w:cs="Arial"/>
          <w:sz w:val="22"/>
          <w:szCs w:val="22"/>
        </w:rPr>
        <w:t xml:space="preserve"> </w:t>
      </w:r>
      <w:r w:rsidR="00F903A3" w:rsidRPr="007075AC">
        <w:rPr>
          <w:rFonts w:ascii="Arial" w:hAnsi="Arial" w:cs="Arial"/>
          <w:sz w:val="22"/>
          <w:szCs w:val="22"/>
        </w:rPr>
        <w:t>only.</w:t>
      </w:r>
    </w:p>
    <w:p w14:paraId="0796D196" w14:textId="650A8A05" w:rsidR="00A4431F" w:rsidRPr="007075AC" w:rsidRDefault="002C7B60" w:rsidP="00A4431F">
      <w:pPr>
        <w:pStyle w:val="CM4"/>
        <w:spacing w:after="242" w:line="231" w:lineRule="atLeast"/>
        <w:rPr>
          <w:rFonts w:ascii="Arial" w:hAnsi="Arial" w:cs="Arial"/>
          <w:sz w:val="22"/>
          <w:szCs w:val="22"/>
        </w:rPr>
      </w:pPr>
      <w:r w:rsidRPr="007075AC">
        <w:rPr>
          <w:rFonts w:ascii="Arial" w:hAnsi="Arial" w:cs="Arial"/>
          <w:b/>
          <w:bCs/>
          <w:sz w:val="22"/>
          <w:szCs w:val="22"/>
        </w:rPr>
        <w:t>TITLE:</w:t>
      </w:r>
      <w:r w:rsidR="00E73EB4" w:rsidRPr="007075AC">
        <w:rPr>
          <w:rFonts w:ascii="Arial" w:hAnsi="Arial" w:cs="Arial"/>
          <w:sz w:val="22"/>
          <w:szCs w:val="22"/>
        </w:rPr>
        <w:t xml:space="preserve"> Please include a c</w:t>
      </w:r>
      <w:r w:rsidR="00467E42" w:rsidRPr="007075AC">
        <w:rPr>
          <w:rFonts w:ascii="Arial" w:hAnsi="Arial" w:cs="Arial"/>
          <w:sz w:val="22"/>
          <w:szCs w:val="22"/>
        </w:rPr>
        <w:t>oncise and descriptive</w:t>
      </w:r>
      <w:r w:rsidR="00E73EB4" w:rsidRPr="007075AC">
        <w:rPr>
          <w:rFonts w:ascii="Arial" w:hAnsi="Arial" w:cs="Arial"/>
          <w:sz w:val="22"/>
          <w:szCs w:val="22"/>
        </w:rPr>
        <w:t xml:space="preserve"> title</w:t>
      </w:r>
      <w:r w:rsidR="00467E42" w:rsidRPr="007075AC">
        <w:rPr>
          <w:rFonts w:ascii="Arial" w:hAnsi="Arial" w:cs="Arial"/>
          <w:sz w:val="22"/>
          <w:szCs w:val="22"/>
        </w:rPr>
        <w:t>.</w:t>
      </w:r>
    </w:p>
    <w:p w14:paraId="2292AE8A" w14:textId="5B53851E" w:rsidR="00A4431F" w:rsidRPr="007075AC" w:rsidRDefault="00BE79F5" w:rsidP="00A4431F">
      <w:pPr>
        <w:rPr>
          <w:rFonts w:ascii="Arial" w:hAnsi="Arial" w:cs="Arial"/>
        </w:rPr>
      </w:pPr>
      <w:r w:rsidRPr="007075AC">
        <w:rPr>
          <w:rFonts w:ascii="Arial" w:hAnsi="Arial" w:cs="Arial"/>
          <w:b/>
        </w:rPr>
        <w:t xml:space="preserve">ONE SENTENCE ABSTRACT: </w:t>
      </w:r>
      <w:r w:rsidR="00A4431F" w:rsidRPr="007075AC">
        <w:rPr>
          <w:rFonts w:ascii="Arial" w:hAnsi="Arial" w:cs="Arial"/>
        </w:rPr>
        <w:t>This very brief description of your project should be understandable to a non-technical audience.</w:t>
      </w:r>
    </w:p>
    <w:p w14:paraId="43E79342" w14:textId="77777777" w:rsidR="00A4431F" w:rsidRPr="007075AC" w:rsidRDefault="00A4431F" w:rsidP="00A4431F">
      <w:pPr>
        <w:rPr>
          <w:rFonts w:ascii="Arial" w:hAnsi="Arial" w:cs="Arial"/>
        </w:rPr>
      </w:pPr>
    </w:p>
    <w:p w14:paraId="205F23A0" w14:textId="396D7D9C" w:rsidR="002C7B60" w:rsidRPr="007075AC" w:rsidRDefault="002C7B60" w:rsidP="002C7B60">
      <w:pPr>
        <w:pStyle w:val="CM4"/>
        <w:spacing w:after="242" w:line="231" w:lineRule="atLeast"/>
        <w:rPr>
          <w:rFonts w:ascii="Arial" w:hAnsi="Arial" w:cs="Arial"/>
          <w:sz w:val="22"/>
          <w:szCs w:val="22"/>
        </w:rPr>
      </w:pPr>
      <w:r w:rsidRPr="007075AC">
        <w:rPr>
          <w:rFonts w:ascii="Arial" w:hAnsi="Arial" w:cs="Arial"/>
          <w:b/>
          <w:bCs/>
          <w:sz w:val="22"/>
          <w:szCs w:val="22"/>
        </w:rPr>
        <w:t>POINT OF CONTACT:</w:t>
      </w:r>
      <w:r w:rsidR="00BE79F5" w:rsidRPr="007075AC">
        <w:rPr>
          <w:rFonts w:ascii="Arial" w:hAnsi="Arial" w:cs="Arial"/>
          <w:sz w:val="22"/>
          <w:szCs w:val="22"/>
        </w:rPr>
        <w:t xml:space="preserve"> </w:t>
      </w:r>
      <w:r w:rsidRPr="007075AC">
        <w:rPr>
          <w:rFonts w:ascii="Arial" w:hAnsi="Arial" w:cs="Arial"/>
          <w:sz w:val="22"/>
          <w:szCs w:val="22"/>
        </w:rPr>
        <w:t>Name, position, organi</w:t>
      </w:r>
      <w:r w:rsidR="001D3D17" w:rsidRPr="007075AC">
        <w:rPr>
          <w:rFonts w:ascii="Arial" w:hAnsi="Arial" w:cs="Arial"/>
          <w:sz w:val="22"/>
          <w:szCs w:val="22"/>
        </w:rPr>
        <w:t>zation, address, telephone,</w:t>
      </w:r>
      <w:r w:rsidRPr="007075AC">
        <w:rPr>
          <w:rFonts w:ascii="Arial" w:hAnsi="Arial" w:cs="Arial"/>
          <w:sz w:val="22"/>
          <w:szCs w:val="22"/>
        </w:rPr>
        <w:t xml:space="preserve"> email of the person who will be the point of contact</w:t>
      </w:r>
      <w:r w:rsidR="001D3D17" w:rsidRPr="007075AC">
        <w:rPr>
          <w:rFonts w:ascii="Arial" w:hAnsi="Arial" w:cs="Arial"/>
          <w:sz w:val="22"/>
          <w:szCs w:val="22"/>
        </w:rPr>
        <w:t>, and brief summary of project team qualifications</w:t>
      </w:r>
      <w:r w:rsidRPr="007075AC">
        <w:rPr>
          <w:rFonts w:ascii="Arial" w:hAnsi="Arial" w:cs="Arial"/>
          <w:sz w:val="22"/>
          <w:szCs w:val="22"/>
        </w:rPr>
        <w:t xml:space="preserve">. </w:t>
      </w:r>
      <w:r w:rsidR="00A4431F" w:rsidRPr="007075AC">
        <w:rPr>
          <w:rFonts w:ascii="Arial" w:hAnsi="Arial" w:cs="Arial"/>
          <w:sz w:val="22"/>
          <w:szCs w:val="22"/>
        </w:rPr>
        <w:t>The listed organization should be the group that will ultimately enter a contractual agreement with NEIWPCC if the project is successful</w:t>
      </w:r>
      <w:r w:rsidR="007F7439" w:rsidRPr="007075AC">
        <w:rPr>
          <w:rFonts w:ascii="Arial" w:hAnsi="Arial" w:cs="Arial"/>
          <w:sz w:val="22"/>
          <w:szCs w:val="22"/>
        </w:rPr>
        <w:t xml:space="preserve"> (see Eligibility </w:t>
      </w:r>
      <w:r w:rsidR="009C726B" w:rsidRPr="007075AC">
        <w:rPr>
          <w:rFonts w:ascii="Arial" w:hAnsi="Arial" w:cs="Arial"/>
          <w:sz w:val="22"/>
          <w:szCs w:val="22"/>
        </w:rPr>
        <w:t>requirements in S</w:t>
      </w:r>
      <w:r w:rsidR="007F7439" w:rsidRPr="007075AC">
        <w:rPr>
          <w:rFonts w:ascii="Arial" w:hAnsi="Arial" w:cs="Arial"/>
          <w:sz w:val="22"/>
          <w:szCs w:val="22"/>
        </w:rPr>
        <w:t xml:space="preserve">ection </w:t>
      </w:r>
      <w:r w:rsidR="0038417B" w:rsidRPr="007075AC">
        <w:rPr>
          <w:rFonts w:ascii="Arial" w:hAnsi="Arial" w:cs="Arial"/>
          <w:sz w:val="22"/>
          <w:szCs w:val="22"/>
        </w:rPr>
        <w:t xml:space="preserve">III </w:t>
      </w:r>
      <w:r w:rsidR="007F7439" w:rsidRPr="007075AC">
        <w:rPr>
          <w:rFonts w:ascii="Arial" w:hAnsi="Arial" w:cs="Arial"/>
          <w:sz w:val="22"/>
          <w:szCs w:val="22"/>
        </w:rPr>
        <w:t>above)</w:t>
      </w:r>
      <w:r w:rsidR="00A4431F" w:rsidRPr="007075AC">
        <w:rPr>
          <w:rFonts w:ascii="Arial" w:hAnsi="Arial" w:cs="Arial"/>
          <w:sz w:val="22"/>
          <w:szCs w:val="22"/>
        </w:rPr>
        <w:t>.</w:t>
      </w:r>
    </w:p>
    <w:p w14:paraId="147BE8CC" w14:textId="1C4F952E" w:rsidR="00FE5B68" w:rsidRPr="007075AC" w:rsidRDefault="007F7439" w:rsidP="00FE5B68">
      <w:pPr>
        <w:pStyle w:val="CM4"/>
        <w:spacing w:after="242" w:line="231" w:lineRule="atLeast"/>
        <w:rPr>
          <w:rFonts w:ascii="Arial" w:hAnsi="Arial" w:cs="Arial"/>
          <w:bCs/>
          <w:sz w:val="22"/>
          <w:szCs w:val="22"/>
        </w:rPr>
      </w:pPr>
      <w:r w:rsidRPr="007075AC">
        <w:rPr>
          <w:rFonts w:ascii="Arial" w:hAnsi="Arial" w:cs="Arial"/>
          <w:b/>
          <w:bCs/>
          <w:sz w:val="22"/>
          <w:szCs w:val="22"/>
        </w:rPr>
        <w:t>DESCRIPTION OF PROJECT</w:t>
      </w:r>
      <w:r w:rsidR="0083089B" w:rsidRPr="007075AC">
        <w:rPr>
          <w:rFonts w:ascii="Arial" w:hAnsi="Arial" w:cs="Arial"/>
          <w:b/>
          <w:bCs/>
          <w:sz w:val="22"/>
          <w:szCs w:val="22"/>
        </w:rPr>
        <w:t xml:space="preserve"> SCOPE</w:t>
      </w:r>
      <w:r w:rsidRPr="007075AC">
        <w:rPr>
          <w:rFonts w:ascii="Arial" w:hAnsi="Arial" w:cs="Arial"/>
          <w:b/>
          <w:bCs/>
          <w:sz w:val="22"/>
          <w:szCs w:val="22"/>
        </w:rPr>
        <w:t>, OUTPUTS,</w:t>
      </w:r>
      <w:r w:rsidR="00467E42" w:rsidRPr="007075AC">
        <w:rPr>
          <w:rFonts w:ascii="Arial" w:hAnsi="Arial" w:cs="Arial"/>
          <w:b/>
          <w:bCs/>
          <w:sz w:val="22"/>
          <w:szCs w:val="22"/>
        </w:rPr>
        <w:t xml:space="preserve"> OUTCOMES, </w:t>
      </w:r>
      <w:r w:rsidR="0083089B" w:rsidRPr="007075AC">
        <w:rPr>
          <w:rFonts w:ascii="Arial" w:hAnsi="Arial" w:cs="Arial"/>
          <w:b/>
          <w:bCs/>
          <w:sz w:val="22"/>
          <w:szCs w:val="22"/>
        </w:rPr>
        <w:t xml:space="preserve">METHODS, </w:t>
      </w:r>
      <w:r w:rsidRPr="007075AC">
        <w:rPr>
          <w:rFonts w:ascii="Arial" w:hAnsi="Arial" w:cs="Arial"/>
          <w:b/>
          <w:bCs/>
          <w:sz w:val="22"/>
          <w:szCs w:val="22"/>
        </w:rPr>
        <w:t>AND TIMEFRAME</w:t>
      </w:r>
      <w:r w:rsidR="00D02402" w:rsidRPr="007075AC">
        <w:rPr>
          <w:rFonts w:ascii="Arial" w:hAnsi="Arial" w:cs="Arial"/>
          <w:b/>
          <w:bCs/>
          <w:sz w:val="22"/>
          <w:szCs w:val="22"/>
        </w:rPr>
        <w:t xml:space="preserve">: </w:t>
      </w:r>
      <w:r w:rsidR="00170770" w:rsidRPr="007075AC">
        <w:rPr>
          <w:rFonts w:ascii="Arial" w:hAnsi="Arial" w:cs="Arial"/>
          <w:bCs/>
          <w:sz w:val="22"/>
          <w:szCs w:val="22"/>
        </w:rPr>
        <w:t>U</w:t>
      </w:r>
      <w:r w:rsidR="00467E42" w:rsidRPr="007075AC">
        <w:rPr>
          <w:rFonts w:ascii="Arial" w:hAnsi="Arial" w:cs="Arial"/>
          <w:bCs/>
          <w:sz w:val="22"/>
          <w:szCs w:val="22"/>
        </w:rPr>
        <w:t xml:space="preserve">se this space as you see fit to briefly describe your project and explain how it will contribute toward LCBP’s mission and goals outlined in </w:t>
      </w:r>
      <w:r w:rsidR="00467E42" w:rsidRPr="007075AC">
        <w:rPr>
          <w:rFonts w:ascii="Arial" w:hAnsi="Arial" w:cs="Arial"/>
          <w:bCs/>
          <w:i/>
          <w:sz w:val="22"/>
          <w:szCs w:val="22"/>
        </w:rPr>
        <w:t>Opportunities for Action</w:t>
      </w:r>
      <w:r w:rsidR="00467E42" w:rsidRPr="007075AC">
        <w:rPr>
          <w:rFonts w:ascii="Arial" w:hAnsi="Arial" w:cs="Arial"/>
          <w:bCs/>
          <w:sz w:val="22"/>
          <w:szCs w:val="22"/>
        </w:rPr>
        <w:t>. Please</w:t>
      </w:r>
      <w:r w:rsidR="00170770" w:rsidRPr="007075AC">
        <w:rPr>
          <w:rFonts w:ascii="Arial" w:hAnsi="Arial" w:cs="Arial"/>
          <w:bCs/>
          <w:sz w:val="22"/>
          <w:szCs w:val="22"/>
        </w:rPr>
        <w:t xml:space="preserve"> note the following definitions:</w:t>
      </w:r>
      <w:r w:rsidR="00FE5B68" w:rsidRPr="007075AC">
        <w:rPr>
          <w:rFonts w:ascii="Arial" w:hAnsi="Arial" w:cs="Arial"/>
          <w:bCs/>
          <w:sz w:val="22"/>
          <w:szCs w:val="22"/>
        </w:rPr>
        <w:t xml:space="preserve"> </w:t>
      </w:r>
      <w:r w:rsidR="00FE5B68" w:rsidRPr="007075AC">
        <w:rPr>
          <w:rFonts w:ascii="Arial" w:eastAsiaTheme="minorHAnsi" w:hAnsi="Arial" w:cs="Arial"/>
          <w:sz w:val="22"/>
          <w:szCs w:val="22"/>
        </w:rPr>
        <w:t xml:space="preserve">An </w:t>
      </w:r>
      <w:r w:rsidR="00FE5B68" w:rsidRPr="007075AC">
        <w:rPr>
          <w:rFonts w:ascii="Arial" w:eastAsiaTheme="minorHAnsi" w:hAnsi="Arial" w:cs="Arial"/>
          <w:b/>
          <w:sz w:val="22"/>
          <w:szCs w:val="22"/>
        </w:rPr>
        <w:t xml:space="preserve">output </w:t>
      </w:r>
      <w:r w:rsidR="00FE5B68" w:rsidRPr="007075AC">
        <w:rPr>
          <w:rFonts w:ascii="Arial" w:eastAsiaTheme="minorHAnsi" w:hAnsi="Arial" w:cs="Arial"/>
          <w:sz w:val="22"/>
          <w:szCs w:val="22"/>
        </w:rPr>
        <w:t>is an</w:t>
      </w:r>
      <w:r w:rsidR="00590C4A" w:rsidRPr="007075AC">
        <w:rPr>
          <w:rFonts w:ascii="Arial" w:eastAsiaTheme="minorHAnsi" w:hAnsi="Arial" w:cs="Arial"/>
          <w:sz w:val="22"/>
          <w:szCs w:val="22"/>
        </w:rPr>
        <w:t xml:space="preserve"> activity or product generated</w:t>
      </w:r>
      <w:r w:rsidR="00FE5B68" w:rsidRPr="007075AC">
        <w:rPr>
          <w:rFonts w:ascii="Arial" w:eastAsiaTheme="minorHAnsi" w:hAnsi="Arial" w:cs="Arial"/>
          <w:sz w:val="22"/>
          <w:szCs w:val="22"/>
        </w:rPr>
        <w:t xml:space="preserve"> as a result of a task, e.g., </w:t>
      </w:r>
      <w:r w:rsidR="00447EF3" w:rsidRPr="007075AC">
        <w:rPr>
          <w:rFonts w:ascii="Arial" w:eastAsiaTheme="minorHAnsi" w:hAnsi="Arial" w:cs="Arial"/>
          <w:sz w:val="22"/>
          <w:szCs w:val="22"/>
        </w:rPr>
        <w:t>treatment of six</w:t>
      </w:r>
      <w:r w:rsidR="00590C4A" w:rsidRPr="007075AC">
        <w:rPr>
          <w:rFonts w:ascii="Arial" w:eastAsiaTheme="minorHAnsi" w:hAnsi="Arial" w:cs="Arial"/>
          <w:sz w:val="22"/>
          <w:szCs w:val="22"/>
        </w:rPr>
        <w:t xml:space="preserve"> acres of run-off area, </w:t>
      </w:r>
      <w:r w:rsidR="00FE5B68" w:rsidRPr="007075AC">
        <w:rPr>
          <w:rFonts w:ascii="Arial" w:eastAsiaTheme="minorHAnsi" w:hAnsi="Arial" w:cs="Arial"/>
          <w:sz w:val="22"/>
          <w:szCs w:val="22"/>
        </w:rPr>
        <w:t>hold</w:t>
      </w:r>
      <w:r w:rsidR="00590C4A" w:rsidRPr="007075AC">
        <w:rPr>
          <w:rFonts w:ascii="Arial" w:eastAsiaTheme="minorHAnsi" w:hAnsi="Arial" w:cs="Arial"/>
          <w:sz w:val="22"/>
          <w:szCs w:val="22"/>
        </w:rPr>
        <w:t>ing</w:t>
      </w:r>
      <w:r w:rsidR="00FE5B68" w:rsidRPr="007075AC">
        <w:rPr>
          <w:rFonts w:ascii="Arial" w:eastAsiaTheme="minorHAnsi" w:hAnsi="Arial" w:cs="Arial"/>
          <w:sz w:val="22"/>
          <w:szCs w:val="22"/>
        </w:rPr>
        <w:t xml:space="preserve"> four</w:t>
      </w:r>
      <w:r w:rsidR="00590C4A" w:rsidRPr="007075AC">
        <w:rPr>
          <w:rFonts w:ascii="Arial" w:eastAsiaTheme="minorHAnsi" w:hAnsi="Arial" w:cs="Arial"/>
          <w:sz w:val="22"/>
          <w:szCs w:val="22"/>
        </w:rPr>
        <w:t xml:space="preserve"> public meetings, or generating an educational document</w:t>
      </w:r>
      <w:r w:rsidR="00FE5B68" w:rsidRPr="007075AC">
        <w:rPr>
          <w:rFonts w:ascii="Arial" w:eastAsiaTheme="minorHAnsi" w:hAnsi="Arial" w:cs="Arial"/>
          <w:sz w:val="22"/>
          <w:szCs w:val="22"/>
        </w:rPr>
        <w:t xml:space="preserve">. An </w:t>
      </w:r>
      <w:r w:rsidR="00FE5B68" w:rsidRPr="007075AC">
        <w:rPr>
          <w:rFonts w:ascii="Arial" w:eastAsiaTheme="minorHAnsi" w:hAnsi="Arial" w:cs="Arial"/>
          <w:b/>
          <w:sz w:val="22"/>
          <w:szCs w:val="22"/>
        </w:rPr>
        <w:t>outcome</w:t>
      </w:r>
      <w:r w:rsidR="00FE5B68" w:rsidRPr="007075AC">
        <w:rPr>
          <w:rFonts w:ascii="Arial" w:eastAsiaTheme="minorHAnsi" w:hAnsi="Arial" w:cs="Arial"/>
          <w:sz w:val="22"/>
          <w:szCs w:val="22"/>
        </w:rPr>
        <w:t xml:space="preserve"> is a result or effect of all activities, e.g., reduced phosphorus loading to Lake Champlain through the Winooski River, </w:t>
      </w:r>
      <w:r w:rsidR="00590C4A" w:rsidRPr="007075AC">
        <w:rPr>
          <w:rFonts w:ascii="Arial" w:eastAsiaTheme="minorHAnsi" w:hAnsi="Arial" w:cs="Arial"/>
          <w:sz w:val="22"/>
          <w:szCs w:val="22"/>
        </w:rPr>
        <w:t xml:space="preserve">or </w:t>
      </w:r>
      <w:r w:rsidR="00FE5B68" w:rsidRPr="007075AC">
        <w:rPr>
          <w:rFonts w:ascii="Arial" w:eastAsiaTheme="minorHAnsi" w:hAnsi="Arial" w:cs="Arial"/>
          <w:sz w:val="22"/>
          <w:szCs w:val="22"/>
        </w:rPr>
        <w:t>the public is better informed on aquatic invasive species.</w:t>
      </w:r>
      <w:r w:rsidR="0056798B" w:rsidRPr="007075AC">
        <w:rPr>
          <w:rFonts w:ascii="Arial" w:eastAsiaTheme="minorHAnsi" w:hAnsi="Arial" w:cs="Arial"/>
          <w:sz w:val="22"/>
          <w:szCs w:val="22"/>
        </w:rPr>
        <w:t xml:space="preserve"> Please also list </w:t>
      </w:r>
      <w:r w:rsidR="006C685C" w:rsidRPr="007075AC">
        <w:rPr>
          <w:rFonts w:ascii="Arial" w:eastAsiaTheme="minorHAnsi" w:hAnsi="Arial" w:cs="Arial"/>
          <w:sz w:val="22"/>
          <w:szCs w:val="22"/>
        </w:rPr>
        <w:t>any anticipated par</w:t>
      </w:r>
      <w:r w:rsidR="0078733D" w:rsidRPr="007075AC">
        <w:rPr>
          <w:rFonts w:ascii="Arial" w:eastAsiaTheme="minorHAnsi" w:hAnsi="Arial" w:cs="Arial"/>
          <w:sz w:val="22"/>
          <w:szCs w:val="22"/>
        </w:rPr>
        <w:t>tnerships</w:t>
      </w:r>
      <w:r w:rsidR="006C685C" w:rsidRPr="007075AC">
        <w:rPr>
          <w:rFonts w:ascii="Arial" w:eastAsiaTheme="minorHAnsi" w:hAnsi="Arial" w:cs="Arial"/>
          <w:sz w:val="22"/>
          <w:szCs w:val="22"/>
        </w:rPr>
        <w:t xml:space="preserve">. Letters of support </w:t>
      </w:r>
      <w:r w:rsidR="0006606B" w:rsidRPr="007075AC">
        <w:rPr>
          <w:rFonts w:ascii="Arial" w:eastAsiaTheme="minorHAnsi" w:hAnsi="Arial" w:cs="Arial"/>
          <w:sz w:val="22"/>
          <w:szCs w:val="22"/>
        </w:rPr>
        <w:t xml:space="preserve">and for landowner permission </w:t>
      </w:r>
      <w:r w:rsidR="006C685C" w:rsidRPr="007075AC">
        <w:rPr>
          <w:rFonts w:ascii="Arial" w:eastAsiaTheme="minorHAnsi" w:hAnsi="Arial" w:cs="Arial"/>
          <w:sz w:val="22"/>
          <w:szCs w:val="22"/>
        </w:rPr>
        <w:t xml:space="preserve">may be provided </w:t>
      </w:r>
      <w:r w:rsidR="0006606B" w:rsidRPr="007075AC">
        <w:rPr>
          <w:rFonts w:ascii="Arial" w:eastAsiaTheme="minorHAnsi" w:hAnsi="Arial" w:cs="Arial"/>
          <w:sz w:val="22"/>
          <w:szCs w:val="22"/>
        </w:rPr>
        <w:t xml:space="preserve">with the pre-proposal or </w:t>
      </w:r>
      <w:r w:rsidR="006C685C" w:rsidRPr="007075AC">
        <w:rPr>
          <w:rFonts w:ascii="Arial" w:eastAsiaTheme="minorHAnsi" w:hAnsi="Arial" w:cs="Arial"/>
          <w:sz w:val="22"/>
          <w:szCs w:val="22"/>
        </w:rPr>
        <w:t>la</w:t>
      </w:r>
      <w:r w:rsidR="00B76A9C" w:rsidRPr="007075AC">
        <w:rPr>
          <w:rFonts w:ascii="Arial" w:eastAsiaTheme="minorHAnsi" w:hAnsi="Arial" w:cs="Arial"/>
          <w:sz w:val="22"/>
          <w:szCs w:val="22"/>
        </w:rPr>
        <w:t>ter at the full proposal stage.</w:t>
      </w:r>
    </w:p>
    <w:p w14:paraId="404D3E16" w14:textId="567E6088" w:rsidR="0015354F" w:rsidRPr="007075AC" w:rsidRDefault="007F7439" w:rsidP="00FE5B68">
      <w:pPr>
        <w:pStyle w:val="CM4"/>
        <w:spacing w:after="242" w:line="231" w:lineRule="atLeast"/>
        <w:rPr>
          <w:rFonts w:ascii="Arial" w:hAnsi="Arial" w:cs="Arial"/>
          <w:b/>
          <w:bCs/>
          <w:sz w:val="22"/>
          <w:szCs w:val="22"/>
        </w:rPr>
      </w:pPr>
      <w:r w:rsidRPr="007075AC">
        <w:rPr>
          <w:rFonts w:ascii="Arial" w:hAnsi="Arial" w:cs="Arial"/>
          <w:b/>
          <w:bCs/>
          <w:sz w:val="22"/>
          <w:szCs w:val="22"/>
        </w:rPr>
        <w:t xml:space="preserve">TOTAL </w:t>
      </w:r>
      <w:r w:rsidR="00685F13" w:rsidRPr="007075AC">
        <w:rPr>
          <w:rFonts w:ascii="Arial" w:hAnsi="Arial" w:cs="Arial"/>
          <w:b/>
          <w:bCs/>
          <w:sz w:val="22"/>
          <w:szCs w:val="22"/>
        </w:rPr>
        <w:t>REQUEST</w:t>
      </w:r>
      <w:r w:rsidR="00CB653D" w:rsidRPr="007075AC">
        <w:rPr>
          <w:rFonts w:ascii="Arial" w:hAnsi="Arial" w:cs="Arial"/>
          <w:b/>
          <w:bCs/>
          <w:sz w:val="22"/>
          <w:szCs w:val="22"/>
        </w:rPr>
        <w:t xml:space="preserve"> AMOUNT: </w:t>
      </w:r>
      <w:r w:rsidR="00CB653D" w:rsidRPr="007075AC">
        <w:rPr>
          <w:rFonts w:ascii="Arial" w:hAnsi="Arial" w:cs="Arial"/>
          <w:bCs/>
          <w:sz w:val="22"/>
          <w:szCs w:val="22"/>
        </w:rPr>
        <w:t>List i</w:t>
      </w:r>
      <w:r w:rsidR="0015354F" w:rsidRPr="007075AC">
        <w:rPr>
          <w:rFonts w:ascii="Arial" w:hAnsi="Arial" w:cs="Arial"/>
          <w:bCs/>
          <w:sz w:val="22"/>
          <w:szCs w:val="22"/>
        </w:rPr>
        <w:t>n US dollars</w:t>
      </w:r>
      <w:r w:rsidR="00CB653D" w:rsidRPr="007075AC">
        <w:rPr>
          <w:rFonts w:ascii="Arial" w:hAnsi="Arial" w:cs="Arial"/>
          <w:bCs/>
          <w:sz w:val="22"/>
          <w:szCs w:val="22"/>
        </w:rPr>
        <w:t xml:space="preserve">. Other anticipated sources and amounts of funding may also be </w:t>
      </w:r>
      <w:r w:rsidR="00516079" w:rsidRPr="007075AC">
        <w:rPr>
          <w:rFonts w:ascii="Arial" w:hAnsi="Arial" w:cs="Arial"/>
          <w:bCs/>
          <w:sz w:val="22"/>
          <w:szCs w:val="22"/>
        </w:rPr>
        <w:t>included</w:t>
      </w:r>
      <w:r w:rsidR="00CB653D" w:rsidRPr="007075AC">
        <w:rPr>
          <w:rFonts w:ascii="Arial" w:hAnsi="Arial" w:cs="Arial"/>
          <w:bCs/>
          <w:sz w:val="22"/>
          <w:szCs w:val="22"/>
        </w:rPr>
        <w:t xml:space="preserve">. </w:t>
      </w:r>
      <w:r w:rsidR="00A3090E" w:rsidRPr="007075AC">
        <w:rPr>
          <w:rFonts w:ascii="Arial" w:hAnsi="Arial" w:cs="Arial"/>
          <w:bCs/>
          <w:sz w:val="22"/>
          <w:szCs w:val="22"/>
        </w:rPr>
        <w:t xml:space="preserve">Please note that if your pre-proposal is selected for a full proposal, the total funding request in the full proposal cannot be greater than the </w:t>
      </w:r>
      <w:r w:rsidR="003452D7" w:rsidRPr="007075AC">
        <w:rPr>
          <w:rFonts w:ascii="Arial" w:hAnsi="Arial" w:cs="Arial"/>
          <w:bCs/>
          <w:sz w:val="22"/>
          <w:szCs w:val="22"/>
        </w:rPr>
        <w:t xml:space="preserve">total </w:t>
      </w:r>
      <w:r w:rsidR="00A3090E" w:rsidRPr="007075AC">
        <w:rPr>
          <w:rFonts w:ascii="Arial" w:hAnsi="Arial" w:cs="Arial"/>
          <w:bCs/>
          <w:sz w:val="22"/>
          <w:szCs w:val="22"/>
        </w:rPr>
        <w:t>request in the pre-proposal without written permission from LCBP.</w:t>
      </w:r>
    </w:p>
    <w:p w14:paraId="491A05A0" w14:textId="20C40D59" w:rsidR="007F7439" w:rsidRPr="007075AC" w:rsidRDefault="007F7439" w:rsidP="00FE5B68">
      <w:pPr>
        <w:pStyle w:val="CM4"/>
        <w:spacing w:after="242" w:line="231" w:lineRule="atLeast"/>
        <w:rPr>
          <w:rFonts w:ascii="Arial" w:eastAsiaTheme="minorHAnsi" w:hAnsi="Arial" w:cs="Arial"/>
          <w:sz w:val="22"/>
          <w:szCs w:val="22"/>
        </w:rPr>
      </w:pPr>
      <w:r w:rsidRPr="007075AC">
        <w:rPr>
          <w:rFonts w:ascii="Arial" w:hAnsi="Arial" w:cs="Arial"/>
          <w:b/>
          <w:bCs/>
          <w:sz w:val="22"/>
          <w:szCs w:val="22"/>
        </w:rPr>
        <w:t xml:space="preserve">BRIEF </w:t>
      </w:r>
      <w:r w:rsidR="0015354F" w:rsidRPr="007075AC">
        <w:rPr>
          <w:rFonts w:ascii="Arial" w:hAnsi="Arial" w:cs="Arial"/>
          <w:b/>
          <w:bCs/>
          <w:sz w:val="22"/>
          <w:szCs w:val="22"/>
        </w:rPr>
        <w:t xml:space="preserve">BUDGET </w:t>
      </w:r>
      <w:r w:rsidR="00A90CBB" w:rsidRPr="007075AC">
        <w:rPr>
          <w:rFonts w:ascii="Arial" w:hAnsi="Arial" w:cs="Arial"/>
          <w:b/>
          <w:bCs/>
          <w:sz w:val="22"/>
          <w:szCs w:val="22"/>
        </w:rPr>
        <w:t>EXPLANATION</w:t>
      </w:r>
      <w:r w:rsidRPr="007075AC">
        <w:rPr>
          <w:rFonts w:ascii="Arial" w:hAnsi="Arial" w:cs="Arial"/>
          <w:b/>
          <w:bCs/>
          <w:sz w:val="22"/>
          <w:szCs w:val="22"/>
        </w:rPr>
        <w:t xml:space="preserve">: </w:t>
      </w:r>
      <w:r w:rsidR="00CB653D" w:rsidRPr="007075AC">
        <w:rPr>
          <w:rFonts w:ascii="Arial" w:hAnsi="Arial" w:cs="Arial"/>
          <w:bCs/>
          <w:sz w:val="22"/>
          <w:szCs w:val="22"/>
        </w:rPr>
        <w:t xml:space="preserve">Briefly explain the major components of the budget. List the percentage of the budget that may be spent on </w:t>
      </w:r>
      <w:r w:rsidR="00745105" w:rsidRPr="007075AC">
        <w:rPr>
          <w:rFonts w:ascii="Arial" w:hAnsi="Arial" w:cs="Arial"/>
          <w:bCs/>
          <w:sz w:val="22"/>
          <w:szCs w:val="22"/>
        </w:rPr>
        <w:t>the following elements</w:t>
      </w:r>
      <w:r w:rsidR="00CB653D" w:rsidRPr="007075AC">
        <w:rPr>
          <w:rFonts w:ascii="Arial" w:hAnsi="Arial" w:cs="Arial"/>
          <w:bCs/>
          <w:sz w:val="22"/>
          <w:szCs w:val="22"/>
        </w:rPr>
        <w:t xml:space="preserve">: field work, modeling, analysis, implementation, reporting, indirect costs, and any other major category (specify). More details and full budget explanation will be required at the full proposal stage. Relative percentages of budget components may change </w:t>
      </w:r>
      <w:r w:rsidR="00A3090E" w:rsidRPr="007075AC">
        <w:rPr>
          <w:rFonts w:ascii="Arial" w:hAnsi="Arial" w:cs="Arial"/>
          <w:bCs/>
          <w:sz w:val="22"/>
          <w:szCs w:val="22"/>
        </w:rPr>
        <w:t xml:space="preserve">in the full proposal </w:t>
      </w:r>
      <w:r w:rsidR="00CB653D" w:rsidRPr="007075AC">
        <w:rPr>
          <w:rFonts w:ascii="Arial" w:hAnsi="Arial" w:cs="Arial"/>
          <w:bCs/>
          <w:sz w:val="22"/>
          <w:szCs w:val="22"/>
        </w:rPr>
        <w:t>as necessary.</w:t>
      </w:r>
    </w:p>
    <w:p w14:paraId="5B0A77CA" w14:textId="7C5E0CCF" w:rsidR="00C53ADB" w:rsidRPr="0031137B" w:rsidRDefault="002C7B60" w:rsidP="00D54E57">
      <w:pPr>
        <w:pStyle w:val="CM4"/>
        <w:spacing w:after="242" w:line="231" w:lineRule="atLeast"/>
        <w:rPr>
          <w:rFonts w:ascii="Arial" w:hAnsi="Arial" w:cs="Arial"/>
          <w:sz w:val="22"/>
          <w:szCs w:val="22"/>
        </w:rPr>
      </w:pPr>
      <w:r w:rsidRPr="007075AC">
        <w:rPr>
          <w:rFonts w:ascii="Arial" w:hAnsi="Arial" w:cs="Arial"/>
          <w:b/>
          <w:bCs/>
          <w:sz w:val="22"/>
          <w:szCs w:val="22"/>
        </w:rPr>
        <w:t>TECHNICAL REFERENCES CITED:</w:t>
      </w:r>
      <w:r w:rsidR="00BE79F5" w:rsidRPr="007075AC">
        <w:rPr>
          <w:rFonts w:ascii="Arial" w:hAnsi="Arial" w:cs="Arial"/>
          <w:sz w:val="22"/>
          <w:szCs w:val="22"/>
        </w:rPr>
        <w:t xml:space="preserve"> </w:t>
      </w:r>
      <w:r w:rsidRPr="007075AC">
        <w:rPr>
          <w:rFonts w:ascii="Arial" w:hAnsi="Arial" w:cs="Arial"/>
          <w:sz w:val="22"/>
          <w:szCs w:val="22"/>
        </w:rPr>
        <w:t xml:space="preserve">List all </w:t>
      </w:r>
      <w:r w:rsidR="00CB653D" w:rsidRPr="007075AC">
        <w:rPr>
          <w:rFonts w:ascii="Arial" w:hAnsi="Arial" w:cs="Arial"/>
          <w:sz w:val="22"/>
          <w:szCs w:val="22"/>
        </w:rPr>
        <w:t xml:space="preserve">technical </w:t>
      </w:r>
      <w:r w:rsidRPr="007075AC">
        <w:rPr>
          <w:rFonts w:ascii="Arial" w:hAnsi="Arial" w:cs="Arial"/>
          <w:sz w:val="22"/>
          <w:szCs w:val="22"/>
        </w:rPr>
        <w:t xml:space="preserve">references used for the </w:t>
      </w:r>
      <w:r w:rsidR="0063053C" w:rsidRPr="007075AC">
        <w:rPr>
          <w:rFonts w:ascii="Arial" w:hAnsi="Arial" w:cs="Arial"/>
          <w:sz w:val="22"/>
          <w:szCs w:val="22"/>
        </w:rPr>
        <w:t>pre-</w:t>
      </w:r>
      <w:r w:rsidR="007F7439" w:rsidRPr="007075AC">
        <w:rPr>
          <w:rFonts w:ascii="Arial" w:hAnsi="Arial" w:cs="Arial"/>
          <w:sz w:val="22"/>
          <w:szCs w:val="22"/>
        </w:rPr>
        <w:t>proposal (not included in the 2</w:t>
      </w:r>
      <w:r w:rsidRPr="007075AC">
        <w:rPr>
          <w:rFonts w:ascii="Arial" w:hAnsi="Arial" w:cs="Arial"/>
          <w:sz w:val="22"/>
          <w:szCs w:val="22"/>
        </w:rPr>
        <w:t xml:space="preserve">-page maximum total for the </w:t>
      </w:r>
      <w:r w:rsidR="007F7439" w:rsidRPr="007075AC">
        <w:rPr>
          <w:rFonts w:ascii="Arial" w:hAnsi="Arial" w:cs="Arial"/>
          <w:sz w:val="22"/>
          <w:szCs w:val="22"/>
        </w:rPr>
        <w:t>pre-</w:t>
      </w:r>
      <w:r w:rsidR="00D54E57" w:rsidRPr="007075AC">
        <w:rPr>
          <w:rFonts w:ascii="Arial" w:hAnsi="Arial" w:cs="Arial"/>
          <w:sz w:val="22"/>
          <w:szCs w:val="22"/>
        </w:rPr>
        <w:t>proposal).</w:t>
      </w:r>
    </w:p>
    <w:sectPr w:rsidR="00C53ADB" w:rsidRPr="0031137B" w:rsidSect="0019154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0808" w14:textId="77777777" w:rsidR="00564BB9" w:rsidRDefault="00564BB9" w:rsidP="006B2238">
      <w:r>
        <w:separator/>
      </w:r>
    </w:p>
  </w:endnote>
  <w:endnote w:type="continuationSeparator" w:id="0">
    <w:p w14:paraId="04CB81FF" w14:textId="77777777" w:rsidR="00564BB9" w:rsidRDefault="00564BB9" w:rsidP="006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2E491A1C" w14:textId="5CA7208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sidR="00891302">
              <w:rPr>
                <w:rFonts w:ascii="Arial" w:hAnsi="Arial" w:cs="Arial"/>
                <w:bCs/>
                <w:noProof/>
                <w:sz w:val="24"/>
                <w:szCs w:val="24"/>
              </w:rPr>
              <w:t>9</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sidR="00891302">
              <w:rPr>
                <w:rFonts w:ascii="Arial" w:hAnsi="Arial" w:cs="Arial"/>
                <w:bCs/>
                <w:noProof/>
                <w:sz w:val="24"/>
                <w:szCs w:val="24"/>
              </w:rPr>
              <w:t>9</w:t>
            </w:r>
            <w:r w:rsidRPr="006B2238">
              <w:rPr>
                <w:rFonts w:ascii="Arial" w:hAnsi="Arial" w:cs="Arial"/>
                <w:bCs/>
                <w:sz w:val="24"/>
                <w:szCs w:val="24"/>
              </w:rPr>
              <w:fldChar w:fldCharType="end"/>
            </w:r>
          </w:p>
        </w:sdtContent>
      </w:sdt>
    </w:sdtContent>
  </w:sdt>
  <w:p w14:paraId="1713C518"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6408" w14:textId="77777777" w:rsidR="00564BB9" w:rsidRDefault="00564BB9" w:rsidP="006B2238">
      <w:r>
        <w:separator/>
      </w:r>
    </w:p>
  </w:footnote>
  <w:footnote w:type="continuationSeparator" w:id="0">
    <w:p w14:paraId="70150674" w14:textId="77777777" w:rsidR="00564BB9" w:rsidRDefault="00564BB9" w:rsidP="006B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DE"/>
    <w:multiLevelType w:val="hybridMultilevel"/>
    <w:tmpl w:val="B49687E6"/>
    <w:lvl w:ilvl="0" w:tplc="60FC3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10B6"/>
    <w:multiLevelType w:val="hybridMultilevel"/>
    <w:tmpl w:val="A6C21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3353D4"/>
    <w:multiLevelType w:val="hybridMultilevel"/>
    <w:tmpl w:val="83E6B2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37EF2"/>
    <w:multiLevelType w:val="hybridMultilevel"/>
    <w:tmpl w:val="67E07A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9C35DA"/>
    <w:multiLevelType w:val="hybridMultilevel"/>
    <w:tmpl w:val="3CAE507E"/>
    <w:lvl w:ilvl="0" w:tplc="A39C0E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D42D35"/>
    <w:multiLevelType w:val="hybridMultilevel"/>
    <w:tmpl w:val="3CAE507E"/>
    <w:lvl w:ilvl="0" w:tplc="A39C0E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13332"/>
    <w:multiLevelType w:val="hybridMultilevel"/>
    <w:tmpl w:val="49687AE8"/>
    <w:lvl w:ilvl="0" w:tplc="880252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0346D29"/>
    <w:multiLevelType w:val="hybridMultilevel"/>
    <w:tmpl w:val="CD62C396"/>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4"/>
  </w:num>
  <w:num w:numId="4">
    <w:abstractNumId w:val="1"/>
  </w:num>
  <w:num w:numId="5">
    <w:abstractNumId w:val="2"/>
  </w:num>
  <w:num w:numId="6">
    <w:abstractNumId w:val="11"/>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16"/>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3"/>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13A59"/>
    <w:rsid w:val="00024070"/>
    <w:rsid w:val="000261E5"/>
    <w:rsid w:val="00027985"/>
    <w:rsid w:val="00033850"/>
    <w:rsid w:val="00036922"/>
    <w:rsid w:val="00051527"/>
    <w:rsid w:val="0006284F"/>
    <w:rsid w:val="00062936"/>
    <w:rsid w:val="00065BF5"/>
    <w:rsid w:val="0006606B"/>
    <w:rsid w:val="00067D99"/>
    <w:rsid w:val="0007008B"/>
    <w:rsid w:val="00072BA4"/>
    <w:rsid w:val="00086255"/>
    <w:rsid w:val="000913CA"/>
    <w:rsid w:val="000919EE"/>
    <w:rsid w:val="000A6888"/>
    <w:rsid w:val="000C0FDF"/>
    <w:rsid w:val="000C1751"/>
    <w:rsid w:val="000C1FB9"/>
    <w:rsid w:val="000C2126"/>
    <w:rsid w:val="000C436E"/>
    <w:rsid w:val="000C4CA9"/>
    <w:rsid w:val="000D72D7"/>
    <w:rsid w:val="000E51F1"/>
    <w:rsid w:val="000E53E8"/>
    <w:rsid w:val="000F320D"/>
    <w:rsid w:val="000F420B"/>
    <w:rsid w:val="00100EC4"/>
    <w:rsid w:val="001023E2"/>
    <w:rsid w:val="001076C3"/>
    <w:rsid w:val="00116E17"/>
    <w:rsid w:val="00117FA2"/>
    <w:rsid w:val="00121195"/>
    <w:rsid w:val="00121877"/>
    <w:rsid w:val="001253AF"/>
    <w:rsid w:val="00127120"/>
    <w:rsid w:val="00127395"/>
    <w:rsid w:val="00127C7D"/>
    <w:rsid w:val="0014682C"/>
    <w:rsid w:val="00147A49"/>
    <w:rsid w:val="00150F7A"/>
    <w:rsid w:val="00152986"/>
    <w:rsid w:val="0015354F"/>
    <w:rsid w:val="00153C26"/>
    <w:rsid w:val="00156B9A"/>
    <w:rsid w:val="0016065B"/>
    <w:rsid w:val="00170770"/>
    <w:rsid w:val="00174A84"/>
    <w:rsid w:val="00176DE5"/>
    <w:rsid w:val="00187173"/>
    <w:rsid w:val="00192D6A"/>
    <w:rsid w:val="00194A00"/>
    <w:rsid w:val="0019788E"/>
    <w:rsid w:val="001A3D38"/>
    <w:rsid w:val="001C1237"/>
    <w:rsid w:val="001C1322"/>
    <w:rsid w:val="001C22C6"/>
    <w:rsid w:val="001C4E0E"/>
    <w:rsid w:val="001D032D"/>
    <w:rsid w:val="001D3D17"/>
    <w:rsid w:val="001D7D75"/>
    <w:rsid w:val="001E38DD"/>
    <w:rsid w:val="001E496A"/>
    <w:rsid w:val="001E6956"/>
    <w:rsid w:val="001F312D"/>
    <w:rsid w:val="00200DA0"/>
    <w:rsid w:val="0020174D"/>
    <w:rsid w:val="00203A42"/>
    <w:rsid w:val="002072D4"/>
    <w:rsid w:val="00215C06"/>
    <w:rsid w:val="002246ED"/>
    <w:rsid w:val="00232C1B"/>
    <w:rsid w:val="002350DD"/>
    <w:rsid w:val="00247282"/>
    <w:rsid w:val="0025010F"/>
    <w:rsid w:val="002530F6"/>
    <w:rsid w:val="00260ADF"/>
    <w:rsid w:val="00261837"/>
    <w:rsid w:val="002637F3"/>
    <w:rsid w:val="00265786"/>
    <w:rsid w:val="00290987"/>
    <w:rsid w:val="002A0211"/>
    <w:rsid w:val="002A1FAA"/>
    <w:rsid w:val="002A6154"/>
    <w:rsid w:val="002B0F07"/>
    <w:rsid w:val="002B1FC9"/>
    <w:rsid w:val="002C5CEB"/>
    <w:rsid w:val="002C6945"/>
    <w:rsid w:val="002C6BDF"/>
    <w:rsid w:val="002C7B60"/>
    <w:rsid w:val="002E1CDA"/>
    <w:rsid w:val="002E3E7F"/>
    <w:rsid w:val="002E52F7"/>
    <w:rsid w:val="002F52C8"/>
    <w:rsid w:val="002F6D6F"/>
    <w:rsid w:val="002F6F9E"/>
    <w:rsid w:val="00306CF0"/>
    <w:rsid w:val="003072C4"/>
    <w:rsid w:val="00310D18"/>
    <w:rsid w:val="0031137B"/>
    <w:rsid w:val="003171B3"/>
    <w:rsid w:val="00321E40"/>
    <w:rsid w:val="0032790F"/>
    <w:rsid w:val="0033408D"/>
    <w:rsid w:val="0034506F"/>
    <w:rsid w:val="003452D7"/>
    <w:rsid w:val="003524F8"/>
    <w:rsid w:val="00361856"/>
    <w:rsid w:val="003641B2"/>
    <w:rsid w:val="0038417B"/>
    <w:rsid w:val="00390C38"/>
    <w:rsid w:val="00393191"/>
    <w:rsid w:val="00394CD0"/>
    <w:rsid w:val="003A6769"/>
    <w:rsid w:val="003B10A7"/>
    <w:rsid w:val="003B4FAE"/>
    <w:rsid w:val="003C6429"/>
    <w:rsid w:val="003E4980"/>
    <w:rsid w:val="003E5BA9"/>
    <w:rsid w:val="003F19F9"/>
    <w:rsid w:val="0040265C"/>
    <w:rsid w:val="00414B0F"/>
    <w:rsid w:val="00417EC6"/>
    <w:rsid w:val="00421D11"/>
    <w:rsid w:val="00430C5A"/>
    <w:rsid w:val="00433438"/>
    <w:rsid w:val="0043442F"/>
    <w:rsid w:val="00437281"/>
    <w:rsid w:val="00437FE9"/>
    <w:rsid w:val="004420A1"/>
    <w:rsid w:val="00445BF3"/>
    <w:rsid w:val="00446586"/>
    <w:rsid w:val="00447EF3"/>
    <w:rsid w:val="0045241A"/>
    <w:rsid w:val="004549E1"/>
    <w:rsid w:val="00467E42"/>
    <w:rsid w:val="00467FFD"/>
    <w:rsid w:val="00472EA6"/>
    <w:rsid w:val="00477E50"/>
    <w:rsid w:val="00485F6D"/>
    <w:rsid w:val="004875AB"/>
    <w:rsid w:val="00490A10"/>
    <w:rsid w:val="004910DD"/>
    <w:rsid w:val="00491FC9"/>
    <w:rsid w:val="00494ED7"/>
    <w:rsid w:val="00494F59"/>
    <w:rsid w:val="004961BF"/>
    <w:rsid w:val="004A0F56"/>
    <w:rsid w:val="004B176A"/>
    <w:rsid w:val="004B7E7A"/>
    <w:rsid w:val="004C2147"/>
    <w:rsid w:val="004E2250"/>
    <w:rsid w:val="004E26F1"/>
    <w:rsid w:val="004E38E8"/>
    <w:rsid w:val="004F23F8"/>
    <w:rsid w:val="004F33AC"/>
    <w:rsid w:val="00502AF8"/>
    <w:rsid w:val="005055A2"/>
    <w:rsid w:val="00507F69"/>
    <w:rsid w:val="00516079"/>
    <w:rsid w:val="00520367"/>
    <w:rsid w:val="0052563E"/>
    <w:rsid w:val="00526176"/>
    <w:rsid w:val="005349EC"/>
    <w:rsid w:val="005542FC"/>
    <w:rsid w:val="00555E90"/>
    <w:rsid w:val="0056389E"/>
    <w:rsid w:val="00564BB9"/>
    <w:rsid w:val="005659C3"/>
    <w:rsid w:val="005677F4"/>
    <w:rsid w:val="0056798B"/>
    <w:rsid w:val="00570BB2"/>
    <w:rsid w:val="0057265B"/>
    <w:rsid w:val="00590C4A"/>
    <w:rsid w:val="00592F24"/>
    <w:rsid w:val="00596EAB"/>
    <w:rsid w:val="005976BE"/>
    <w:rsid w:val="005B0EA4"/>
    <w:rsid w:val="005C5432"/>
    <w:rsid w:val="005C6B59"/>
    <w:rsid w:val="005D1D06"/>
    <w:rsid w:val="005D4182"/>
    <w:rsid w:val="005D496A"/>
    <w:rsid w:val="005D7141"/>
    <w:rsid w:val="005E39BA"/>
    <w:rsid w:val="005F1ED8"/>
    <w:rsid w:val="005F7969"/>
    <w:rsid w:val="00601BF3"/>
    <w:rsid w:val="0060289A"/>
    <w:rsid w:val="00605861"/>
    <w:rsid w:val="006116CA"/>
    <w:rsid w:val="00612E9D"/>
    <w:rsid w:val="0063053C"/>
    <w:rsid w:val="00632D73"/>
    <w:rsid w:val="00633D0E"/>
    <w:rsid w:val="006342F0"/>
    <w:rsid w:val="00637EA5"/>
    <w:rsid w:val="00640543"/>
    <w:rsid w:val="00644C1E"/>
    <w:rsid w:val="00656AA4"/>
    <w:rsid w:val="0066646B"/>
    <w:rsid w:val="0067787B"/>
    <w:rsid w:val="00680C29"/>
    <w:rsid w:val="006829F9"/>
    <w:rsid w:val="00683F03"/>
    <w:rsid w:val="00684525"/>
    <w:rsid w:val="00685F13"/>
    <w:rsid w:val="00690B4D"/>
    <w:rsid w:val="006A3AF8"/>
    <w:rsid w:val="006B1733"/>
    <w:rsid w:val="006B2238"/>
    <w:rsid w:val="006B3502"/>
    <w:rsid w:val="006C11D4"/>
    <w:rsid w:val="006C1998"/>
    <w:rsid w:val="006C2F67"/>
    <w:rsid w:val="006C35F2"/>
    <w:rsid w:val="006C685C"/>
    <w:rsid w:val="006C6874"/>
    <w:rsid w:val="006D5853"/>
    <w:rsid w:val="006E2097"/>
    <w:rsid w:val="006F7D88"/>
    <w:rsid w:val="007002D7"/>
    <w:rsid w:val="00701A8E"/>
    <w:rsid w:val="007020AE"/>
    <w:rsid w:val="007075AC"/>
    <w:rsid w:val="0070799D"/>
    <w:rsid w:val="007116EA"/>
    <w:rsid w:val="00712B9E"/>
    <w:rsid w:val="00722D72"/>
    <w:rsid w:val="00723006"/>
    <w:rsid w:val="007314AA"/>
    <w:rsid w:val="0073717A"/>
    <w:rsid w:val="00745105"/>
    <w:rsid w:val="007505F1"/>
    <w:rsid w:val="00750CEB"/>
    <w:rsid w:val="00755EE0"/>
    <w:rsid w:val="00756496"/>
    <w:rsid w:val="00765748"/>
    <w:rsid w:val="00770E2D"/>
    <w:rsid w:val="00775569"/>
    <w:rsid w:val="007845D5"/>
    <w:rsid w:val="0078733D"/>
    <w:rsid w:val="00790982"/>
    <w:rsid w:val="00796794"/>
    <w:rsid w:val="007977A4"/>
    <w:rsid w:val="007A093A"/>
    <w:rsid w:val="007A1F68"/>
    <w:rsid w:val="007A4ADC"/>
    <w:rsid w:val="007B32EE"/>
    <w:rsid w:val="007D1DE4"/>
    <w:rsid w:val="007D2A48"/>
    <w:rsid w:val="007E02E6"/>
    <w:rsid w:val="007E7E9A"/>
    <w:rsid w:val="007F7439"/>
    <w:rsid w:val="007F7A87"/>
    <w:rsid w:val="00805D31"/>
    <w:rsid w:val="0080658C"/>
    <w:rsid w:val="008108D2"/>
    <w:rsid w:val="008120D4"/>
    <w:rsid w:val="00816391"/>
    <w:rsid w:val="00821511"/>
    <w:rsid w:val="00830869"/>
    <w:rsid w:val="0083089B"/>
    <w:rsid w:val="00837132"/>
    <w:rsid w:val="008373A6"/>
    <w:rsid w:val="008429D5"/>
    <w:rsid w:val="00856095"/>
    <w:rsid w:val="00862CCF"/>
    <w:rsid w:val="008735EE"/>
    <w:rsid w:val="0088043F"/>
    <w:rsid w:val="00883A34"/>
    <w:rsid w:val="00884A18"/>
    <w:rsid w:val="00891302"/>
    <w:rsid w:val="008A0B8B"/>
    <w:rsid w:val="008A4C85"/>
    <w:rsid w:val="008A5D6E"/>
    <w:rsid w:val="008D0C29"/>
    <w:rsid w:val="008D4139"/>
    <w:rsid w:val="008D54CA"/>
    <w:rsid w:val="008D62D0"/>
    <w:rsid w:val="008E6A49"/>
    <w:rsid w:val="008E7954"/>
    <w:rsid w:val="009125E9"/>
    <w:rsid w:val="00912D87"/>
    <w:rsid w:val="00916085"/>
    <w:rsid w:val="00916D80"/>
    <w:rsid w:val="00920FC9"/>
    <w:rsid w:val="00930D58"/>
    <w:rsid w:val="00932ECB"/>
    <w:rsid w:val="00940F20"/>
    <w:rsid w:val="0094481B"/>
    <w:rsid w:val="00947DBA"/>
    <w:rsid w:val="0096540C"/>
    <w:rsid w:val="00965DCE"/>
    <w:rsid w:val="009801B5"/>
    <w:rsid w:val="00995442"/>
    <w:rsid w:val="009A09C2"/>
    <w:rsid w:val="009A7179"/>
    <w:rsid w:val="009B742F"/>
    <w:rsid w:val="009B7898"/>
    <w:rsid w:val="009C0189"/>
    <w:rsid w:val="009C4D3D"/>
    <w:rsid w:val="009C702B"/>
    <w:rsid w:val="009C726B"/>
    <w:rsid w:val="009C7748"/>
    <w:rsid w:val="009C7A11"/>
    <w:rsid w:val="009D583B"/>
    <w:rsid w:val="009E36A8"/>
    <w:rsid w:val="009E4966"/>
    <w:rsid w:val="009E657A"/>
    <w:rsid w:val="00A040FE"/>
    <w:rsid w:val="00A05917"/>
    <w:rsid w:val="00A06F84"/>
    <w:rsid w:val="00A11AEB"/>
    <w:rsid w:val="00A12E6B"/>
    <w:rsid w:val="00A13A64"/>
    <w:rsid w:val="00A2518D"/>
    <w:rsid w:val="00A25418"/>
    <w:rsid w:val="00A3090E"/>
    <w:rsid w:val="00A32BCA"/>
    <w:rsid w:val="00A35E6F"/>
    <w:rsid w:val="00A4431F"/>
    <w:rsid w:val="00A44F46"/>
    <w:rsid w:val="00A46FC1"/>
    <w:rsid w:val="00A5223D"/>
    <w:rsid w:val="00A53007"/>
    <w:rsid w:val="00A54F17"/>
    <w:rsid w:val="00A57039"/>
    <w:rsid w:val="00A57C80"/>
    <w:rsid w:val="00A6008E"/>
    <w:rsid w:val="00A60EBA"/>
    <w:rsid w:val="00A6239B"/>
    <w:rsid w:val="00A66DB5"/>
    <w:rsid w:val="00A679FC"/>
    <w:rsid w:val="00A70016"/>
    <w:rsid w:val="00A7587C"/>
    <w:rsid w:val="00A90CBB"/>
    <w:rsid w:val="00A95432"/>
    <w:rsid w:val="00A96A5F"/>
    <w:rsid w:val="00AA0AC0"/>
    <w:rsid w:val="00AA1D04"/>
    <w:rsid w:val="00AB2BA9"/>
    <w:rsid w:val="00AB2D78"/>
    <w:rsid w:val="00AC4F1D"/>
    <w:rsid w:val="00AE0096"/>
    <w:rsid w:val="00AE3C29"/>
    <w:rsid w:val="00AE7CFB"/>
    <w:rsid w:val="00AF4C89"/>
    <w:rsid w:val="00AF4FA4"/>
    <w:rsid w:val="00B0053A"/>
    <w:rsid w:val="00B01D52"/>
    <w:rsid w:val="00B17258"/>
    <w:rsid w:val="00B32906"/>
    <w:rsid w:val="00B34758"/>
    <w:rsid w:val="00B35EC1"/>
    <w:rsid w:val="00B36530"/>
    <w:rsid w:val="00B3751B"/>
    <w:rsid w:val="00B46BF1"/>
    <w:rsid w:val="00B4785D"/>
    <w:rsid w:val="00B55E0B"/>
    <w:rsid w:val="00B6197C"/>
    <w:rsid w:val="00B71719"/>
    <w:rsid w:val="00B74038"/>
    <w:rsid w:val="00B75A2D"/>
    <w:rsid w:val="00B76A9C"/>
    <w:rsid w:val="00B81138"/>
    <w:rsid w:val="00B85BD8"/>
    <w:rsid w:val="00B92869"/>
    <w:rsid w:val="00B937D9"/>
    <w:rsid w:val="00BA0B5E"/>
    <w:rsid w:val="00BA0CE8"/>
    <w:rsid w:val="00BA2406"/>
    <w:rsid w:val="00BA4F3A"/>
    <w:rsid w:val="00BB39A7"/>
    <w:rsid w:val="00BB4F22"/>
    <w:rsid w:val="00BC14F2"/>
    <w:rsid w:val="00BC1C88"/>
    <w:rsid w:val="00BC27E4"/>
    <w:rsid w:val="00BC31A4"/>
    <w:rsid w:val="00BC338B"/>
    <w:rsid w:val="00BC52E3"/>
    <w:rsid w:val="00BC613D"/>
    <w:rsid w:val="00BC61ED"/>
    <w:rsid w:val="00BC71A9"/>
    <w:rsid w:val="00BD7A83"/>
    <w:rsid w:val="00BE79F5"/>
    <w:rsid w:val="00C00981"/>
    <w:rsid w:val="00C0252F"/>
    <w:rsid w:val="00C05937"/>
    <w:rsid w:val="00C27FF6"/>
    <w:rsid w:val="00C310F5"/>
    <w:rsid w:val="00C3310D"/>
    <w:rsid w:val="00C41424"/>
    <w:rsid w:val="00C4704B"/>
    <w:rsid w:val="00C51D06"/>
    <w:rsid w:val="00C53ADB"/>
    <w:rsid w:val="00C540B9"/>
    <w:rsid w:val="00C551F6"/>
    <w:rsid w:val="00C7144B"/>
    <w:rsid w:val="00C77793"/>
    <w:rsid w:val="00C823FD"/>
    <w:rsid w:val="00C85516"/>
    <w:rsid w:val="00C90DD7"/>
    <w:rsid w:val="00C92A5F"/>
    <w:rsid w:val="00C94431"/>
    <w:rsid w:val="00CA1A1E"/>
    <w:rsid w:val="00CA2E89"/>
    <w:rsid w:val="00CB0B54"/>
    <w:rsid w:val="00CB5EF8"/>
    <w:rsid w:val="00CB653D"/>
    <w:rsid w:val="00CC1062"/>
    <w:rsid w:val="00CC1774"/>
    <w:rsid w:val="00CC61BF"/>
    <w:rsid w:val="00CD13BC"/>
    <w:rsid w:val="00CD4EC0"/>
    <w:rsid w:val="00CE1374"/>
    <w:rsid w:val="00CF050E"/>
    <w:rsid w:val="00CF755D"/>
    <w:rsid w:val="00D01300"/>
    <w:rsid w:val="00D02402"/>
    <w:rsid w:val="00D03D3A"/>
    <w:rsid w:val="00D06E98"/>
    <w:rsid w:val="00D12ADA"/>
    <w:rsid w:val="00D1655F"/>
    <w:rsid w:val="00D16C12"/>
    <w:rsid w:val="00D178AD"/>
    <w:rsid w:val="00D26A9D"/>
    <w:rsid w:val="00D33287"/>
    <w:rsid w:val="00D362C0"/>
    <w:rsid w:val="00D375FE"/>
    <w:rsid w:val="00D40662"/>
    <w:rsid w:val="00D4562B"/>
    <w:rsid w:val="00D47025"/>
    <w:rsid w:val="00D50DC8"/>
    <w:rsid w:val="00D54C30"/>
    <w:rsid w:val="00D54E57"/>
    <w:rsid w:val="00D601BD"/>
    <w:rsid w:val="00D62DC8"/>
    <w:rsid w:val="00D63AB6"/>
    <w:rsid w:val="00D64591"/>
    <w:rsid w:val="00D70155"/>
    <w:rsid w:val="00D71B76"/>
    <w:rsid w:val="00D71E24"/>
    <w:rsid w:val="00D76F3B"/>
    <w:rsid w:val="00D868B1"/>
    <w:rsid w:val="00D94221"/>
    <w:rsid w:val="00D9464D"/>
    <w:rsid w:val="00D95BC6"/>
    <w:rsid w:val="00DB0924"/>
    <w:rsid w:val="00DB0A30"/>
    <w:rsid w:val="00DB0B88"/>
    <w:rsid w:val="00DB1A56"/>
    <w:rsid w:val="00DB3D80"/>
    <w:rsid w:val="00DC4AFF"/>
    <w:rsid w:val="00DD53C4"/>
    <w:rsid w:val="00DD7B81"/>
    <w:rsid w:val="00DF3104"/>
    <w:rsid w:val="00DF4FAD"/>
    <w:rsid w:val="00DF5F78"/>
    <w:rsid w:val="00E04C87"/>
    <w:rsid w:val="00E129DD"/>
    <w:rsid w:val="00E13E59"/>
    <w:rsid w:val="00E148BE"/>
    <w:rsid w:val="00E17D4D"/>
    <w:rsid w:val="00E2133D"/>
    <w:rsid w:val="00E21EC8"/>
    <w:rsid w:val="00E23168"/>
    <w:rsid w:val="00E23255"/>
    <w:rsid w:val="00E265A7"/>
    <w:rsid w:val="00E30C49"/>
    <w:rsid w:val="00E35C97"/>
    <w:rsid w:val="00E43350"/>
    <w:rsid w:val="00E443F4"/>
    <w:rsid w:val="00E46A11"/>
    <w:rsid w:val="00E50177"/>
    <w:rsid w:val="00E53B5D"/>
    <w:rsid w:val="00E62EFF"/>
    <w:rsid w:val="00E73EB4"/>
    <w:rsid w:val="00E75477"/>
    <w:rsid w:val="00E8560B"/>
    <w:rsid w:val="00E857EB"/>
    <w:rsid w:val="00E9556F"/>
    <w:rsid w:val="00E95AF9"/>
    <w:rsid w:val="00EA2FE5"/>
    <w:rsid w:val="00EB6BF0"/>
    <w:rsid w:val="00EC06DB"/>
    <w:rsid w:val="00EC35FC"/>
    <w:rsid w:val="00EC6E6E"/>
    <w:rsid w:val="00ED7633"/>
    <w:rsid w:val="00EE1698"/>
    <w:rsid w:val="00EE4B4F"/>
    <w:rsid w:val="00EE7D2E"/>
    <w:rsid w:val="00F02238"/>
    <w:rsid w:val="00F066C0"/>
    <w:rsid w:val="00F071CD"/>
    <w:rsid w:val="00F12283"/>
    <w:rsid w:val="00F25424"/>
    <w:rsid w:val="00F27072"/>
    <w:rsid w:val="00F4045C"/>
    <w:rsid w:val="00F45A09"/>
    <w:rsid w:val="00F501EC"/>
    <w:rsid w:val="00F55CC6"/>
    <w:rsid w:val="00F74CA4"/>
    <w:rsid w:val="00F74D42"/>
    <w:rsid w:val="00F75396"/>
    <w:rsid w:val="00F775ED"/>
    <w:rsid w:val="00F77838"/>
    <w:rsid w:val="00F77962"/>
    <w:rsid w:val="00F817BE"/>
    <w:rsid w:val="00F851A5"/>
    <w:rsid w:val="00F903A3"/>
    <w:rsid w:val="00F94EEC"/>
    <w:rsid w:val="00FA0072"/>
    <w:rsid w:val="00FC04D5"/>
    <w:rsid w:val="00FC1E0F"/>
    <w:rsid w:val="00FC6C95"/>
    <w:rsid w:val="00FC7EF5"/>
    <w:rsid w:val="00FD0F3B"/>
    <w:rsid w:val="00FD39F3"/>
    <w:rsid w:val="00FD7EB2"/>
    <w:rsid w:val="00FE5B68"/>
    <w:rsid w:val="00FF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6DC5A"/>
  <w15:docId w15:val="{41CEBD4D-4F1B-464E-9157-7BE11AE2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semiHidden/>
    <w:unhideWhenUsed/>
    <w:rsid w:val="002530F6"/>
    <w:rPr>
      <w:sz w:val="20"/>
      <w:szCs w:val="20"/>
    </w:rPr>
  </w:style>
  <w:style w:type="character" w:customStyle="1" w:styleId="CommentTextChar">
    <w:name w:val="Comment Text Char"/>
    <w:basedOn w:val="DefaultParagraphFont"/>
    <w:link w:val="CommentText"/>
    <w:uiPriority w:val="99"/>
    <w:semiHidden/>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5953">
      <w:bodyDiv w:val="1"/>
      <w:marLeft w:val="0"/>
      <w:marRight w:val="0"/>
      <w:marTop w:val="0"/>
      <w:marBottom w:val="0"/>
      <w:divBdr>
        <w:top w:val="none" w:sz="0" w:space="0" w:color="auto"/>
        <w:left w:val="none" w:sz="0" w:space="0" w:color="auto"/>
        <w:bottom w:val="none" w:sz="0" w:space="0" w:color="auto"/>
        <w:right w:val="none" w:sz="0" w:space="0" w:color="auto"/>
      </w:divBdr>
    </w:div>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910314395">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s://www.lcbp.org/about-us/grants-rfps/request-for-proposals-rfps/pre-proposal-faqs/" TargetMode="External"/><Relationship Id="rId18" Type="http://schemas.openxmlformats.org/officeDocument/2006/relationships/hyperlink" Target="http://www.lcbp.org/media-center/publications-library/technical-repor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pa.gov/geospatial/epa-region-2-gis-deliverables-guidance" TargetMode="External"/><Relationship Id="rId7" Type="http://schemas.openxmlformats.org/officeDocument/2006/relationships/endnotes" Target="endnotes.xml"/><Relationship Id="rId12" Type="http://schemas.openxmlformats.org/officeDocument/2006/relationships/hyperlink" Target="http://lcbp.org/grants" TargetMode="External"/><Relationship Id="rId17" Type="http://schemas.openxmlformats.org/officeDocument/2006/relationships/hyperlink" Target="http://www.lcbp.org/about-us/grants-rfps/grant-toolkit/qapp/" TargetMode="External"/><Relationship Id="rId25" Type="http://schemas.openxmlformats.org/officeDocument/2006/relationships/hyperlink" Target="mailto:mmodley@lcbp.org" TargetMode="External"/><Relationship Id="rId2" Type="http://schemas.openxmlformats.org/officeDocument/2006/relationships/numbering" Target="numbering.xml"/><Relationship Id="rId16" Type="http://schemas.openxmlformats.org/officeDocument/2006/relationships/hyperlink" Target="http://www.lcbp.org/about-us/grants-rfps/grant-toolkit/" TargetMode="External"/><Relationship Id="rId20" Type="http://schemas.openxmlformats.org/officeDocument/2006/relationships/hyperlink" Target="https://edg.epa.gov/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24"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hyperlink" Target="http://plan.lcbp.org" TargetMode="External"/><Relationship Id="rId23" Type="http://schemas.openxmlformats.org/officeDocument/2006/relationships/hyperlink" Target="http://www.lcbp.org/about-us/grants-rfps/grant-toolkit/" TargetMode="External"/><Relationship Id="rId28" Type="http://schemas.openxmlformats.org/officeDocument/2006/relationships/theme" Target="theme/theme1.xml"/><Relationship Id="rId10" Type="http://schemas.openxmlformats.org/officeDocument/2006/relationships/hyperlink" Target="mailto:grants@lcbp.org" TargetMode="External"/><Relationship Id="rId19" Type="http://schemas.openxmlformats.org/officeDocument/2006/relationships/hyperlink" Target="http://www.epa.gov/geospatial/docs/National_Geospatial_Data_Policy.pdf" TargetMode="External"/><Relationship Id="rId4" Type="http://schemas.openxmlformats.org/officeDocument/2006/relationships/settings" Target="settings.xml"/><Relationship Id="rId9" Type="http://schemas.openxmlformats.org/officeDocument/2006/relationships/hyperlink" Target="http://lcbp.org/" TargetMode="External"/><Relationship Id="rId14" Type="http://schemas.openxmlformats.org/officeDocument/2006/relationships/hyperlink" Target="mailto:mmodley@lcbp.org" TargetMode="External"/><Relationship Id="rId22" Type="http://schemas.openxmlformats.org/officeDocument/2006/relationships/hyperlink" Target="https://obamawhitehouse.archives.gov/omb/circulars_a087_20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08C8-D389-4F1E-A082-A9A5E231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Castle</dc:creator>
  <cp:lastModifiedBy>Eric Howe</cp:lastModifiedBy>
  <cp:revision>4</cp:revision>
  <cp:lastPrinted>2018-09-25T16:25:00Z</cp:lastPrinted>
  <dcterms:created xsi:type="dcterms:W3CDTF">2019-10-01T15:24:00Z</dcterms:created>
  <dcterms:modified xsi:type="dcterms:W3CDTF">2019-10-01T15:27:00Z</dcterms:modified>
</cp:coreProperties>
</file>