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140D" w14:textId="77777777" w:rsidR="004F7B45" w:rsidRDefault="004F7B45" w:rsidP="004044C8">
      <w:pPr>
        <w:spacing w:after="0"/>
        <w:jc w:val="center"/>
        <w:rPr>
          <w:rFonts w:eastAsia="Times New Roman"/>
          <w:b/>
          <w:bCs/>
          <w:color w:val="auto"/>
        </w:rPr>
      </w:pPr>
      <w:bookmarkStart w:id="0" w:name="_Hlk58496109"/>
    </w:p>
    <w:p w14:paraId="2F2EA174" w14:textId="58903654" w:rsidR="001842EE" w:rsidRPr="003B1529" w:rsidRDefault="00EF54FE" w:rsidP="004044C8">
      <w:pPr>
        <w:spacing w:after="0"/>
        <w:jc w:val="center"/>
        <w:rPr>
          <w:rFonts w:eastAsia="Times New Roman"/>
          <w:color w:val="auto"/>
        </w:rPr>
      </w:pPr>
      <w:r>
        <w:rPr>
          <w:rFonts w:eastAsia="Times New Roman"/>
          <w:b/>
          <w:bCs/>
          <w:color w:val="auto"/>
        </w:rPr>
        <w:t xml:space="preserve">Draft </w:t>
      </w:r>
      <w:r w:rsidR="004044C8">
        <w:rPr>
          <w:rFonts w:eastAsia="Times New Roman"/>
          <w:b/>
          <w:bCs/>
          <w:color w:val="auto"/>
        </w:rPr>
        <w:t>Meeting Summary</w:t>
      </w:r>
    </w:p>
    <w:bookmarkEnd w:id="0"/>
    <w:p w14:paraId="3E13D7B5" w14:textId="77777777" w:rsidR="00DD2F15" w:rsidRPr="000154E5" w:rsidRDefault="00DD2F15" w:rsidP="00B50B59">
      <w:pPr>
        <w:spacing w:after="0"/>
        <w:ind w:left="-5" w:hanging="10"/>
        <w:rPr>
          <w:rFonts w:ascii="Arial" w:eastAsia="Arial" w:hAnsi="Arial" w:cs="Arial"/>
          <w:b/>
          <w:bCs/>
          <w:sz w:val="20"/>
          <w:szCs w:val="20"/>
          <w:u w:val="single"/>
        </w:rPr>
      </w:pPr>
    </w:p>
    <w:p w14:paraId="1B621CDD" w14:textId="35534CD8"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 xml:space="preserve">Members Present: </w:t>
      </w:r>
      <w:r w:rsidR="00062047" w:rsidRPr="004F7B45">
        <w:rPr>
          <w:rFonts w:ascii="Arial" w:eastAsia="Arial" w:hAnsi="Arial" w:cs="Arial"/>
          <w:sz w:val="20"/>
          <w:szCs w:val="20"/>
        </w:rPr>
        <w:t>Walt Lender</w:t>
      </w:r>
      <w:r w:rsidR="00062047">
        <w:rPr>
          <w:rFonts w:ascii="Arial" w:eastAsia="Arial" w:hAnsi="Arial" w:cs="Arial"/>
          <w:sz w:val="20"/>
          <w:szCs w:val="20"/>
        </w:rPr>
        <w:t>,</w:t>
      </w:r>
      <w:r w:rsidR="00062047" w:rsidRPr="004F7B45">
        <w:rPr>
          <w:rFonts w:ascii="Arial" w:eastAsia="Arial" w:hAnsi="Arial" w:cs="Arial"/>
          <w:sz w:val="20"/>
          <w:szCs w:val="20"/>
        </w:rPr>
        <w:t xml:space="preserve"> </w:t>
      </w:r>
      <w:r w:rsidR="004F7B45" w:rsidRPr="004F7B45">
        <w:rPr>
          <w:rFonts w:ascii="Arial" w:eastAsia="Arial" w:hAnsi="Arial" w:cs="Arial"/>
          <w:sz w:val="20"/>
          <w:szCs w:val="20"/>
        </w:rPr>
        <w:t xml:space="preserve">James C. Dawson, </w:t>
      </w:r>
      <w:r w:rsidR="00062047" w:rsidRPr="00770AA2">
        <w:rPr>
          <w:rFonts w:ascii="Arial" w:eastAsia="Arial" w:hAnsi="Arial" w:cs="Arial"/>
          <w:sz w:val="20"/>
          <w:szCs w:val="20"/>
        </w:rPr>
        <w:t>Laura Klaiber</w:t>
      </w:r>
      <w:r w:rsidR="00062047">
        <w:rPr>
          <w:rFonts w:ascii="Arial" w:eastAsia="Arial" w:hAnsi="Arial" w:cs="Arial"/>
          <w:sz w:val="20"/>
          <w:szCs w:val="20"/>
        </w:rPr>
        <w:t>,</w:t>
      </w:r>
      <w:r w:rsidR="00062047" w:rsidRPr="004F7B45">
        <w:rPr>
          <w:rFonts w:ascii="Arial" w:eastAsia="Arial" w:hAnsi="Arial" w:cs="Arial"/>
          <w:sz w:val="20"/>
          <w:szCs w:val="20"/>
        </w:rPr>
        <w:t xml:space="preserve"> </w:t>
      </w:r>
      <w:r w:rsidR="004F7B45" w:rsidRPr="004F7B45">
        <w:rPr>
          <w:rFonts w:ascii="Arial" w:eastAsia="Arial" w:hAnsi="Arial" w:cs="Arial"/>
          <w:sz w:val="20"/>
          <w:szCs w:val="20"/>
        </w:rPr>
        <w:t xml:space="preserve">Tom Metz, </w:t>
      </w:r>
      <w:r w:rsidR="00DC0F0E" w:rsidRPr="004F7B45">
        <w:rPr>
          <w:rFonts w:ascii="Arial" w:eastAsia="Arial" w:hAnsi="Arial" w:cs="Arial"/>
          <w:sz w:val="20"/>
          <w:szCs w:val="20"/>
        </w:rPr>
        <w:t xml:space="preserve">Colin Powers, </w:t>
      </w:r>
      <w:r w:rsidR="004F7B45" w:rsidRPr="004F7B45">
        <w:rPr>
          <w:rFonts w:ascii="Arial" w:eastAsia="Arial" w:hAnsi="Arial" w:cs="Arial"/>
          <w:sz w:val="20"/>
          <w:szCs w:val="20"/>
        </w:rPr>
        <w:t>Steve Kramer</w:t>
      </w:r>
      <w:r w:rsidR="00062047">
        <w:rPr>
          <w:rFonts w:ascii="Arial" w:eastAsia="Arial" w:hAnsi="Arial" w:cs="Arial"/>
          <w:sz w:val="20"/>
          <w:szCs w:val="20"/>
        </w:rPr>
        <w:t>,</w:t>
      </w:r>
      <w:r w:rsidR="00DC0F0E">
        <w:rPr>
          <w:rFonts w:ascii="Arial" w:eastAsia="Arial" w:hAnsi="Arial" w:cs="Arial"/>
          <w:sz w:val="20"/>
          <w:szCs w:val="20"/>
        </w:rPr>
        <w:t xml:space="preserve"> </w:t>
      </w:r>
      <w:r w:rsidR="00DC0F0E">
        <w:rPr>
          <w:rFonts w:ascii="Arial" w:eastAsia="Arial" w:hAnsi="Arial" w:cs="Arial"/>
          <w:sz w:val="20"/>
          <w:szCs w:val="20"/>
        </w:rPr>
        <w:t xml:space="preserve">Vic Putman, </w:t>
      </w:r>
      <w:r w:rsidR="00DC0F0E" w:rsidRPr="004F7B45">
        <w:rPr>
          <w:rFonts w:ascii="Arial" w:eastAsia="Arial" w:hAnsi="Arial" w:cs="Arial"/>
          <w:sz w:val="20"/>
          <w:szCs w:val="20"/>
        </w:rPr>
        <w:t>Ricky Laurin</w:t>
      </w:r>
    </w:p>
    <w:p w14:paraId="2041AB20" w14:textId="77777777" w:rsidR="004044C8" w:rsidRPr="000154E5" w:rsidRDefault="004044C8" w:rsidP="00B50B59">
      <w:pPr>
        <w:spacing w:after="0"/>
        <w:ind w:left="-5" w:hanging="10"/>
        <w:rPr>
          <w:rFonts w:ascii="Arial" w:eastAsia="Arial" w:hAnsi="Arial" w:cs="Arial"/>
          <w:sz w:val="20"/>
          <w:szCs w:val="20"/>
        </w:rPr>
      </w:pPr>
    </w:p>
    <w:p w14:paraId="72300245" w14:textId="3DAAA111" w:rsidR="004044C8" w:rsidRPr="000154E5" w:rsidRDefault="004044C8" w:rsidP="00C3396A">
      <w:pPr>
        <w:spacing w:after="0"/>
        <w:ind w:left="-5" w:hanging="10"/>
        <w:rPr>
          <w:rFonts w:ascii="Arial" w:eastAsia="Arial" w:hAnsi="Arial" w:cs="Arial"/>
          <w:sz w:val="20"/>
          <w:szCs w:val="20"/>
        </w:rPr>
      </w:pPr>
      <w:r w:rsidRPr="000154E5">
        <w:rPr>
          <w:rFonts w:ascii="Arial" w:eastAsia="Arial" w:hAnsi="Arial" w:cs="Arial"/>
          <w:sz w:val="20"/>
          <w:szCs w:val="20"/>
        </w:rPr>
        <w:t xml:space="preserve">Members Absent: </w:t>
      </w:r>
      <w:r w:rsidR="004F7B45" w:rsidRPr="004F7B45">
        <w:rPr>
          <w:rFonts w:ascii="Arial" w:eastAsia="Arial" w:hAnsi="Arial" w:cs="Arial"/>
          <w:sz w:val="20"/>
          <w:szCs w:val="20"/>
        </w:rPr>
        <w:t>Jackie Bowen</w:t>
      </w:r>
      <w:r w:rsidR="00770AA2">
        <w:rPr>
          <w:rFonts w:ascii="Arial" w:eastAsia="Arial" w:hAnsi="Arial" w:cs="Arial"/>
          <w:sz w:val="20"/>
          <w:szCs w:val="20"/>
        </w:rPr>
        <w:t>,</w:t>
      </w:r>
      <w:r w:rsidR="00DC0F0E" w:rsidRPr="00062047">
        <w:rPr>
          <w:rFonts w:ascii="Arial" w:eastAsia="Arial" w:hAnsi="Arial" w:cs="Arial"/>
          <w:sz w:val="20"/>
          <w:szCs w:val="20"/>
        </w:rPr>
        <w:t xml:space="preserve"> </w:t>
      </w:r>
      <w:r w:rsidR="00DC0F0E" w:rsidRPr="004F7B45">
        <w:rPr>
          <w:rFonts w:ascii="Arial" w:eastAsia="Arial" w:hAnsi="Arial" w:cs="Arial"/>
          <w:sz w:val="20"/>
          <w:szCs w:val="20"/>
        </w:rPr>
        <w:t>Fred Woodward</w:t>
      </w:r>
      <w:r w:rsidR="00DC0F0E">
        <w:rPr>
          <w:rFonts w:ascii="Arial" w:eastAsia="Arial" w:hAnsi="Arial" w:cs="Arial"/>
          <w:sz w:val="20"/>
          <w:szCs w:val="20"/>
        </w:rPr>
        <w:t>,</w:t>
      </w:r>
    </w:p>
    <w:p w14:paraId="7A1E7151" w14:textId="77777777" w:rsidR="004044C8" w:rsidRPr="000154E5" w:rsidRDefault="004044C8" w:rsidP="00B50B59">
      <w:pPr>
        <w:spacing w:after="0"/>
        <w:ind w:left="-5" w:hanging="10"/>
        <w:rPr>
          <w:rFonts w:ascii="Arial" w:eastAsia="Arial" w:hAnsi="Arial" w:cs="Arial"/>
          <w:sz w:val="20"/>
          <w:szCs w:val="20"/>
        </w:rPr>
      </w:pPr>
    </w:p>
    <w:p w14:paraId="497A14E9" w14:textId="13C7565B"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Public Guests: </w:t>
      </w:r>
      <w:r w:rsidR="00DC0F0E" w:rsidRPr="00DC0F0E">
        <w:rPr>
          <w:rFonts w:ascii="Arial" w:eastAsia="Arial" w:hAnsi="Arial" w:cs="Arial"/>
          <w:sz w:val="20"/>
          <w:szCs w:val="20"/>
        </w:rPr>
        <w:t>Aude Lochet, Colby McCauliffe (Washington Co SWCD), Jenny Patterson, Kordehlia Koopman (Washington Co SWCD), Ashley Leeman, Alice Halloran, Nathan Helmuth, Corrina Aldrich, Mark Naud</w:t>
      </w:r>
    </w:p>
    <w:p w14:paraId="5723FA5B" w14:textId="77777777" w:rsidR="004044C8" w:rsidRPr="000154E5" w:rsidRDefault="004044C8" w:rsidP="00B50B59">
      <w:pPr>
        <w:spacing w:after="0"/>
        <w:ind w:left="-5" w:hanging="10"/>
        <w:rPr>
          <w:rFonts w:ascii="Arial" w:eastAsia="Arial" w:hAnsi="Arial" w:cs="Arial"/>
          <w:sz w:val="20"/>
          <w:szCs w:val="20"/>
        </w:rPr>
      </w:pPr>
    </w:p>
    <w:p w14:paraId="211111B5" w14:textId="5B4347E4" w:rsidR="00B3326E" w:rsidRDefault="00B3326E" w:rsidP="0036592D">
      <w:pPr>
        <w:spacing w:after="0"/>
        <w:ind w:left="-5" w:hanging="10"/>
        <w:rPr>
          <w:rFonts w:ascii="Arial" w:eastAsia="Arial" w:hAnsi="Arial" w:cs="Arial"/>
          <w:sz w:val="20"/>
          <w:szCs w:val="20"/>
        </w:rPr>
      </w:pPr>
      <w:r>
        <w:rPr>
          <w:rFonts w:ascii="Arial" w:eastAsia="Arial" w:hAnsi="Arial" w:cs="Arial"/>
          <w:sz w:val="20"/>
          <w:szCs w:val="20"/>
        </w:rPr>
        <w:t>NEIWPCC</w:t>
      </w:r>
      <w:r w:rsidR="00062047">
        <w:rPr>
          <w:rFonts w:ascii="Arial" w:eastAsia="Arial" w:hAnsi="Arial" w:cs="Arial"/>
          <w:sz w:val="20"/>
          <w:szCs w:val="20"/>
        </w:rPr>
        <w:t xml:space="preserve"> </w:t>
      </w:r>
      <w:r>
        <w:rPr>
          <w:rFonts w:ascii="Arial" w:eastAsia="Arial" w:hAnsi="Arial" w:cs="Arial"/>
          <w:sz w:val="20"/>
          <w:szCs w:val="20"/>
        </w:rPr>
        <w:t>Grand Isle Staff</w:t>
      </w:r>
      <w:r w:rsidR="004044C8" w:rsidRPr="000154E5">
        <w:rPr>
          <w:rFonts w:ascii="Arial" w:eastAsia="Arial" w:hAnsi="Arial" w:cs="Arial"/>
          <w:sz w:val="20"/>
          <w:szCs w:val="20"/>
        </w:rPr>
        <w:t>:</w:t>
      </w:r>
      <w:r w:rsidR="00062047" w:rsidRPr="00062047">
        <w:rPr>
          <w:rFonts w:ascii="Arial" w:eastAsia="Arial" w:hAnsi="Arial" w:cs="Arial"/>
          <w:sz w:val="20"/>
          <w:szCs w:val="20"/>
        </w:rPr>
        <w:t xml:space="preserve"> Ali Jackson</w:t>
      </w:r>
    </w:p>
    <w:p w14:paraId="07EF3EF3" w14:textId="77777777" w:rsidR="00B3326E" w:rsidRDefault="00B3326E" w:rsidP="0036592D">
      <w:pPr>
        <w:spacing w:after="0"/>
        <w:ind w:left="-5" w:hanging="10"/>
        <w:rPr>
          <w:rFonts w:ascii="Arial" w:eastAsia="Arial" w:hAnsi="Arial" w:cs="Arial"/>
          <w:sz w:val="20"/>
          <w:szCs w:val="20"/>
        </w:rPr>
      </w:pPr>
    </w:p>
    <w:p w14:paraId="4C3FABAE" w14:textId="582D44FD" w:rsidR="004F7B45" w:rsidRDefault="00B3326E" w:rsidP="0036592D">
      <w:pPr>
        <w:spacing w:after="0"/>
        <w:ind w:left="-5" w:hanging="10"/>
        <w:rPr>
          <w:rFonts w:ascii="Arial" w:eastAsia="Arial" w:hAnsi="Arial" w:cs="Arial"/>
          <w:sz w:val="20"/>
          <w:szCs w:val="20"/>
        </w:rPr>
      </w:pPr>
      <w:r>
        <w:rPr>
          <w:rFonts w:ascii="Arial" w:eastAsia="Arial" w:hAnsi="Arial" w:cs="Arial"/>
          <w:sz w:val="20"/>
          <w:szCs w:val="20"/>
        </w:rPr>
        <w:t xml:space="preserve">NEIWPCC/NYSDEC Region 5 Staff: </w:t>
      </w:r>
      <w:r w:rsidR="004F7B45">
        <w:rPr>
          <w:rFonts w:ascii="Arial" w:eastAsia="Arial" w:hAnsi="Arial" w:cs="Arial"/>
          <w:sz w:val="20"/>
          <w:szCs w:val="20"/>
        </w:rPr>
        <w:t>Erin Vennie-Vollrath</w:t>
      </w:r>
    </w:p>
    <w:p w14:paraId="347D564F" w14:textId="77777777" w:rsidR="004F7B45" w:rsidRDefault="004F7B45" w:rsidP="0036592D">
      <w:pPr>
        <w:spacing w:after="0"/>
        <w:ind w:left="-5" w:hanging="10"/>
        <w:rPr>
          <w:rFonts w:ascii="Arial" w:eastAsia="Arial" w:hAnsi="Arial" w:cs="Arial"/>
          <w:sz w:val="20"/>
          <w:szCs w:val="20"/>
        </w:rPr>
      </w:pPr>
    </w:p>
    <w:p w14:paraId="6C3A363B" w14:textId="77777777" w:rsidR="005B67E4" w:rsidRDefault="004044C8" w:rsidP="005B67E4">
      <w:pPr>
        <w:spacing w:after="0"/>
        <w:ind w:left="-5" w:hanging="10"/>
        <w:rPr>
          <w:rFonts w:ascii="Arial" w:eastAsia="Arial" w:hAnsi="Arial" w:cs="Arial"/>
          <w:sz w:val="20"/>
          <w:szCs w:val="20"/>
        </w:rPr>
      </w:pPr>
      <w:r w:rsidRPr="000154E5">
        <w:rPr>
          <w:rFonts w:ascii="Arial" w:eastAsia="Arial" w:hAnsi="Arial" w:cs="Arial"/>
          <w:sz w:val="20"/>
          <w:szCs w:val="20"/>
        </w:rPr>
        <w:t>Meeting summary prepared by Erin Vennie-Vollrath</w:t>
      </w:r>
    </w:p>
    <w:p w14:paraId="4A248166" w14:textId="77777777" w:rsidR="00DC0F0E" w:rsidRDefault="00DC0F0E" w:rsidP="005B67E4">
      <w:pPr>
        <w:spacing w:after="0"/>
        <w:ind w:left="-5" w:hanging="10"/>
        <w:rPr>
          <w:rFonts w:ascii="Arial" w:eastAsia="Arial" w:hAnsi="Arial" w:cs="Arial"/>
          <w:sz w:val="20"/>
          <w:szCs w:val="20"/>
        </w:rPr>
      </w:pPr>
    </w:p>
    <w:p w14:paraId="130BCE96" w14:textId="77777777" w:rsidR="00DC0F0E" w:rsidRPr="00A0745B" w:rsidRDefault="00DC0F0E" w:rsidP="00DC0F0E">
      <w:pPr>
        <w:ind w:left="-5" w:hanging="10"/>
        <w:rPr>
          <w:rFonts w:ascii="Arial" w:hAnsi="Arial" w:cs="Arial"/>
          <w:sz w:val="20"/>
          <w:szCs w:val="20"/>
        </w:rPr>
      </w:pPr>
      <w:r w:rsidRPr="00A0745B">
        <w:rPr>
          <w:rFonts w:ascii="Arial" w:hAnsi="Arial" w:cs="Arial"/>
          <w:b/>
          <w:bCs/>
          <w:sz w:val="20"/>
          <w:szCs w:val="20"/>
          <w:u w:val="single"/>
        </w:rPr>
        <w:t>1:00 – 1:15 pm</w:t>
      </w:r>
    </w:p>
    <w:p w14:paraId="4701137A" w14:textId="4D604B89" w:rsidR="00DC0F0E" w:rsidRPr="00A0745B" w:rsidRDefault="00DC0F0E" w:rsidP="00DC0F0E">
      <w:pPr>
        <w:spacing w:after="0"/>
        <w:ind w:left="-5" w:hanging="10"/>
        <w:rPr>
          <w:rFonts w:ascii="Arial" w:hAnsi="Arial" w:cs="Arial"/>
          <w:sz w:val="20"/>
          <w:szCs w:val="20"/>
        </w:rPr>
      </w:pPr>
      <w:r w:rsidRPr="00A0745B">
        <w:rPr>
          <w:rFonts w:ascii="Arial" w:hAnsi="Arial" w:cs="Arial"/>
          <w:sz w:val="20"/>
          <w:szCs w:val="20"/>
        </w:rPr>
        <w:t>1.    Welcome and Introductions</w:t>
      </w:r>
      <w:r>
        <w:rPr>
          <w:rFonts w:ascii="Arial" w:hAnsi="Arial" w:cs="Arial"/>
          <w:sz w:val="20"/>
          <w:szCs w:val="20"/>
        </w:rPr>
        <w:t xml:space="preserve"> led by Walt</w:t>
      </w:r>
    </w:p>
    <w:p w14:paraId="0F551800" w14:textId="77777777" w:rsidR="00DC0F0E" w:rsidRDefault="00DC0F0E" w:rsidP="00DC0F0E">
      <w:pPr>
        <w:spacing w:after="0"/>
        <w:ind w:left="-5" w:hanging="10"/>
        <w:rPr>
          <w:rFonts w:ascii="Arial" w:hAnsi="Arial" w:cs="Arial"/>
          <w:sz w:val="20"/>
          <w:szCs w:val="20"/>
        </w:rPr>
      </w:pPr>
      <w:r w:rsidRPr="00A0745B">
        <w:rPr>
          <w:rFonts w:ascii="Arial" w:hAnsi="Arial" w:cs="Arial"/>
          <w:sz w:val="20"/>
          <w:szCs w:val="20"/>
        </w:rPr>
        <w:t>2.    Public Comments</w:t>
      </w:r>
    </w:p>
    <w:p w14:paraId="4E8661F6" w14:textId="77777777" w:rsidR="00DC0F0E" w:rsidRPr="00A0745B" w:rsidRDefault="00DC0F0E" w:rsidP="00DC0F0E">
      <w:pPr>
        <w:pStyle w:val="ListParagraph"/>
        <w:numPr>
          <w:ilvl w:val="0"/>
          <w:numId w:val="67"/>
        </w:numPr>
        <w:spacing w:after="0"/>
        <w:rPr>
          <w:rFonts w:ascii="Arial" w:hAnsi="Arial" w:cs="Arial"/>
          <w:sz w:val="20"/>
          <w:szCs w:val="20"/>
        </w:rPr>
      </w:pPr>
      <w:r>
        <w:rPr>
          <w:rFonts w:ascii="Arial" w:hAnsi="Arial" w:cs="Arial"/>
          <w:sz w:val="20"/>
          <w:szCs w:val="20"/>
        </w:rPr>
        <w:t>No public comments were made.</w:t>
      </w:r>
    </w:p>
    <w:p w14:paraId="1468E96B" w14:textId="77777777" w:rsidR="00DC0F0E" w:rsidRPr="00A0745B" w:rsidRDefault="00DC0F0E" w:rsidP="00DC0F0E">
      <w:pPr>
        <w:spacing w:after="0"/>
        <w:ind w:left="-5" w:hanging="10"/>
        <w:rPr>
          <w:rFonts w:ascii="Arial" w:hAnsi="Arial" w:cs="Arial"/>
          <w:sz w:val="20"/>
          <w:szCs w:val="20"/>
        </w:rPr>
      </w:pPr>
      <w:r w:rsidRPr="00A0745B">
        <w:rPr>
          <w:rFonts w:ascii="Arial" w:hAnsi="Arial" w:cs="Arial"/>
          <w:sz w:val="20"/>
          <w:szCs w:val="20"/>
        </w:rPr>
        <w:t>3.    ACTION ITEM: Review and vote on draft October 27</w:t>
      </w:r>
      <w:r w:rsidRPr="00A0745B">
        <w:rPr>
          <w:rFonts w:ascii="Arial" w:hAnsi="Arial" w:cs="Arial"/>
          <w:sz w:val="20"/>
          <w:szCs w:val="20"/>
          <w:vertAlign w:val="superscript"/>
        </w:rPr>
        <w:t>th</w:t>
      </w:r>
      <w:r w:rsidRPr="00A0745B">
        <w:rPr>
          <w:rFonts w:ascii="Arial" w:hAnsi="Arial" w:cs="Arial"/>
          <w:sz w:val="20"/>
          <w:szCs w:val="20"/>
        </w:rPr>
        <w:t xml:space="preserve"> and December 8</w:t>
      </w:r>
      <w:r w:rsidRPr="00A0745B">
        <w:rPr>
          <w:rFonts w:ascii="Arial" w:hAnsi="Arial" w:cs="Arial"/>
          <w:sz w:val="20"/>
          <w:szCs w:val="20"/>
          <w:vertAlign w:val="superscript"/>
        </w:rPr>
        <w:t>th</w:t>
      </w:r>
      <w:r w:rsidRPr="00A0745B">
        <w:rPr>
          <w:rFonts w:ascii="Arial" w:hAnsi="Arial" w:cs="Arial"/>
          <w:sz w:val="20"/>
          <w:szCs w:val="20"/>
        </w:rPr>
        <w:t xml:space="preserve"> meeting summaries</w:t>
      </w:r>
      <w:r>
        <w:rPr>
          <w:rFonts w:ascii="Arial" w:hAnsi="Arial" w:cs="Arial"/>
          <w:sz w:val="20"/>
          <w:szCs w:val="20"/>
        </w:rPr>
        <w:t>.</w:t>
      </w:r>
      <w:r w:rsidRPr="00A0745B">
        <w:rPr>
          <w:rFonts w:ascii="Arial" w:hAnsi="Arial" w:cs="Arial"/>
          <w:sz w:val="20"/>
          <w:szCs w:val="20"/>
        </w:rPr>
        <w:t> </w:t>
      </w:r>
    </w:p>
    <w:p w14:paraId="0D0BA6D4" w14:textId="58EBC63E" w:rsidR="00DC0F0E" w:rsidRDefault="00DC0F0E" w:rsidP="00DC0F0E">
      <w:pPr>
        <w:pStyle w:val="ListParagraph"/>
        <w:numPr>
          <w:ilvl w:val="0"/>
          <w:numId w:val="66"/>
        </w:numPr>
        <w:spacing w:after="0"/>
        <w:rPr>
          <w:rFonts w:ascii="Arial" w:hAnsi="Arial" w:cs="Arial"/>
          <w:sz w:val="20"/>
          <w:szCs w:val="20"/>
        </w:rPr>
      </w:pPr>
      <w:r w:rsidRPr="00A0745B">
        <w:rPr>
          <w:rFonts w:ascii="Arial" w:hAnsi="Arial" w:cs="Arial"/>
          <w:sz w:val="20"/>
          <w:szCs w:val="20"/>
        </w:rPr>
        <w:t>Jim Dawson moved approval for two meeting summa</w:t>
      </w:r>
      <w:r>
        <w:rPr>
          <w:rFonts w:ascii="Arial" w:hAnsi="Arial" w:cs="Arial"/>
          <w:sz w:val="20"/>
          <w:szCs w:val="20"/>
        </w:rPr>
        <w:t>r</w:t>
      </w:r>
      <w:r w:rsidRPr="00A0745B">
        <w:rPr>
          <w:rFonts w:ascii="Arial" w:hAnsi="Arial" w:cs="Arial"/>
          <w:sz w:val="20"/>
          <w:szCs w:val="20"/>
        </w:rPr>
        <w:t>y notes. Tom Metz seconded. Meeting minutes were approved.</w:t>
      </w:r>
    </w:p>
    <w:p w14:paraId="7927754E" w14:textId="77777777" w:rsidR="00DC0F0E" w:rsidRDefault="00DC0F0E" w:rsidP="00DC0F0E">
      <w:pPr>
        <w:spacing w:after="0"/>
        <w:rPr>
          <w:rFonts w:ascii="Arial" w:hAnsi="Arial" w:cs="Arial"/>
          <w:sz w:val="20"/>
          <w:szCs w:val="20"/>
        </w:rPr>
      </w:pPr>
    </w:p>
    <w:p w14:paraId="1038EF5A" w14:textId="77777777" w:rsidR="00DC0F0E" w:rsidRPr="00DC0F0E" w:rsidRDefault="00DC0F0E" w:rsidP="00DC0F0E">
      <w:pPr>
        <w:spacing w:after="0"/>
        <w:rPr>
          <w:rFonts w:ascii="Arial" w:hAnsi="Arial" w:cs="Arial"/>
          <w:sz w:val="20"/>
          <w:szCs w:val="20"/>
        </w:rPr>
      </w:pPr>
      <w:r w:rsidRPr="00DC0F0E">
        <w:rPr>
          <w:rFonts w:ascii="Arial" w:hAnsi="Arial" w:cs="Arial"/>
          <w:b/>
          <w:bCs/>
          <w:sz w:val="20"/>
          <w:szCs w:val="20"/>
          <w:u w:val="single"/>
        </w:rPr>
        <w:t>1:05 – 1:45 pm</w:t>
      </w:r>
    </w:p>
    <w:p w14:paraId="5A043BCE" w14:textId="77777777" w:rsidR="00DC0F0E" w:rsidRDefault="00DC0F0E" w:rsidP="00DC0F0E">
      <w:pPr>
        <w:spacing w:after="0"/>
        <w:rPr>
          <w:rFonts w:ascii="Arial" w:hAnsi="Arial" w:cs="Arial"/>
          <w:sz w:val="20"/>
          <w:szCs w:val="20"/>
        </w:rPr>
      </w:pPr>
      <w:r w:rsidRPr="00DC0F0E">
        <w:rPr>
          <w:rFonts w:ascii="Arial" w:hAnsi="Arial" w:cs="Arial"/>
          <w:b/>
          <w:bCs/>
          <w:sz w:val="20"/>
          <w:szCs w:val="20"/>
        </w:rPr>
        <w:t>4.</w:t>
      </w:r>
      <w:r>
        <w:rPr>
          <w:rFonts w:ascii="Arial" w:hAnsi="Arial" w:cs="Arial"/>
          <w:sz w:val="20"/>
          <w:szCs w:val="20"/>
        </w:rPr>
        <w:t xml:space="preserve"> </w:t>
      </w:r>
      <w:r w:rsidRPr="00DC0F0E">
        <w:rPr>
          <w:rFonts w:ascii="Arial" w:hAnsi="Arial" w:cs="Arial"/>
          <w:b/>
          <w:bCs/>
          <w:i/>
          <w:iCs/>
          <w:sz w:val="20"/>
          <w:szCs w:val="20"/>
        </w:rPr>
        <w:t xml:space="preserve">Topics in Lake Champlain Fisheries </w:t>
      </w:r>
      <w:r w:rsidRPr="00DC0F0E">
        <w:rPr>
          <w:rFonts w:ascii="Arial" w:hAnsi="Arial" w:cs="Arial"/>
          <w:sz w:val="20"/>
          <w:szCs w:val="20"/>
        </w:rPr>
        <w:t>– Nicole Balk, NYSDEC, and Taher Fletcher, USFWS</w:t>
      </w:r>
    </w:p>
    <w:p w14:paraId="6D141E32" w14:textId="48B4CACA" w:rsidR="00DC0F0E" w:rsidRPr="00DC0F0E" w:rsidRDefault="00DC0F0E" w:rsidP="00DC0F0E">
      <w:pPr>
        <w:pStyle w:val="ListParagraph"/>
        <w:numPr>
          <w:ilvl w:val="0"/>
          <w:numId w:val="66"/>
        </w:numPr>
        <w:spacing w:after="0"/>
        <w:rPr>
          <w:rFonts w:ascii="Arial" w:hAnsi="Arial" w:cs="Arial"/>
          <w:sz w:val="20"/>
          <w:szCs w:val="20"/>
        </w:rPr>
      </w:pPr>
      <w:r w:rsidRPr="00DC0F0E">
        <w:rPr>
          <w:rFonts w:ascii="Arial" w:hAnsi="Arial" w:cs="Arial"/>
          <w:sz w:val="20"/>
          <w:szCs w:val="20"/>
        </w:rPr>
        <w:t xml:space="preserve">Nicole and Taher </w:t>
      </w:r>
      <w:r>
        <w:rPr>
          <w:rFonts w:ascii="Arial" w:hAnsi="Arial" w:cs="Arial"/>
          <w:sz w:val="20"/>
          <w:szCs w:val="20"/>
        </w:rPr>
        <w:t>spoke</w:t>
      </w:r>
      <w:r w:rsidRPr="00DC0F0E">
        <w:rPr>
          <w:rFonts w:ascii="Arial" w:hAnsi="Arial" w:cs="Arial"/>
          <w:sz w:val="20"/>
          <w:szCs w:val="20"/>
        </w:rPr>
        <w:t xml:space="preserve"> on a variety of fisheries projects going on in the Lake Champlain watershed.</w:t>
      </w:r>
      <w:r>
        <w:rPr>
          <w:rFonts w:ascii="Arial" w:hAnsi="Arial" w:cs="Arial"/>
          <w:sz w:val="20"/>
          <w:szCs w:val="20"/>
        </w:rPr>
        <w:t xml:space="preserve"> Their </w:t>
      </w:r>
      <w:r>
        <w:rPr>
          <w:rFonts w:ascii="Arial" w:hAnsi="Arial" w:cs="Arial"/>
          <w:sz w:val="20"/>
          <w:szCs w:val="20"/>
        </w:rPr>
        <w:t xml:space="preserve">presentation slides are available in the meeting materials and will be posted on the LCBP’s NYCAC website - </w:t>
      </w:r>
      <w:hyperlink r:id="rId11" w:history="1">
        <w:r w:rsidRPr="00AD6F0F">
          <w:rPr>
            <w:rStyle w:val="Hyperlink"/>
            <w:rFonts w:ascii="Arial" w:hAnsi="Arial" w:cs="Arial"/>
            <w:sz w:val="20"/>
            <w:szCs w:val="20"/>
          </w:rPr>
          <w:t>https://www.lcbp.org/about-us/how-we-work/citizen-advisory-committees/new-york-cac/</w:t>
        </w:r>
      </w:hyperlink>
    </w:p>
    <w:p w14:paraId="37D7626B" w14:textId="77777777" w:rsidR="00DC0F0E" w:rsidRPr="00DC0F0E" w:rsidRDefault="00DC0F0E" w:rsidP="00DC0F0E">
      <w:pPr>
        <w:spacing w:after="0"/>
        <w:rPr>
          <w:rFonts w:ascii="Arial" w:hAnsi="Arial" w:cs="Arial"/>
          <w:sz w:val="20"/>
          <w:szCs w:val="20"/>
        </w:rPr>
      </w:pPr>
    </w:p>
    <w:p w14:paraId="05A85B83" w14:textId="2B6E550C" w:rsidR="00DC0F0E" w:rsidRPr="00DC0F0E" w:rsidRDefault="00DC0F0E" w:rsidP="00DC0F0E">
      <w:pPr>
        <w:numPr>
          <w:ilvl w:val="0"/>
          <w:numId w:val="68"/>
        </w:numPr>
        <w:spacing w:after="0"/>
        <w:rPr>
          <w:rFonts w:ascii="Arial" w:hAnsi="Arial" w:cs="Arial"/>
          <w:sz w:val="20"/>
          <w:szCs w:val="20"/>
        </w:rPr>
      </w:pPr>
      <w:r>
        <w:rPr>
          <w:rFonts w:ascii="Arial" w:hAnsi="Arial" w:cs="Arial"/>
          <w:sz w:val="20"/>
          <w:szCs w:val="20"/>
        </w:rPr>
        <w:t>Discussion:</w:t>
      </w:r>
      <w:r w:rsidRPr="00DC0F0E">
        <w:rPr>
          <w:rFonts w:ascii="Arial" w:hAnsi="Arial" w:cs="Arial"/>
          <w:sz w:val="20"/>
          <w:szCs w:val="20"/>
        </w:rPr>
        <w:t> </w:t>
      </w:r>
    </w:p>
    <w:p w14:paraId="26CB6E68" w14:textId="783911D8" w:rsidR="00DC0F0E" w:rsidRPr="00DC0F0E" w:rsidRDefault="00DC0F0E" w:rsidP="00DC0F0E">
      <w:pPr>
        <w:numPr>
          <w:ilvl w:val="1"/>
          <w:numId w:val="68"/>
        </w:numPr>
        <w:spacing w:after="0"/>
        <w:rPr>
          <w:rFonts w:ascii="Arial" w:hAnsi="Arial" w:cs="Arial"/>
          <w:sz w:val="20"/>
          <w:szCs w:val="20"/>
        </w:rPr>
      </w:pPr>
      <w:r w:rsidRPr="00DC0F0E">
        <w:rPr>
          <w:rFonts w:ascii="Arial" w:hAnsi="Arial" w:cs="Arial"/>
          <w:sz w:val="20"/>
          <w:szCs w:val="20"/>
        </w:rPr>
        <w:t xml:space="preserve">Tom </w:t>
      </w:r>
      <w:r>
        <w:rPr>
          <w:rFonts w:ascii="Arial" w:hAnsi="Arial" w:cs="Arial"/>
          <w:sz w:val="20"/>
          <w:szCs w:val="20"/>
        </w:rPr>
        <w:t>asked Nicole and Taher if</w:t>
      </w:r>
      <w:r w:rsidRPr="00DC0F0E">
        <w:rPr>
          <w:rFonts w:ascii="Arial" w:hAnsi="Arial" w:cs="Arial"/>
          <w:sz w:val="20"/>
          <w:szCs w:val="20"/>
        </w:rPr>
        <w:t xml:space="preserve"> </w:t>
      </w:r>
      <w:r>
        <w:rPr>
          <w:rFonts w:ascii="Arial" w:hAnsi="Arial" w:cs="Arial"/>
          <w:sz w:val="20"/>
          <w:szCs w:val="20"/>
        </w:rPr>
        <w:t>they are still</w:t>
      </w:r>
      <w:r w:rsidRPr="00DC0F0E">
        <w:rPr>
          <w:rFonts w:ascii="Arial" w:hAnsi="Arial" w:cs="Arial"/>
          <w:sz w:val="20"/>
          <w:szCs w:val="20"/>
        </w:rPr>
        <w:t xml:space="preserve"> see</w:t>
      </w:r>
      <w:r>
        <w:rPr>
          <w:rFonts w:ascii="Arial" w:hAnsi="Arial" w:cs="Arial"/>
          <w:sz w:val="20"/>
          <w:szCs w:val="20"/>
        </w:rPr>
        <w:t>ing</w:t>
      </w:r>
      <w:r w:rsidRPr="00DC0F0E">
        <w:rPr>
          <w:rFonts w:ascii="Arial" w:hAnsi="Arial" w:cs="Arial"/>
          <w:sz w:val="20"/>
          <w:szCs w:val="20"/>
        </w:rPr>
        <w:t xml:space="preserve"> a lot of lamprey wounds/scars on salmon? Nicole said wounding rates have been going down. Taher </w:t>
      </w:r>
      <w:r>
        <w:rPr>
          <w:rFonts w:ascii="Arial" w:hAnsi="Arial" w:cs="Arial"/>
          <w:sz w:val="20"/>
          <w:szCs w:val="20"/>
        </w:rPr>
        <w:t xml:space="preserve">added that he </w:t>
      </w:r>
      <w:r w:rsidRPr="00DC0F0E">
        <w:rPr>
          <w:rFonts w:ascii="Arial" w:hAnsi="Arial" w:cs="Arial"/>
          <w:sz w:val="20"/>
          <w:szCs w:val="20"/>
        </w:rPr>
        <w:t>tend</w:t>
      </w:r>
      <w:r>
        <w:rPr>
          <w:rFonts w:ascii="Arial" w:hAnsi="Arial" w:cs="Arial"/>
          <w:sz w:val="20"/>
          <w:szCs w:val="20"/>
        </w:rPr>
        <w:t>s</w:t>
      </w:r>
      <w:r w:rsidRPr="00DC0F0E">
        <w:rPr>
          <w:rFonts w:ascii="Arial" w:hAnsi="Arial" w:cs="Arial"/>
          <w:sz w:val="20"/>
          <w:szCs w:val="20"/>
        </w:rPr>
        <w:t xml:space="preserve"> to see more healed wounds than fresh wounds. </w:t>
      </w:r>
    </w:p>
    <w:p w14:paraId="65576000" w14:textId="458F7A95" w:rsidR="00DC0F0E" w:rsidRPr="00DC0F0E" w:rsidRDefault="00DC0F0E" w:rsidP="00DC0F0E">
      <w:pPr>
        <w:numPr>
          <w:ilvl w:val="1"/>
          <w:numId w:val="68"/>
        </w:numPr>
        <w:spacing w:after="0"/>
        <w:rPr>
          <w:rFonts w:ascii="Arial" w:hAnsi="Arial" w:cs="Arial"/>
          <w:sz w:val="20"/>
          <w:szCs w:val="20"/>
        </w:rPr>
      </w:pPr>
      <w:r w:rsidRPr="00DC0F0E">
        <w:rPr>
          <w:rFonts w:ascii="Arial" w:hAnsi="Arial" w:cs="Arial"/>
          <w:sz w:val="20"/>
          <w:szCs w:val="20"/>
        </w:rPr>
        <w:t>Wa</w:t>
      </w:r>
      <w:r>
        <w:rPr>
          <w:rFonts w:ascii="Arial" w:hAnsi="Arial" w:cs="Arial"/>
          <w:sz w:val="20"/>
          <w:szCs w:val="20"/>
        </w:rPr>
        <w:t>lt asked about permitting for the</w:t>
      </w:r>
      <w:r w:rsidRPr="00DC0F0E">
        <w:rPr>
          <w:rFonts w:ascii="Arial" w:hAnsi="Arial" w:cs="Arial"/>
          <w:sz w:val="20"/>
          <w:szCs w:val="20"/>
        </w:rPr>
        <w:t xml:space="preserve"> weir</w:t>
      </w:r>
      <w:r>
        <w:rPr>
          <w:rFonts w:ascii="Arial" w:hAnsi="Arial" w:cs="Arial"/>
          <w:sz w:val="20"/>
          <w:szCs w:val="20"/>
        </w:rPr>
        <w:t>.</w:t>
      </w:r>
      <w:r w:rsidRPr="00DC0F0E">
        <w:rPr>
          <w:rFonts w:ascii="Arial" w:hAnsi="Arial" w:cs="Arial"/>
          <w:sz w:val="20"/>
          <w:szCs w:val="20"/>
        </w:rPr>
        <w:t xml:space="preserve"> Nicole </w:t>
      </w:r>
      <w:r>
        <w:rPr>
          <w:rFonts w:ascii="Arial" w:hAnsi="Arial" w:cs="Arial"/>
          <w:sz w:val="20"/>
          <w:szCs w:val="20"/>
        </w:rPr>
        <w:t xml:space="preserve">responded that </w:t>
      </w:r>
      <w:r w:rsidRPr="00DC0F0E">
        <w:rPr>
          <w:rFonts w:ascii="Arial" w:hAnsi="Arial" w:cs="Arial"/>
          <w:sz w:val="20"/>
          <w:szCs w:val="20"/>
        </w:rPr>
        <w:t>Rob Fioren</w:t>
      </w:r>
      <w:r>
        <w:rPr>
          <w:rFonts w:ascii="Arial" w:hAnsi="Arial" w:cs="Arial"/>
          <w:sz w:val="20"/>
          <w:szCs w:val="20"/>
        </w:rPr>
        <w:t>ti</w:t>
      </w:r>
      <w:r w:rsidRPr="00DC0F0E">
        <w:rPr>
          <w:rFonts w:ascii="Arial" w:hAnsi="Arial" w:cs="Arial"/>
          <w:sz w:val="20"/>
          <w:szCs w:val="20"/>
        </w:rPr>
        <w:t xml:space="preserve">no </w:t>
      </w:r>
      <w:r>
        <w:rPr>
          <w:rFonts w:ascii="Arial" w:hAnsi="Arial" w:cs="Arial"/>
          <w:sz w:val="20"/>
          <w:szCs w:val="20"/>
        </w:rPr>
        <w:t xml:space="preserve">at NYSDEC </w:t>
      </w:r>
      <w:r w:rsidRPr="00DC0F0E">
        <w:rPr>
          <w:rFonts w:ascii="Arial" w:hAnsi="Arial" w:cs="Arial"/>
          <w:sz w:val="20"/>
          <w:szCs w:val="20"/>
        </w:rPr>
        <w:t xml:space="preserve">handled </w:t>
      </w:r>
      <w:r>
        <w:rPr>
          <w:rFonts w:ascii="Arial" w:hAnsi="Arial" w:cs="Arial"/>
          <w:sz w:val="20"/>
          <w:szCs w:val="20"/>
        </w:rPr>
        <w:t>securing the permit</w:t>
      </w:r>
      <w:r w:rsidRPr="00DC0F0E">
        <w:rPr>
          <w:rFonts w:ascii="Arial" w:hAnsi="Arial" w:cs="Arial"/>
          <w:sz w:val="20"/>
          <w:szCs w:val="20"/>
        </w:rPr>
        <w:t xml:space="preserve"> and there were several levels of approvals and landowner sign offs. </w:t>
      </w:r>
    </w:p>
    <w:p w14:paraId="0B79B3EB" w14:textId="6137D7D3" w:rsidR="00DC0F0E" w:rsidRPr="00DC0F0E" w:rsidRDefault="00DC0F0E" w:rsidP="00DC0F0E">
      <w:pPr>
        <w:numPr>
          <w:ilvl w:val="1"/>
          <w:numId w:val="68"/>
        </w:numPr>
        <w:spacing w:after="0"/>
        <w:rPr>
          <w:rFonts w:ascii="Arial" w:hAnsi="Arial" w:cs="Arial"/>
          <w:sz w:val="20"/>
          <w:szCs w:val="20"/>
        </w:rPr>
      </w:pPr>
      <w:r w:rsidRPr="00DC0F0E">
        <w:rPr>
          <w:rFonts w:ascii="Arial" w:hAnsi="Arial" w:cs="Arial"/>
          <w:sz w:val="20"/>
          <w:szCs w:val="20"/>
        </w:rPr>
        <w:t xml:space="preserve">Colin </w:t>
      </w:r>
      <w:r>
        <w:rPr>
          <w:rFonts w:ascii="Arial" w:hAnsi="Arial" w:cs="Arial"/>
          <w:sz w:val="20"/>
          <w:szCs w:val="20"/>
        </w:rPr>
        <w:t xml:space="preserve">pointed out that </w:t>
      </w:r>
      <w:r w:rsidRPr="00DC0F0E">
        <w:rPr>
          <w:rFonts w:ascii="Arial" w:hAnsi="Arial" w:cs="Arial"/>
          <w:sz w:val="20"/>
          <w:szCs w:val="20"/>
        </w:rPr>
        <w:t>on a low flow day</w:t>
      </w:r>
      <w:r>
        <w:rPr>
          <w:rFonts w:ascii="Arial" w:hAnsi="Arial" w:cs="Arial"/>
          <w:sz w:val="20"/>
          <w:szCs w:val="20"/>
        </w:rPr>
        <w:t xml:space="preserve"> he’d</w:t>
      </w:r>
      <w:r w:rsidRPr="00DC0F0E">
        <w:rPr>
          <w:rFonts w:ascii="Arial" w:hAnsi="Arial" w:cs="Arial"/>
          <w:sz w:val="20"/>
          <w:szCs w:val="20"/>
        </w:rPr>
        <w:t xml:space="preserve"> noticed spawning occurring just below the weir. Nicole didn’t see that on her days there, typically they will wait downstream for a flow event.</w:t>
      </w:r>
    </w:p>
    <w:p w14:paraId="77281E3E" w14:textId="193B7AB3" w:rsidR="00DC0F0E" w:rsidRPr="00DC0F0E" w:rsidRDefault="00DC0F0E" w:rsidP="00DC0F0E">
      <w:pPr>
        <w:numPr>
          <w:ilvl w:val="1"/>
          <w:numId w:val="69"/>
        </w:numPr>
        <w:spacing w:after="0"/>
        <w:rPr>
          <w:rFonts w:ascii="Arial" w:hAnsi="Arial" w:cs="Arial"/>
          <w:sz w:val="20"/>
          <w:szCs w:val="20"/>
        </w:rPr>
      </w:pPr>
      <w:r w:rsidRPr="00DC0F0E">
        <w:rPr>
          <w:rFonts w:ascii="Arial" w:hAnsi="Arial" w:cs="Arial"/>
          <w:sz w:val="20"/>
          <w:szCs w:val="20"/>
        </w:rPr>
        <w:t xml:space="preserve">Walt </w:t>
      </w:r>
      <w:r>
        <w:rPr>
          <w:rFonts w:ascii="Arial" w:hAnsi="Arial" w:cs="Arial"/>
          <w:sz w:val="20"/>
          <w:szCs w:val="20"/>
        </w:rPr>
        <w:t xml:space="preserve">asked Taher </w:t>
      </w:r>
      <w:r w:rsidRPr="00DC0F0E">
        <w:rPr>
          <w:rFonts w:ascii="Arial" w:hAnsi="Arial" w:cs="Arial"/>
          <w:sz w:val="20"/>
          <w:szCs w:val="20"/>
        </w:rPr>
        <w:t xml:space="preserve">how do the </w:t>
      </w:r>
      <w:r>
        <w:rPr>
          <w:rFonts w:ascii="Arial" w:hAnsi="Arial" w:cs="Arial"/>
          <w:sz w:val="20"/>
          <w:szCs w:val="20"/>
        </w:rPr>
        <w:t xml:space="preserve">salmon </w:t>
      </w:r>
      <w:r w:rsidRPr="00DC0F0E">
        <w:rPr>
          <w:rFonts w:ascii="Arial" w:hAnsi="Arial" w:cs="Arial"/>
          <w:sz w:val="20"/>
          <w:szCs w:val="20"/>
        </w:rPr>
        <w:t>eggs stay in place</w:t>
      </w:r>
      <w:r>
        <w:rPr>
          <w:rFonts w:ascii="Arial" w:hAnsi="Arial" w:cs="Arial"/>
          <w:sz w:val="20"/>
          <w:szCs w:val="20"/>
        </w:rPr>
        <w:t>?</w:t>
      </w:r>
      <w:r w:rsidRPr="00DC0F0E">
        <w:rPr>
          <w:rFonts w:ascii="Arial" w:hAnsi="Arial" w:cs="Arial"/>
          <w:sz w:val="20"/>
          <w:szCs w:val="20"/>
        </w:rPr>
        <w:t xml:space="preserve"> </w:t>
      </w:r>
      <w:r>
        <w:rPr>
          <w:rFonts w:ascii="Arial" w:hAnsi="Arial" w:cs="Arial"/>
          <w:sz w:val="20"/>
          <w:szCs w:val="20"/>
        </w:rPr>
        <w:t>Taher explained that they are</w:t>
      </w:r>
      <w:r w:rsidRPr="00DC0F0E">
        <w:rPr>
          <w:rFonts w:ascii="Arial" w:hAnsi="Arial" w:cs="Arial"/>
          <w:sz w:val="20"/>
          <w:szCs w:val="20"/>
        </w:rPr>
        <w:t xml:space="preserve"> typically buried in the gravel by ~12 inches</w:t>
      </w:r>
      <w:r>
        <w:rPr>
          <w:rFonts w:ascii="Arial" w:hAnsi="Arial" w:cs="Arial"/>
          <w:sz w:val="20"/>
          <w:szCs w:val="20"/>
        </w:rPr>
        <w:t>.</w:t>
      </w:r>
    </w:p>
    <w:p w14:paraId="591D27BC" w14:textId="6461266E" w:rsidR="00DC0F0E" w:rsidRPr="00DC0F0E" w:rsidRDefault="00DC0F0E" w:rsidP="00DC0F0E">
      <w:pPr>
        <w:numPr>
          <w:ilvl w:val="1"/>
          <w:numId w:val="69"/>
        </w:numPr>
        <w:spacing w:after="0"/>
        <w:rPr>
          <w:rFonts w:ascii="Arial" w:hAnsi="Arial" w:cs="Arial"/>
          <w:sz w:val="20"/>
          <w:szCs w:val="20"/>
        </w:rPr>
      </w:pPr>
      <w:r w:rsidRPr="00DC0F0E">
        <w:rPr>
          <w:rFonts w:ascii="Arial" w:hAnsi="Arial" w:cs="Arial"/>
          <w:sz w:val="20"/>
          <w:szCs w:val="20"/>
        </w:rPr>
        <w:t xml:space="preserve">Tom </w:t>
      </w:r>
      <w:r w:rsidR="00747C5C">
        <w:rPr>
          <w:rFonts w:ascii="Arial" w:hAnsi="Arial" w:cs="Arial"/>
          <w:sz w:val="20"/>
          <w:szCs w:val="20"/>
        </w:rPr>
        <w:t>asked about</w:t>
      </w:r>
      <w:r w:rsidRPr="00DC0F0E">
        <w:rPr>
          <w:rFonts w:ascii="Arial" w:hAnsi="Arial" w:cs="Arial"/>
          <w:sz w:val="20"/>
          <w:szCs w:val="20"/>
        </w:rPr>
        <w:t xml:space="preserve"> once they hatch, how do they get out of the gravel? </w:t>
      </w:r>
      <w:r w:rsidR="00747C5C">
        <w:rPr>
          <w:rFonts w:ascii="Arial" w:hAnsi="Arial" w:cs="Arial"/>
          <w:sz w:val="20"/>
          <w:szCs w:val="20"/>
        </w:rPr>
        <w:t>Taher explained that t</w:t>
      </w:r>
      <w:r w:rsidRPr="00DC0F0E">
        <w:rPr>
          <w:rFonts w:ascii="Arial" w:hAnsi="Arial" w:cs="Arial"/>
          <w:sz w:val="20"/>
          <w:szCs w:val="20"/>
        </w:rPr>
        <w:t>hey are incredibly small when they hatch and get navigate out of the gravel.</w:t>
      </w:r>
    </w:p>
    <w:p w14:paraId="345DB0E2" w14:textId="77777777" w:rsidR="00EF59E5" w:rsidRDefault="00DC0F0E" w:rsidP="00DC0F0E">
      <w:pPr>
        <w:numPr>
          <w:ilvl w:val="1"/>
          <w:numId w:val="69"/>
        </w:numPr>
        <w:spacing w:after="0"/>
        <w:rPr>
          <w:rFonts w:ascii="Arial" w:hAnsi="Arial" w:cs="Arial"/>
          <w:sz w:val="20"/>
          <w:szCs w:val="20"/>
        </w:rPr>
      </w:pPr>
      <w:r w:rsidRPr="00DC0F0E">
        <w:rPr>
          <w:rFonts w:ascii="Arial" w:hAnsi="Arial" w:cs="Arial"/>
          <w:sz w:val="20"/>
          <w:szCs w:val="20"/>
        </w:rPr>
        <w:t xml:space="preserve">Colin </w:t>
      </w:r>
      <w:r w:rsidR="00747C5C">
        <w:rPr>
          <w:rFonts w:ascii="Arial" w:hAnsi="Arial" w:cs="Arial"/>
          <w:sz w:val="20"/>
          <w:szCs w:val="20"/>
        </w:rPr>
        <w:t>was wondering about the p</w:t>
      </w:r>
      <w:r w:rsidRPr="00DC0F0E">
        <w:rPr>
          <w:rFonts w:ascii="Arial" w:hAnsi="Arial" w:cs="Arial"/>
          <w:sz w:val="20"/>
          <w:szCs w:val="20"/>
        </w:rPr>
        <w:t xml:space="preserve">reliminary results from the genetic fin clips and familial results of the </w:t>
      </w:r>
      <w:proofErr w:type="gramStart"/>
      <w:r w:rsidRPr="00DC0F0E">
        <w:rPr>
          <w:rFonts w:ascii="Arial" w:hAnsi="Arial" w:cs="Arial"/>
          <w:sz w:val="20"/>
          <w:szCs w:val="20"/>
        </w:rPr>
        <w:t>populations?</w:t>
      </w:r>
      <w:proofErr w:type="gramEnd"/>
      <w:r w:rsidRPr="00DC0F0E">
        <w:rPr>
          <w:rFonts w:ascii="Arial" w:hAnsi="Arial" w:cs="Arial"/>
          <w:sz w:val="20"/>
          <w:szCs w:val="20"/>
        </w:rPr>
        <w:t xml:space="preserve"> Main pattern is that fish stocked in the Saranac River, of fish caught in the lake </w:t>
      </w:r>
    </w:p>
    <w:p w14:paraId="00267902" w14:textId="77777777" w:rsidR="00EF59E5" w:rsidRDefault="00EF59E5" w:rsidP="00EF59E5">
      <w:pPr>
        <w:spacing w:after="0"/>
        <w:ind w:left="1440"/>
        <w:rPr>
          <w:rFonts w:ascii="Arial" w:hAnsi="Arial" w:cs="Arial"/>
          <w:sz w:val="20"/>
          <w:szCs w:val="20"/>
        </w:rPr>
      </w:pPr>
    </w:p>
    <w:p w14:paraId="4E8A30D6" w14:textId="0957961C" w:rsidR="00DC0F0E" w:rsidRPr="00DC0F0E" w:rsidRDefault="00DC0F0E" w:rsidP="00EF59E5">
      <w:pPr>
        <w:spacing w:after="0"/>
        <w:ind w:left="1440"/>
        <w:rPr>
          <w:rFonts w:ascii="Arial" w:hAnsi="Arial" w:cs="Arial"/>
          <w:sz w:val="20"/>
          <w:szCs w:val="20"/>
        </w:rPr>
      </w:pPr>
      <w:r w:rsidRPr="00DC0F0E">
        <w:rPr>
          <w:rFonts w:ascii="Arial" w:hAnsi="Arial" w:cs="Arial"/>
          <w:sz w:val="20"/>
          <w:szCs w:val="20"/>
        </w:rPr>
        <w:t xml:space="preserve">(~80%) came from the Saranac River. Good habitat and stocking </w:t>
      </w:r>
      <w:proofErr w:type="gramStart"/>
      <w:r w:rsidRPr="00DC0F0E">
        <w:rPr>
          <w:rFonts w:ascii="Arial" w:hAnsi="Arial" w:cs="Arial"/>
          <w:sz w:val="20"/>
          <w:szCs w:val="20"/>
        </w:rPr>
        <w:t>is</w:t>
      </w:r>
      <w:proofErr w:type="gramEnd"/>
      <w:r w:rsidRPr="00DC0F0E">
        <w:rPr>
          <w:rFonts w:ascii="Arial" w:hAnsi="Arial" w:cs="Arial"/>
          <w:sz w:val="20"/>
          <w:szCs w:val="20"/>
        </w:rPr>
        <w:t xml:space="preserve"> done closer to the lake than other spots and may be more likely to survive.</w:t>
      </w:r>
    </w:p>
    <w:p w14:paraId="26805DE8" w14:textId="7223F933" w:rsidR="00DC0F0E" w:rsidRPr="00DC0F0E" w:rsidRDefault="00DC0F0E" w:rsidP="00DC0F0E">
      <w:pPr>
        <w:numPr>
          <w:ilvl w:val="1"/>
          <w:numId w:val="69"/>
        </w:numPr>
        <w:spacing w:after="0"/>
        <w:rPr>
          <w:rFonts w:ascii="Arial" w:hAnsi="Arial" w:cs="Arial"/>
          <w:sz w:val="20"/>
          <w:szCs w:val="20"/>
        </w:rPr>
      </w:pPr>
      <w:r w:rsidRPr="00DC0F0E">
        <w:rPr>
          <w:rFonts w:ascii="Arial" w:hAnsi="Arial" w:cs="Arial"/>
          <w:sz w:val="20"/>
          <w:szCs w:val="20"/>
        </w:rPr>
        <w:t xml:space="preserve">Vic </w:t>
      </w:r>
      <w:r w:rsidR="00747C5C">
        <w:rPr>
          <w:rFonts w:ascii="Arial" w:hAnsi="Arial" w:cs="Arial"/>
          <w:sz w:val="20"/>
          <w:szCs w:val="20"/>
        </w:rPr>
        <w:t>was wondering about</w:t>
      </w:r>
      <w:r w:rsidRPr="00DC0F0E">
        <w:rPr>
          <w:rFonts w:ascii="Arial" w:hAnsi="Arial" w:cs="Arial"/>
          <w:sz w:val="20"/>
          <w:szCs w:val="20"/>
        </w:rPr>
        <w:t xml:space="preserve"> correlation between fry and habitat assessments</w:t>
      </w:r>
      <w:r w:rsidR="00747C5C">
        <w:rPr>
          <w:rFonts w:ascii="Arial" w:hAnsi="Arial" w:cs="Arial"/>
          <w:sz w:val="20"/>
          <w:szCs w:val="20"/>
        </w:rPr>
        <w:t xml:space="preserve">. He also asked </w:t>
      </w:r>
      <w:r w:rsidRPr="00DC0F0E">
        <w:rPr>
          <w:rFonts w:ascii="Arial" w:hAnsi="Arial" w:cs="Arial"/>
          <w:sz w:val="20"/>
          <w:szCs w:val="20"/>
        </w:rPr>
        <w:t>if results can be shared. Completed surveys, but still crunching the numbers. Yes,</w:t>
      </w:r>
      <w:r w:rsidR="00747C5C">
        <w:rPr>
          <w:rFonts w:ascii="Arial" w:hAnsi="Arial" w:cs="Arial"/>
          <w:sz w:val="20"/>
          <w:szCs w:val="20"/>
        </w:rPr>
        <w:t xml:space="preserve"> the result</w:t>
      </w:r>
      <w:r w:rsidRPr="00DC0F0E">
        <w:rPr>
          <w:rFonts w:ascii="Arial" w:hAnsi="Arial" w:cs="Arial"/>
          <w:sz w:val="20"/>
          <w:szCs w:val="20"/>
        </w:rPr>
        <w:t xml:space="preserve"> will be shared once final report is completed. </w:t>
      </w:r>
      <w:r w:rsidR="00747C5C">
        <w:rPr>
          <w:rFonts w:ascii="Arial" w:hAnsi="Arial" w:cs="Arial"/>
          <w:sz w:val="20"/>
          <w:szCs w:val="20"/>
        </w:rPr>
        <w:t xml:space="preserve">Nicole and Taher </w:t>
      </w:r>
      <w:proofErr w:type="gramStart"/>
      <w:r w:rsidRPr="00DC0F0E">
        <w:rPr>
          <w:rFonts w:ascii="Arial" w:hAnsi="Arial" w:cs="Arial"/>
          <w:sz w:val="20"/>
          <w:szCs w:val="20"/>
        </w:rPr>
        <w:t>an</w:t>
      </w:r>
      <w:proofErr w:type="gramEnd"/>
      <w:r w:rsidRPr="00DC0F0E">
        <w:rPr>
          <w:rFonts w:ascii="Arial" w:hAnsi="Arial" w:cs="Arial"/>
          <w:sz w:val="20"/>
          <w:szCs w:val="20"/>
        </w:rPr>
        <w:t xml:space="preserve"> </w:t>
      </w:r>
      <w:proofErr w:type="gramStart"/>
      <w:r w:rsidRPr="00DC0F0E">
        <w:rPr>
          <w:rFonts w:ascii="Arial" w:hAnsi="Arial" w:cs="Arial"/>
          <w:sz w:val="20"/>
          <w:szCs w:val="20"/>
        </w:rPr>
        <w:t>share</w:t>
      </w:r>
      <w:proofErr w:type="gramEnd"/>
      <w:r w:rsidRPr="00DC0F0E">
        <w:rPr>
          <w:rFonts w:ascii="Arial" w:hAnsi="Arial" w:cs="Arial"/>
          <w:sz w:val="20"/>
          <w:szCs w:val="20"/>
        </w:rPr>
        <w:t xml:space="preserve"> with group at that time.</w:t>
      </w:r>
    </w:p>
    <w:p w14:paraId="259F50CB" w14:textId="77777777" w:rsidR="00DC0F0E" w:rsidRPr="00DC0F0E" w:rsidRDefault="00DC0F0E" w:rsidP="00DC0F0E">
      <w:pPr>
        <w:spacing w:after="0"/>
        <w:rPr>
          <w:rFonts w:ascii="Arial" w:hAnsi="Arial" w:cs="Arial"/>
          <w:sz w:val="20"/>
          <w:szCs w:val="20"/>
        </w:rPr>
      </w:pPr>
      <w:r w:rsidRPr="00DC0F0E">
        <w:rPr>
          <w:rFonts w:ascii="Arial" w:hAnsi="Arial" w:cs="Arial"/>
          <w:b/>
          <w:bCs/>
          <w:sz w:val="20"/>
          <w:szCs w:val="20"/>
        </w:rPr>
        <w:t> </w:t>
      </w:r>
    </w:p>
    <w:p w14:paraId="6BEB4878" w14:textId="77777777" w:rsidR="00DC0F0E" w:rsidRPr="00DC0F0E" w:rsidRDefault="00DC0F0E" w:rsidP="00DC0F0E">
      <w:pPr>
        <w:spacing w:after="0"/>
        <w:rPr>
          <w:rFonts w:ascii="Arial" w:hAnsi="Arial" w:cs="Arial"/>
          <w:sz w:val="20"/>
          <w:szCs w:val="20"/>
        </w:rPr>
      </w:pPr>
      <w:r w:rsidRPr="00DC0F0E">
        <w:rPr>
          <w:rFonts w:ascii="Arial" w:hAnsi="Arial" w:cs="Arial"/>
          <w:b/>
          <w:bCs/>
          <w:sz w:val="20"/>
          <w:szCs w:val="20"/>
          <w:u w:val="single"/>
        </w:rPr>
        <w:t>1:45 – 2:30 pm</w:t>
      </w:r>
    </w:p>
    <w:p w14:paraId="3C4823CC" w14:textId="76F9E255" w:rsidR="00DC0F0E" w:rsidRPr="00DC0F0E" w:rsidRDefault="00DC0F0E" w:rsidP="00DC0F0E">
      <w:pPr>
        <w:spacing w:after="0"/>
        <w:rPr>
          <w:rFonts w:ascii="Arial" w:hAnsi="Arial" w:cs="Arial"/>
          <w:sz w:val="20"/>
          <w:szCs w:val="20"/>
        </w:rPr>
      </w:pPr>
      <w:r w:rsidRPr="00DC0F0E">
        <w:rPr>
          <w:rFonts w:ascii="Arial" w:hAnsi="Arial" w:cs="Arial"/>
          <w:b/>
          <w:bCs/>
          <w:sz w:val="20"/>
          <w:szCs w:val="20"/>
        </w:rPr>
        <w:t>5.</w:t>
      </w:r>
      <w:r w:rsidR="00747C5C">
        <w:rPr>
          <w:rFonts w:ascii="Arial" w:hAnsi="Arial" w:cs="Arial"/>
          <w:sz w:val="20"/>
          <w:szCs w:val="20"/>
        </w:rPr>
        <w:t xml:space="preserve"> </w:t>
      </w:r>
      <w:r w:rsidRPr="00DC0F0E">
        <w:rPr>
          <w:rFonts w:ascii="Arial" w:hAnsi="Arial" w:cs="Arial"/>
          <w:b/>
          <w:bCs/>
          <w:sz w:val="20"/>
          <w:szCs w:val="20"/>
        </w:rPr>
        <w:t xml:space="preserve">Lake Champlain Basin Program MOU </w:t>
      </w:r>
      <w:r w:rsidRPr="00DC0F0E">
        <w:rPr>
          <w:rFonts w:ascii="Arial" w:hAnsi="Arial" w:cs="Arial"/>
          <w:sz w:val="20"/>
          <w:szCs w:val="20"/>
        </w:rPr>
        <w:t>– Colin Powers and Walt Lender</w:t>
      </w:r>
    </w:p>
    <w:p w14:paraId="5EF7B879" w14:textId="78814ECF" w:rsidR="00DC0F0E" w:rsidRPr="00747C5C" w:rsidRDefault="00DC0F0E" w:rsidP="00747C5C">
      <w:pPr>
        <w:pStyle w:val="ListParagraph"/>
        <w:numPr>
          <w:ilvl w:val="0"/>
          <w:numId w:val="66"/>
        </w:numPr>
        <w:spacing w:after="0"/>
        <w:rPr>
          <w:rFonts w:ascii="Arial" w:hAnsi="Arial" w:cs="Arial"/>
          <w:sz w:val="20"/>
          <w:szCs w:val="20"/>
        </w:rPr>
      </w:pPr>
      <w:r w:rsidRPr="00747C5C">
        <w:rPr>
          <w:rFonts w:ascii="Arial" w:hAnsi="Arial" w:cs="Arial"/>
          <w:sz w:val="20"/>
          <w:szCs w:val="20"/>
        </w:rPr>
        <w:t xml:space="preserve">Walt </w:t>
      </w:r>
      <w:r w:rsidR="00747C5C" w:rsidRPr="00747C5C">
        <w:rPr>
          <w:rFonts w:ascii="Arial" w:hAnsi="Arial" w:cs="Arial"/>
          <w:sz w:val="20"/>
          <w:szCs w:val="20"/>
        </w:rPr>
        <w:t>and</w:t>
      </w:r>
      <w:r w:rsidR="00747C5C">
        <w:rPr>
          <w:rFonts w:ascii="Arial" w:hAnsi="Arial" w:cs="Arial"/>
          <w:sz w:val="20"/>
          <w:szCs w:val="20"/>
        </w:rPr>
        <w:t xml:space="preserve"> Colin</w:t>
      </w:r>
      <w:r w:rsidR="00747C5C" w:rsidRPr="00747C5C">
        <w:rPr>
          <w:rFonts w:ascii="Arial" w:hAnsi="Arial" w:cs="Arial"/>
          <w:sz w:val="20"/>
          <w:szCs w:val="20"/>
        </w:rPr>
        <w:t xml:space="preserve"> </w:t>
      </w:r>
      <w:r w:rsidRPr="00747C5C">
        <w:rPr>
          <w:rFonts w:ascii="Arial" w:hAnsi="Arial" w:cs="Arial"/>
          <w:sz w:val="20"/>
          <w:szCs w:val="20"/>
        </w:rPr>
        <w:t>gave an intro on the MOU</w:t>
      </w:r>
      <w:r w:rsidR="00747C5C">
        <w:rPr>
          <w:rFonts w:ascii="Arial" w:hAnsi="Arial" w:cs="Arial"/>
          <w:sz w:val="20"/>
          <w:szCs w:val="20"/>
        </w:rPr>
        <w:t xml:space="preserve"> situation to the group.</w:t>
      </w:r>
    </w:p>
    <w:p w14:paraId="1D568A14" w14:textId="26F30F44" w:rsidR="00DC0F0E" w:rsidRPr="00DC0F0E" w:rsidRDefault="00747C5C" w:rsidP="00747C5C">
      <w:pPr>
        <w:numPr>
          <w:ilvl w:val="0"/>
          <w:numId w:val="70"/>
        </w:numPr>
        <w:spacing w:after="0"/>
        <w:rPr>
          <w:rFonts w:ascii="Arial" w:hAnsi="Arial" w:cs="Arial"/>
          <w:sz w:val="20"/>
          <w:szCs w:val="20"/>
        </w:rPr>
      </w:pPr>
      <w:r>
        <w:rPr>
          <w:rFonts w:ascii="Arial" w:hAnsi="Arial" w:cs="Arial"/>
          <w:sz w:val="20"/>
          <w:szCs w:val="20"/>
        </w:rPr>
        <w:t>B</w:t>
      </w:r>
      <w:r w:rsidR="00DC0F0E" w:rsidRPr="00DC0F0E">
        <w:rPr>
          <w:rFonts w:ascii="Arial" w:hAnsi="Arial" w:cs="Arial"/>
          <w:sz w:val="20"/>
          <w:szCs w:val="20"/>
        </w:rPr>
        <w:t xml:space="preserve">ack in February, </w:t>
      </w:r>
      <w:r>
        <w:rPr>
          <w:rFonts w:ascii="Arial" w:hAnsi="Arial" w:cs="Arial"/>
          <w:sz w:val="20"/>
          <w:szCs w:val="20"/>
        </w:rPr>
        <w:t xml:space="preserve">Colin </w:t>
      </w:r>
      <w:r w:rsidR="00DC0F0E" w:rsidRPr="00DC0F0E">
        <w:rPr>
          <w:rFonts w:ascii="Arial" w:hAnsi="Arial" w:cs="Arial"/>
          <w:sz w:val="20"/>
          <w:szCs w:val="20"/>
        </w:rPr>
        <w:t>sent the group some information on this topic. The EPA review is due before the next Sept Steering Committee meeting. There are congressional and senate bills to authorize funds and to assess fiscal agent</w:t>
      </w:r>
      <w:r>
        <w:rPr>
          <w:rFonts w:ascii="Arial" w:hAnsi="Arial" w:cs="Arial"/>
          <w:sz w:val="20"/>
          <w:szCs w:val="20"/>
        </w:rPr>
        <w:t xml:space="preserve">, NEIWPCC. The email sent to the group on </w:t>
      </w:r>
      <w:r w:rsidR="00DC0F0E" w:rsidRPr="00DC0F0E">
        <w:rPr>
          <w:rFonts w:ascii="Arial" w:hAnsi="Arial" w:cs="Arial"/>
          <w:sz w:val="20"/>
          <w:szCs w:val="20"/>
        </w:rPr>
        <w:t>April 7 has</w:t>
      </w:r>
      <w:r>
        <w:rPr>
          <w:rFonts w:ascii="Arial" w:hAnsi="Arial" w:cs="Arial"/>
          <w:sz w:val="20"/>
          <w:szCs w:val="20"/>
        </w:rPr>
        <w:t xml:space="preserve"> the</w:t>
      </w:r>
      <w:r w:rsidR="00DC0F0E" w:rsidRPr="00DC0F0E">
        <w:rPr>
          <w:rFonts w:ascii="Arial" w:hAnsi="Arial" w:cs="Arial"/>
          <w:sz w:val="20"/>
          <w:szCs w:val="20"/>
        </w:rPr>
        <w:t xml:space="preserve"> bill languag</w:t>
      </w:r>
      <w:r>
        <w:rPr>
          <w:rFonts w:ascii="Arial" w:hAnsi="Arial" w:cs="Arial"/>
          <w:sz w:val="20"/>
          <w:szCs w:val="20"/>
        </w:rPr>
        <w:t xml:space="preserve">e </w:t>
      </w:r>
      <w:r w:rsidR="00DC0F0E" w:rsidRPr="00DC0F0E">
        <w:rPr>
          <w:rFonts w:ascii="Arial" w:hAnsi="Arial" w:cs="Arial"/>
          <w:sz w:val="20"/>
          <w:szCs w:val="20"/>
        </w:rPr>
        <w:t>drafts of VT MOU edits/comments and LCBP staff feedback.</w:t>
      </w:r>
    </w:p>
    <w:p w14:paraId="1BFBD14C" w14:textId="08E2C087" w:rsidR="00DC0F0E" w:rsidRPr="00DC0F0E" w:rsidRDefault="00747C5C" w:rsidP="00747C5C">
      <w:pPr>
        <w:numPr>
          <w:ilvl w:val="0"/>
          <w:numId w:val="70"/>
        </w:numPr>
        <w:spacing w:after="0"/>
        <w:rPr>
          <w:rFonts w:ascii="Arial" w:hAnsi="Arial" w:cs="Arial"/>
          <w:sz w:val="20"/>
          <w:szCs w:val="20"/>
        </w:rPr>
      </w:pPr>
      <w:r>
        <w:rPr>
          <w:rFonts w:ascii="Arial" w:hAnsi="Arial" w:cs="Arial"/>
          <w:sz w:val="20"/>
          <w:szCs w:val="20"/>
        </w:rPr>
        <w:t>Colin reviewed w</w:t>
      </w:r>
      <w:r w:rsidR="00DC0F0E" w:rsidRPr="00DC0F0E">
        <w:rPr>
          <w:rFonts w:ascii="Arial" w:hAnsi="Arial" w:cs="Arial"/>
          <w:sz w:val="20"/>
          <w:szCs w:val="20"/>
        </w:rPr>
        <w:t>hat has happened since April:</w:t>
      </w:r>
    </w:p>
    <w:p w14:paraId="269914A5" w14:textId="77777777" w:rsidR="00DC0F0E" w:rsidRPr="00DC0F0E" w:rsidRDefault="00DC0F0E" w:rsidP="00747C5C">
      <w:pPr>
        <w:numPr>
          <w:ilvl w:val="1"/>
          <w:numId w:val="70"/>
        </w:numPr>
        <w:spacing w:after="0"/>
        <w:rPr>
          <w:rFonts w:ascii="Arial" w:hAnsi="Arial" w:cs="Arial"/>
          <w:sz w:val="20"/>
          <w:szCs w:val="20"/>
        </w:rPr>
      </w:pPr>
      <w:r w:rsidRPr="00DC0F0E">
        <w:rPr>
          <w:rFonts w:ascii="Arial" w:hAnsi="Arial" w:cs="Arial"/>
          <w:sz w:val="20"/>
          <w:szCs w:val="20"/>
        </w:rPr>
        <w:t xml:space="preserve">Eric Howe has resigned. </w:t>
      </w:r>
      <w:proofErr w:type="gramStart"/>
      <w:r w:rsidRPr="00DC0F0E">
        <w:rPr>
          <w:rFonts w:ascii="Arial" w:hAnsi="Arial" w:cs="Arial"/>
          <w:sz w:val="20"/>
          <w:szCs w:val="20"/>
        </w:rPr>
        <w:t>Has</w:t>
      </w:r>
      <w:proofErr w:type="gramEnd"/>
      <w:r w:rsidRPr="00DC0F0E">
        <w:rPr>
          <w:rFonts w:ascii="Arial" w:hAnsi="Arial" w:cs="Arial"/>
          <w:sz w:val="20"/>
          <w:szCs w:val="20"/>
        </w:rPr>
        <w:t xml:space="preserve"> worked with LCBP for 17 yrs. He was likely an insulator between NEIWPCC and staff. Eric has taken a position with Great Lakes Fisheries Commission. Has left a vacuum.</w:t>
      </w:r>
    </w:p>
    <w:p w14:paraId="59B9D515" w14:textId="4EA48D66" w:rsidR="00DC0F0E" w:rsidRPr="00DC0F0E" w:rsidRDefault="00DC0F0E" w:rsidP="00747C5C">
      <w:pPr>
        <w:numPr>
          <w:ilvl w:val="1"/>
          <w:numId w:val="70"/>
        </w:numPr>
        <w:spacing w:after="0"/>
        <w:rPr>
          <w:rFonts w:ascii="Arial" w:hAnsi="Arial" w:cs="Arial"/>
          <w:sz w:val="20"/>
          <w:szCs w:val="20"/>
        </w:rPr>
      </w:pPr>
      <w:r w:rsidRPr="00DC0F0E">
        <w:rPr>
          <w:rFonts w:ascii="Arial" w:hAnsi="Arial" w:cs="Arial"/>
          <w:sz w:val="20"/>
          <w:szCs w:val="20"/>
        </w:rPr>
        <w:t xml:space="preserve">Colin spoke with Ahren </w:t>
      </w:r>
      <w:r w:rsidR="00747C5C">
        <w:rPr>
          <w:rFonts w:ascii="Arial" w:hAnsi="Arial" w:cs="Arial"/>
          <w:sz w:val="20"/>
          <w:szCs w:val="20"/>
        </w:rPr>
        <w:t>v</w:t>
      </w:r>
      <w:r w:rsidRPr="00DC0F0E">
        <w:rPr>
          <w:rFonts w:ascii="Arial" w:hAnsi="Arial" w:cs="Arial"/>
          <w:sz w:val="20"/>
          <w:szCs w:val="20"/>
        </w:rPr>
        <w:t>on Schne</w:t>
      </w:r>
      <w:r w:rsidR="00747C5C">
        <w:rPr>
          <w:rFonts w:ascii="Arial" w:hAnsi="Arial" w:cs="Arial"/>
          <w:sz w:val="20"/>
          <w:szCs w:val="20"/>
        </w:rPr>
        <w:t>l</w:t>
      </w:r>
      <w:r w:rsidRPr="00DC0F0E">
        <w:rPr>
          <w:rFonts w:ascii="Arial" w:hAnsi="Arial" w:cs="Arial"/>
          <w:sz w:val="20"/>
          <w:szCs w:val="20"/>
        </w:rPr>
        <w:t>l</w:t>
      </w:r>
      <w:r w:rsidR="00747C5C">
        <w:rPr>
          <w:rFonts w:ascii="Arial" w:hAnsi="Arial" w:cs="Arial"/>
          <w:sz w:val="20"/>
          <w:szCs w:val="20"/>
        </w:rPr>
        <w:t xml:space="preserve"> from Chairwoman Elise Stefanik’s office</w:t>
      </w:r>
      <w:r w:rsidRPr="00DC0F0E">
        <w:rPr>
          <w:rFonts w:ascii="Arial" w:hAnsi="Arial" w:cs="Arial"/>
          <w:sz w:val="20"/>
          <w:szCs w:val="20"/>
        </w:rPr>
        <w:t xml:space="preserve"> about the bills, why they were drafted, and likelihood of getting support. He was critical of NEIWPCC as the LCBP fiscal agent. Good likelihood that the bills will pass prior to when Elise’s term expires. </w:t>
      </w:r>
    </w:p>
    <w:p w14:paraId="493069FC" w14:textId="77777777" w:rsidR="00DC0F0E" w:rsidRPr="00DC0F0E" w:rsidRDefault="00DC0F0E" w:rsidP="00DC0F0E">
      <w:pPr>
        <w:numPr>
          <w:ilvl w:val="2"/>
          <w:numId w:val="70"/>
        </w:numPr>
        <w:spacing w:after="0"/>
        <w:rPr>
          <w:rFonts w:ascii="Arial" w:hAnsi="Arial" w:cs="Arial"/>
          <w:sz w:val="20"/>
          <w:szCs w:val="20"/>
        </w:rPr>
      </w:pPr>
      <w:r w:rsidRPr="00DC0F0E">
        <w:rPr>
          <w:rFonts w:ascii="Arial" w:hAnsi="Arial" w:cs="Arial"/>
          <w:sz w:val="20"/>
          <w:szCs w:val="20"/>
        </w:rPr>
        <w:t>VTCAC has submitted a letter pointing to ongoing conflicts between the drafted MOU and the guiding documents.</w:t>
      </w:r>
    </w:p>
    <w:p w14:paraId="615EBCD7" w14:textId="77777777" w:rsidR="00DC0F0E" w:rsidRPr="00DC0F0E" w:rsidRDefault="00DC0F0E" w:rsidP="00DC0F0E">
      <w:pPr>
        <w:numPr>
          <w:ilvl w:val="2"/>
          <w:numId w:val="70"/>
        </w:numPr>
        <w:spacing w:after="0"/>
        <w:rPr>
          <w:rFonts w:ascii="Arial" w:hAnsi="Arial" w:cs="Arial"/>
          <w:sz w:val="20"/>
          <w:szCs w:val="20"/>
        </w:rPr>
      </w:pPr>
      <w:r w:rsidRPr="00DC0F0E">
        <w:rPr>
          <w:rFonts w:ascii="Arial" w:hAnsi="Arial" w:cs="Arial"/>
          <w:sz w:val="20"/>
          <w:szCs w:val="20"/>
        </w:rPr>
        <w:t>MOU is very important with process of the LCBP Director being hired and the LCBP staff is NEIWPCC staff employment relationship. </w:t>
      </w:r>
    </w:p>
    <w:p w14:paraId="0A7F6B36" w14:textId="77777777"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Key questions:</w:t>
      </w:r>
    </w:p>
    <w:p w14:paraId="5540A7B2" w14:textId="77777777" w:rsidR="00DC0F0E" w:rsidRPr="00DC0F0E" w:rsidRDefault="00DC0F0E" w:rsidP="00DC0F0E">
      <w:pPr>
        <w:numPr>
          <w:ilvl w:val="2"/>
          <w:numId w:val="70"/>
        </w:numPr>
        <w:spacing w:after="0"/>
        <w:rPr>
          <w:rFonts w:ascii="Arial" w:hAnsi="Arial" w:cs="Arial"/>
          <w:sz w:val="20"/>
          <w:szCs w:val="20"/>
        </w:rPr>
      </w:pPr>
      <w:r w:rsidRPr="00DC0F0E">
        <w:rPr>
          <w:rFonts w:ascii="Arial" w:hAnsi="Arial" w:cs="Arial"/>
          <w:sz w:val="20"/>
          <w:szCs w:val="20"/>
        </w:rPr>
        <w:t>Will the SC wait to vote on the MOU until the EPA evaluation has been drafted?</w:t>
      </w:r>
    </w:p>
    <w:p w14:paraId="2C6E3088" w14:textId="77777777" w:rsidR="00DC0F0E" w:rsidRPr="00DC0F0E" w:rsidRDefault="00DC0F0E" w:rsidP="00DC0F0E">
      <w:pPr>
        <w:numPr>
          <w:ilvl w:val="0"/>
          <w:numId w:val="70"/>
        </w:numPr>
        <w:spacing w:after="0"/>
        <w:rPr>
          <w:rFonts w:ascii="Arial" w:hAnsi="Arial" w:cs="Arial"/>
          <w:sz w:val="20"/>
          <w:szCs w:val="20"/>
        </w:rPr>
      </w:pPr>
      <w:r w:rsidRPr="00DC0F0E">
        <w:rPr>
          <w:rFonts w:ascii="Arial" w:hAnsi="Arial" w:cs="Arial"/>
          <w:sz w:val="20"/>
          <w:szCs w:val="20"/>
        </w:rPr>
        <w:t>Discussion:</w:t>
      </w:r>
    </w:p>
    <w:p w14:paraId="1A489538" w14:textId="2ED9B299"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Tom</w:t>
      </w:r>
      <w:r w:rsidR="00747C5C">
        <w:rPr>
          <w:rFonts w:ascii="Arial" w:hAnsi="Arial" w:cs="Arial"/>
          <w:sz w:val="20"/>
          <w:szCs w:val="20"/>
        </w:rPr>
        <w:t xml:space="preserve"> asked </w:t>
      </w:r>
      <w:r w:rsidRPr="00DC0F0E">
        <w:rPr>
          <w:rFonts w:ascii="Arial" w:hAnsi="Arial" w:cs="Arial"/>
          <w:sz w:val="20"/>
          <w:szCs w:val="20"/>
        </w:rPr>
        <w:t xml:space="preserve">how did we end up with the LCBP not being its own </w:t>
      </w:r>
      <w:proofErr w:type="gramStart"/>
      <w:r w:rsidRPr="00DC0F0E">
        <w:rPr>
          <w:rFonts w:ascii="Arial" w:hAnsi="Arial" w:cs="Arial"/>
          <w:sz w:val="20"/>
          <w:szCs w:val="20"/>
        </w:rPr>
        <w:t>entity?</w:t>
      </w:r>
      <w:proofErr w:type="gramEnd"/>
    </w:p>
    <w:p w14:paraId="6D914794" w14:textId="0C2CD762"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Jenny</w:t>
      </w:r>
      <w:r w:rsidR="00747C5C">
        <w:rPr>
          <w:rFonts w:ascii="Arial" w:hAnsi="Arial" w:cs="Arial"/>
          <w:sz w:val="20"/>
          <w:szCs w:val="20"/>
        </w:rPr>
        <w:t xml:space="preserve"> also a</w:t>
      </w:r>
      <w:r w:rsidRPr="00DC0F0E">
        <w:rPr>
          <w:rFonts w:ascii="Arial" w:hAnsi="Arial" w:cs="Arial"/>
          <w:sz w:val="20"/>
          <w:szCs w:val="20"/>
        </w:rPr>
        <w:t>ttended a S</w:t>
      </w:r>
      <w:r w:rsidR="00747C5C">
        <w:rPr>
          <w:rFonts w:ascii="Arial" w:hAnsi="Arial" w:cs="Arial"/>
          <w:sz w:val="20"/>
          <w:szCs w:val="20"/>
        </w:rPr>
        <w:t>teering Committee</w:t>
      </w:r>
      <w:r w:rsidRPr="00DC0F0E">
        <w:rPr>
          <w:rFonts w:ascii="Arial" w:hAnsi="Arial" w:cs="Arial"/>
          <w:sz w:val="20"/>
          <w:szCs w:val="20"/>
        </w:rPr>
        <w:t xml:space="preserve"> meeting that had discussions about the relationships and differences between the committees and jurisdictions. This underscored the importance of NYCAC members attending the S</w:t>
      </w:r>
      <w:r w:rsidR="00747C5C">
        <w:rPr>
          <w:rFonts w:ascii="Arial" w:hAnsi="Arial" w:cs="Arial"/>
          <w:sz w:val="20"/>
          <w:szCs w:val="20"/>
        </w:rPr>
        <w:t>teering Committee</w:t>
      </w:r>
      <w:r w:rsidRPr="00DC0F0E">
        <w:rPr>
          <w:rFonts w:ascii="Arial" w:hAnsi="Arial" w:cs="Arial"/>
          <w:sz w:val="20"/>
          <w:szCs w:val="20"/>
        </w:rPr>
        <w:t xml:space="preserve"> meetings, and </w:t>
      </w:r>
      <w:proofErr w:type="gramStart"/>
      <w:r w:rsidRPr="00DC0F0E">
        <w:rPr>
          <w:rFonts w:ascii="Arial" w:hAnsi="Arial" w:cs="Arial"/>
          <w:sz w:val="20"/>
          <w:szCs w:val="20"/>
        </w:rPr>
        <w:t>to have</w:t>
      </w:r>
      <w:proofErr w:type="gramEnd"/>
      <w:r w:rsidRPr="00DC0F0E">
        <w:rPr>
          <w:rFonts w:ascii="Arial" w:hAnsi="Arial" w:cs="Arial"/>
          <w:sz w:val="20"/>
          <w:szCs w:val="20"/>
        </w:rPr>
        <w:t xml:space="preserve"> rigorous involvement. Jenny is not a </w:t>
      </w:r>
      <w:proofErr w:type="gramStart"/>
      <w:r w:rsidRPr="00DC0F0E">
        <w:rPr>
          <w:rFonts w:ascii="Arial" w:hAnsi="Arial" w:cs="Arial"/>
          <w:sz w:val="20"/>
          <w:szCs w:val="20"/>
        </w:rPr>
        <w:t>member, but</w:t>
      </w:r>
      <w:proofErr w:type="gramEnd"/>
      <w:r w:rsidRPr="00DC0F0E">
        <w:rPr>
          <w:rFonts w:ascii="Arial" w:hAnsi="Arial" w:cs="Arial"/>
          <w:sz w:val="20"/>
          <w:szCs w:val="20"/>
        </w:rPr>
        <w:t xml:space="preserve"> has been at all the meetings for the last 1.5 years. </w:t>
      </w:r>
    </w:p>
    <w:p w14:paraId="7973E87B" w14:textId="0148C555"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In </w:t>
      </w:r>
      <w:r w:rsidR="00747C5C">
        <w:rPr>
          <w:rFonts w:ascii="Arial" w:hAnsi="Arial" w:cs="Arial"/>
          <w:sz w:val="20"/>
          <w:szCs w:val="20"/>
        </w:rPr>
        <w:t xml:space="preserve">the </w:t>
      </w:r>
      <w:r w:rsidRPr="00DC0F0E">
        <w:rPr>
          <w:rFonts w:ascii="Arial" w:hAnsi="Arial" w:cs="Arial"/>
          <w:sz w:val="20"/>
          <w:szCs w:val="20"/>
        </w:rPr>
        <w:t>April email from Colin, there was a document providing the background of the LCBP. Mark provided a summary and the VTCAC involvement. When the initial MOU was proposed, it was sent to the S</w:t>
      </w:r>
      <w:r w:rsidR="00747C5C">
        <w:rPr>
          <w:rFonts w:ascii="Arial" w:hAnsi="Arial" w:cs="Arial"/>
          <w:sz w:val="20"/>
          <w:szCs w:val="20"/>
        </w:rPr>
        <w:t>teering Committee</w:t>
      </w:r>
      <w:r w:rsidRPr="00DC0F0E">
        <w:rPr>
          <w:rFonts w:ascii="Arial" w:hAnsi="Arial" w:cs="Arial"/>
          <w:sz w:val="20"/>
          <w:szCs w:val="20"/>
        </w:rPr>
        <w:t xml:space="preserve"> </w:t>
      </w:r>
      <w:proofErr w:type="gramStart"/>
      <w:r w:rsidRPr="00DC0F0E">
        <w:rPr>
          <w:rFonts w:ascii="Arial" w:hAnsi="Arial" w:cs="Arial"/>
          <w:sz w:val="20"/>
          <w:szCs w:val="20"/>
        </w:rPr>
        <w:t>members</w:t>
      </w:r>
      <w:proofErr w:type="gramEnd"/>
      <w:r w:rsidRPr="00DC0F0E">
        <w:rPr>
          <w:rFonts w:ascii="Arial" w:hAnsi="Arial" w:cs="Arial"/>
          <w:sz w:val="20"/>
          <w:szCs w:val="20"/>
        </w:rPr>
        <w:t xml:space="preserve"> last fall. </w:t>
      </w:r>
      <w:r w:rsidR="00747C5C">
        <w:rPr>
          <w:rFonts w:ascii="Arial" w:hAnsi="Arial" w:cs="Arial"/>
          <w:sz w:val="20"/>
          <w:szCs w:val="20"/>
        </w:rPr>
        <w:t>Karina Dailey</w:t>
      </w:r>
      <w:r w:rsidRPr="00DC0F0E">
        <w:rPr>
          <w:rFonts w:ascii="Arial" w:hAnsi="Arial" w:cs="Arial"/>
          <w:sz w:val="20"/>
          <w:szCs w:val="20"/>
        </w:rPr>
        <w:t xml:space="preserve"> and Lori</w:t>
      </w:r>
      <w:r w:rsidR="00747C5C">
        <w:rPr>
          <w:rFonts w:ascii="Arial" w:hAnsi="Arial" w:cs="Arial"/>
          <w:sz w:val="20"/>
          <w:szCs w:val="20"/>
        </w:rPr>
        <w:t xml:space="preserve"> Fisher</w:t>
      </w:r>
      <w:r w:rsidRPr="00DC0F0E">
        <w:rPr>
          <w:rFonts w:ascii="Arial" w:hAnsi="Arial" w:cs="Arial"/>
          <w:sz w:val="20"/>
          <w:szCs w:val="20"/>
        </w:rPr>
        <w:t xml:space="preserve"> looped </w:t>
      </w:r>
      <w:proofErr w:type="gramStart"/>
      <w:r w:rsidRPr="00DC0F0E">
        <w:rPr>
          <w:rFonts w:ascii="Arial" w:hAnsi="Arial" w:cs="Arial"/>
          <w:sz w:val="20"/>
          <w:szCs w:val="20"/>
        </w:rPr>
        <w:t>in</w:t>
      </w:r>
      <w:proofErr w:type="gramEnd"/>
      <w:r w:rsidRPr="00DC0F0E">
        <w:rPr>
          <w:rFonts w:ascii="Arial" w:hAnsi="Arial" w:cs="Arial"/>
          <w:sz w:val="20"/>
          <w:szCs w:val="20"/>
        </w:rPr>
        <w:t xml:space="preserve"> Mark. LCBP </w:t>
      </w:r>
      <w:proofErr w:type="gramStart"/>
      <w:r w:rsidRPr="00DC0F0E">
        <w:rPr>
          <w:rFonts w:ascii="Arial" w:hAnsi="Arial" w:cs="Arial"/>
          <w:sz w:val="20"/>
          <w:szCs w:val="20"/>
        </w:rPr>
        <w:t>is not able to</w:t>
      </w:r>
      <w:proofErr w:type="gramEnd"/>
      <w:r w:rsidRPr="00DC0F0E">
        <w:rPr>
          <w:rFonts w:ascii="Arial" w:hAnsi="Arial" w:cs="Arial"/>
          <w:sz w:val="20"/>
          <w:szCs w:val="20"/>
        </w:rPr>
        <w:t xml:space="preserve"> contract. Was a handshake agreement at the beginning to have NEIWPCC assist with the staff and contacts for the program. A host entity is needed, unless a non-profit is established for the program. Mark looked at the proposed draft MOU with legal experience and provided recommendation that all guiding documents (Opportunities for Actions and Guiding </w:t>
      </w:r>
      <w:proofErr w:type="spellStart"/>
      <w:r w:rsidRPr="00DC0F0E">
        <w:rPr>
          <w:rFonts w:ascii="Arial" w:hAnsi="Arial" w:cs="Arial"/>
          <w:sz w:val="20"/>
          <w:szCs w:val="20"/>
        </w:rPr>
        <w:t>Principals</w:t>
      </w:r>
      <w:proofErr w:type="spellEnd"/>
      <w:r w:rsidRPr="00DC0F0E">
        <w:rPr>
          <w:rFonts w:ascii="Arial" w:hAnsi="Arial" w:cs="Arial"/>
          <w:sz w:val="20"/>
          <w:szCs w:val="20"/>
        </w:rPr>
        <w:t xml:space="preserve">) should be acknowledged and restated. Then </w:t>
      </w:r>
      <w:r w:rsidR="00747C5C">
        <w:rPr>
          <w:rFonts w:ascii="Arial" w:hAnsi="Arial" w:cs="Arial"/>
          <w:sz w:val="20"/>
          <w:szCs w:val="20"/>
        </w:rPr>
        <w:t xml:space="preserve">everything will be </w:t>
      </w:r>
      <w:r w:rsidRPr="00DC0F0E">
        <w:rPr>
          <w:rFonts w:ascii="Arial" w:hAnsi="Arial" w:cs="Arial"/>
          <w:sz w:val="20"/>
          <w:szCs w:val="20"/>
        </w:rPr>
        <w:t xml:space="preserve">all in one </w:t>
      </w:r>
      <w:proofErr w:type="gramStart"/>
      <w:r w:rsidRPr="00DC0F0E">
        <w:rPr>
          <w:rFonts w:ascii="Arial" w:hAnsi="Arial" w:cs="Arial"/>
          <w:sz w:val="20"/>
          <w:szCs w:val="20"/>
        </w:rPr>
        <w:t>document as a whole</w:t>
      </w:r>
      <w:proofErr w:type="gramEnd"/>
      <w:r w:rsidRPr="00DC0F0E">
        <w:rPr>
          <w:rFonts w:ascii="Arial" w:hAnsi="Arial" w:cs="Arial"/>
          <w:sz w:val="20"/>
          <w:szCs w:val="20"/>
        </w:rPr>
        <w:t xml:space="preserve">. There was a concern that the EPA evaluation and bill </w:t>
      </w:r>
      <w:proofErr w:type="gramStart"/>
      <w:r w:rsidRPr="00DC0F0E">
        <w:rPr>
          <w:rFonts w:ascii="Arial" w:hAnsi="Arial" w:cs="Arial"/>
          <w:sz w:val="20"/>
          <w:szCs w:val="20"/>
        </w:rPr>
        <w:t>has</w:t>
      </w:r>
      <w:proofErr w:type="gramEnd"/>
      <w:r w:rsidRPr="00DC0F0E">
        <w:rPr>
          <w:rFonts w:ascii="Arial" w:hAnsi="Arial" w:cs="Arial"/>
          <w:sz w:val="20"/>
          <w:szCs w:val="20"/>
        </w:rPr>
        <w:t xml:space="preserve"> a reasonable likelihood </w:t>
      </w:r>
      <w:proofErr w:type="gramStart"/>
      <w:r w:rsidRPr="00DC0F0E">
        <w:rPr>
          <w:rFonts w:ascii="Arial" w:hAnsi="Arial" w:cs="Arial"/>
          <w:sz w:val="20"/>
          <w:szCs w:val="20"/>
        </w:rPr>
        <w:t>to pass</w:t>
      </w:r>
      <w:proofErr w:type="gramEnd"/>
      <w:r w:rsidRPr="00DC0F0E">
        <w:rPr>
          <w:rFonts w:ascii="Arial" w:hAnsi="Arial" w:cs="Arial"/>
          <w:sz w:val="20"/>
          <w:szCs w:val="20"/>
        </w:rPr>
        <w:t xml:space="preserve">. Currently in transition, Pierre just retired as QC CAC chair. VT Governor decided to not </w:t>
      </w:r>
      <w:r w:rsidR="00EF59E5">
        <w:rPr>
          <w:rFonts w:ascii="Arial" w:hAnsi="Arial" w:cs="Arial"/>
          <w:sz w:val="20"/>
          <w:szCs w:val="20"/>
        </w:rPr>
        <w:t>re</w:t>
      </w:r>
      <w:r w:rsidRPr="00DC0F0E">
        <w:rPr>
          <w:rFonts w:ascii="Arial" w:hAnsi="Arial" w:cs="Arial"/>
          <w:sz w:val="20"/>
          <w:szCs w:val="20"/>
        </w:rPr>
        <w:t xml:space="preserve">appoint </w:t>
      </w:r>
      <w:r w:rsidR="00EF59E5">
        <w:rPr>
          <w:rFonts w:ascii="Arial" w:hAnsi="Arial" w:cs="Arial"/>
          <w:sz w:val="20"/>
          <w:szCs w:val="20"/>
        </w:rPr>
        <w:t>Karina Dailey</w:t>
      </w:r>
      <w:r w:rsidRPr="00DC0F0E">
        <w:rPr>
          <w:rFonts w:ascii="Arial" w:hAnsi="Arial" w:cs="Arial"/>
          <w:sz w:val="20"/>
          <w:szCs w:val="20"/>
        </w:rPr>
        <w:t xml:space="preserve"> again as chair.</w:t>
      </w:r>
    </w:p>
    <w:p w14:paraId="6EAAB04A" w14:textId="072DEB69"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Mark’s read from the June S</w:t>
      </w:r>
      <w:r w:rsidR="00EF59E5">
        <w:rPr>
          <w:rFonts w:ascii="Arial" w:hAnsi="Arial" w:cs="Arial"/>
          <w:sz w:val="20"/>
          <w:szCs w:val="20"/>
        </w:rPr>
        <w:t xml:space="preserve">teering </w:t>
      </w:r>
      <w:r w:rsidRPr="00DC0F0E">
        <w:rPr>
          <w:rFonts w:ascii="Arial" w:hAnsi="Arial" w:cs="Arial"/>
          <w:sz w:val="20"/>
          <w:szCs w:val="20"/>
        </w:rPr>
        <w:t>C</w:t>
      </w:r>
      <w:r w:rsidR="00EF59E5">
        <w:rPr>
          <w:rFonts w:ascii="Arial" w:hAnsi="Arial" w:cs="Arial"/>
          <w:sz w:val="20"/>
          <w:szCs w:val="20"/>
        </w:rPr>
        <w:t>ommittee</w:t>
      </w:r>
      <w:r w:rsidRPr="00DC0F0E">
        <w:rPr>
          <w:rFonts w:ascii="Arial" w:hAnsi="Arial" w:cs="Arial"/>
          <w:sz w:val="20"/>
          <w:szCs w:val="20"/>
        </w:rPr>
        <w:t xml:space="preserve"> meeting</w:t>
      </w:r>
      <w:r w:rsidR="00EF59E5">
        <w:rPr>
          <w:rFonts w:ascii="Arial" w:hAnsi="Arial" w:cs="Arial"/>
          <w:sz w:val="20"/>
          <w:szCs w:val="20"/>
        </w:rPr>
        <w:t xml:space="preserve"> is that</w:t>
      </w:r>
      <w:r w:rsidRPr="00DC0F0E">
        <w:rPr>
          <w:rFonts w:ascii="Arial" w:hAnsi="Arial" w:cs="Arial"/>
          <w:sz w:val="20"/>
          <w:szCs w:val="20"/>
        </w:rPr>
        <w:t xml:space="preserve"> it would be stretch for the EPA to complete by the Sept SC meeting. </w:t>
      </w:r>
      <w:proofErr w:type="gramStart"/>
      <w:r w:rsidRPr="00DC0F0E">
        <w:rPr>
          <w:rFonts w:ascii="Arial" w:hAnsi="Arial" w:cs="Arial"/>
          <w:sz w:val="20"/>
          <w:szCs w:val="20"/>
        </w:rPr>
        <w:t>All the more</w:t>
      </w:r>
      <w:proofErr w:type="gramEnd"/>
      <w:r w:rsidRPr="00DC0F0E">
        <w:rPr>
          <w:rFonts w:ascii="Arial" w:hAnsi="Arial" w:cs="Arial"/>
          <w:sz w:val="20"/>
          <w:szCs w:val="20"/>
        </w:rPr>
        <w:t xml:space="preserve"> reason to not rush a vote on the MOU. </w:t>
      </w:r>
    </w:p>
    <w:p w14:paraId="5CF43042" w14:textId="77777777" w:rsidR="00EF59E5" w:rsidRDefault="00EF59E5" w:rsidP="00EF59E5">
      <w:pPr>
        <w:spacing w:after="0"/>
        <w:ind w:left="1440"/>
        <w:rPr>
          <w:rFonts w:ascii="Arial" w:hAnsi="Arial" w:cs="Arial"/>
          <w:sz w:val="20"/>
          <w:szCs w:val="20"/>
        </w:rPr>
      </w:pPr>
    </w:p>
    <w:p w14:paraId="0AF2A1C6" w14:textId="04A22F10" w:rsidR="00EF59E5" w:rsidRPr="00EF59E5" w:rsidRDefault="00DC0F0E" w:rsidP="00EF59E5">
      <w:pPr>
        <w:numPr>
          <w:ilvl w:val="1"/>
          <w:numId w:val="70"/>
        </w:numPr>
        <w:spacing w:after="0"/>
        <w:rPr>
          <w:rFonts w:ascii="Arial" w:hAnsi="Arial" w:cs="Arial"/>
          <w:sz w:val="20"/>
          <w:szCs w:val="20"/>
        </w:rPr>
      </w:pPr>
      <w:r w:rsidRPr="00DC0F0E">
        <w:rPr>
          <w:rFonts w:ascii="Arial" w:hAnsi="Arial" w:cs="Arial"/>
          <w:sz w:val="20"/>
          <w:szCs w:val="20"/>
        </w:rPr>
        <w:t>Also lost Katie Darr who supported communication between the CACs. </w:t>
      </w:r>
    </w:p>
    <w:p w14:paraId="3D0F35AC" w14:textId="7BDFE635"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Walt </w:t>
      </w:r>
      <w:r w:rsidR="00EF59E5">
        <w:rPr>
          <w:rFonts w:ascii="Arial" w:hAnsi="Arial" w:cs="Arial"/>
          <w:sz w:val="20"/>
          <w:szCs w:val="20"/>
        </w:rPr>
        <w:t xml:space="preserve">added that the </w:t>
      </w:r>
      <w:r w:rsidRPr="00DC0F0E">
        <w:rPr>
          <w:rFonts w:ascii="Arial" w:hAnsi="Arial" w:cs="Arial"/>
          <w:sz w:val="20"/>
          <w:szCs w:val="20"/>
        </w:rPr>
        <w:t>MOU</w:t>
      </w:r>
      <w:r w:rsidR="00EF59E5">
        <w:rPr>
          <w:rFonts w:ascii="Arial" w:hAnsi="Arial" w:cs="Arial"/>
          <w:sz w:val="20"/>
          <w:szCs w:val="20"/>
        </w:rPr>
        <w:t xml:space="preserve"> is</w:t>
      </w:r>
      <w:r w:rsidRPr="00DC0F0E">
        <w:rPr>
          <w:rFonts w:ascii="Arial" w:hAnsi="Arial" w:cs="Arial"/>
          <w:sz w:val="20"/>
          <w:szCs w:val="20"/>
        </w:rPr>
        <w:t xml:space="preserve"> meant to clarify the roles of each part. Local control is </w:t>
      </w:r>
      <w:proofErr w:type="gramStart"/>
      <w:r w:rsidRPr="00DC0F0E">
        <w:rPr>
          <w:rFonts w:ascii="Arial" w:hAnsi="Arial" w:cs="Arial"/>
          <w:sz w:val="20"/>
          <w:szCs w:val="20"/>
        </w:rPr>
        <w:t>key</w:t>
      </w:r>
      <w:proofErr w:type="gramEnd"/>
      <w:r w:rsidRPr="00DC0F0E">
        <w:rPr>
          <w:rFonts w:ascii="Arial" w:hAnsi="Arial" w:cs="Arial"/>
          <w:sz w:val="20"/>
          <w:szCs w:val="20"/>
        </w:rPr>
        <w:t xml:space="preserve"> and MOU should enforce that.</w:t>
      </w:r>
    </w:p>
    <w:p w14:paraId="0B8ADDF5" w14:textId="60A6942B"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Colin would love to hear from Jim </w:t>
      </w:r>
      <w:r w:rsidR="00EF59E5">
        <w:rPr>
          <w:rFonts w:ascii="Arial" w:hAnsi="Arial" w:cs="Arial"/>
          <w:sz w:val="20"/>
          <w:szCs w:val="20"/>
        </w:rPr>
        <w:t xml:space="preserve">Dawson </w:t>
      </w:r>
      <w:r w:rsidRPr="00DC0F0E">
        <w:rPr>
          <w:rFonts w:ascii="Arial" w:hAnsi="Arial" w:cs="Arial"/>
          <w:sz w:val="20"/>
          <w:szCs w:val="20"/>
        </w:rPr>
        <w:t>on his thoughts about this - Seeing some of these documents for the first time and unclear actions of NEIWPCC and why. Thought money was going to and directed by LCBP Steering Committee. Impression that NEIWPCC has been exercising more control over the federal funding and program. </w:t>
      </w:r>
    </w:p>
    <w:p w14:paraId="6971A4A4" w14:textId="780E397C"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Walt </w:t>
      </w:r>
      <w:r w:rsidR="00EF59E5">
        <w:rPr>
          <w:rFonts w:ascii="Arial" w:hAnsi="Arial" w:cs="Arial"/>
          <w:sz w:val="20"/>
          <w:szCs w:val="20"/>
        </w:rPr>
        <w:t xml:space="preserve">has a </w:t>
      </w:r>
      <w:r w:rsidRPr="00DC0F0E">
        <w:rPr>
          <w:rFonts w:ascii="Arial" w:hAnsi="Arial" w:cs="Arial"/>
          <w:sz w:val="20"/>
          <w:szCs w:val="20"/>
        </w:rPr>
        <w:t>big concern that program managed by local level and not bureaucratic control from afar.</w:t>
      </w:r>
    </w:p>
    <w:p w14:paraId="47C620F6" w14:textId="38C271CB"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Vic </w:t>
      </w:r>
      <w:r w:rsidR="00EF59E5">
        <w:rPr>
          <w:rFonts w:ascii="Arial" w:hAnsi="Arial" w:cs="Arial"/>
          <w:sz w:val="20"/>
          <w:szCs w:val="20"/>
        </w:rPr>
        <w:t>added that</w:t>
      </w:r>
      <w:r w:rsidRPr="00DC0F0E">
        <w:rPr>
          <w:rFonts w:ascii="Arial" w:hAnsi="Arial" w:cs="Arial"/>
          <w:sz w:val="20"/>
          <w:szCs w:val="20"/>
        </w:rPr>
        <w:t xml:space="preserve"> the LCBP relationship with local communities could be realized. When there was a CAC coordinator </w:t>
      </w:r>
      <w:proofErr w:type="gramStart"/>
      <w:r w:rsidRPr="00DC0F0E">
        <w:rPr>
          <w:rFonts w:ascii="Arial" w:hAnsi="Arial" w:cs="Arial"/>
          <w:sz w:val="20"/>
          <w:szCs w:val="20"/>
        </w:rPr>
        <w:t>more</w:t>
      </w:r>
      <w:proofErr w:type="gramEnd"/>
      <w:r w:rsidRPr="00DC0F0E">
        <w:rPr>
          <w:rFonts w:ascii="Arial" w:hAnsi="Arial" w:cs="Arial"/>
          <w:sz w:val="20"/>
          <w:szCs w:val="20"/>
        </w:rPr>
        <w:t xml:space="preserve"> work and collaboration on issues across the w</w:t>
      </w:r>
      <w:r w:rsidR="00EF59E5">
        <w:rPr>
          <w:rFonts w:ascii="Arial" w:hAnsi="Arial" w:cs="Arial"/>
          <w:sz w:val="20"/>
          <w:szCs w:val="20"/>
        </w:rPr>
        <w:t>atershed</w:t>
      </w:r>
      <w:r w:rsidRPr="00DC0F0E">
        <w:rPr>
          <w:rFonts w:ascii="Arial" w:hAnsi="Arial" w:cs="Arial"/>
          <w:sz w:val="20"/>
          <w:szCs w:val="20"/>
        </w:rPr>
        <w:t>. Example of expanding the definition of D</w:t>
      </w:r>
      <w:r w:rsidR="00EF59E5">
        <w:rPr>
          <w:rFonts w:ascii="Arial" w:hAnsi="Arial" w:cs="Arial"/>
          <w:sz w:val="20"/>
          <w:szCs w:val="20"/>
        </w:rPr>
        <w:t>isadvantaged Communities</w:t>
      </w:r>
      <w:r w:rsidRPr="00DC0F0E">
        <w:rPr>
          <w:rFonts w:ascii="Arial" w:hAnsi="Arial" w:cs="Arial"/>
          <w:sz w:val="20"/>
          <w:szCs w:val="20"/>
        </w:rPr>
        <w:t xml:space="preserve"> under LCBP. Importance of how the LCBP was developed </w:t>
      </w:r>
      <w:proofErr w:type="gramStart"/>
      <w:r w:rsidRPr="00DC0F0E">
        <w:rPr>
          <w:rFonts w:ascii="Arial" w:hAnsi="Arial" w:cs="Arial"/>
          <w:sz w:val="20"/>
          <w:szCs w:val="20"/>
        </w:rPr>
        <w:t>local</w:t>
      </w:r>
      <w:proofErr w:type="gramEnd"/>
      <w:r w:rsidRPr="00DC0F0E">
        <w:rPr>
          <w:rFonts w:ascii="Arial" w:hAnsi="Arial" w:cs="Arial"/>
          <w:sz w:val="20"/>
          <w:szCs w:val="20"/>
        </w:rPr>
        <w:t xml:space="preserve"> and centric. </w:t>
      </w:r>
      <w:proofErr w:type="gramStart"/>
      <w:r w:rsidR="00EF59E5">
        <w:rPr>
          <w:rFonts w:ascii="Arial" w:hAnsi="Arial" w:cs="Arial"/>
          <w:sz w:val="20"/>
          <w:szCs w:val="20"/>
        </w:rPr>
        <w:t>Has</w:t>
      </w:r>
      <w:proofErr w:type="gramEnd"/>
      <w:r w:rsidR="00EF59E5">
        <w:rPr>
          <w:rFonts w:ascii="Arial" w:hAnsi="Arial" w:cs="Arial"/>
          <w:sz w:val="20"/>
          <w:szCs w:val="20"/>
        </w:rPr>
        <w:t xml:space="preserve"> s</w:t>
      </w:r>
      <w:r w:rsidRPr="00DC0F0E">
        <w:rPr>
          <w:rFonts w:ascii="Arial" w:hAnsi="Arial" w:cs="Arial"/>
          <w:sz w:val="20"/>
          <w:szCs w:val="20"/>
        </w:rPr>
        <w:t>een that LCBP staff now have NEIWPCC titles and push to dissolve the LCBP.</w:t>
      </w:r>
    </w:p>
    <w:p w14:paraId="16EB6119" w14:textId="2639BDA1"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Tom </w:t>
      </w:r>
      <w:r w:rsidR="00EF59E5">
        <w:rPr>
          <w:rFonts w:ascii="Arial" w:hAnsi="Arial" w:cs="Arial"/>
          <w:sz w:val="20"/>
          <w:szCs w:val="20"/>
        </w:rPr>
        <w:t>asked about the</w:t>
      </w:r>
      <w:r w:rsidRPr="00DC0F0E">
        <w:rPr>
          <w:rFonts w:ascii="Arial" w:hAnsi="Arial" w:cs="Arial"/>
          <w:sz w:val="20"/>
          <w:szCs w:val="20"/>
        </w:rPr>
        <w:t xml:space="preserve"> Part of the bills coming up, if there is a new funding </w:t>
      </w:r>
      <w:proofErr w:type="gramStart"/>
      <w:r w:rsidRPr="00DC0F0E">
        <w:rPr>
          <w:rFonts w:ascii="Arial" w:hAnsi="Arial" w:cs="Arial"/>
          <w:sz w:val="20"/>
          <w:szCs w:val="20"/>
        </w:rPr>
        <w:t>funnel</w:t>
      </w:r>
      <w:proofErr w:type="gramEnd"/>
      <w:r w:rsidRPr="00DC0F0E">
        <w:rPr>
          <w:rFonts w:ascii="Arial" w:hAnsi="Arial" w:cs="Arial"/>
          <w:sz w:val="20"/>
          <w:szCs w:val="20"/>
        </w:rPr>
        <w:t>. Is there anything else out there that can be used? Mark</w:t>
      </w:r>
      <w:r w:rsidR="00EF59E5">
        <w:rPr>
          <w:rFonts w:ascii="Arial" w:hAnsi="Arial" w:cs="Arial"/>
          <w:sz w:val="20"/>
          <w:szCs w:val="20"/>
        </w:rPr>
        <w:t xml:space="preserve"> explained that the e</w:t>
      </w:r>
      <w:r w:rsidRPr="00DC0F0E">
        <w:rPr>
          <w:rFonts w:ascii="Arial" w:hAnsi="Arial" w:cs="Arial"/>
          <w:sz w:val="20"/>
          <w:szCs w:val="20"/>
        </w:rPr>
        <w:t xml:space="preserve">ntity would need to be able to handle the amount of funding LCBP is now getting. Bills currently out there include grounding in the </w:t>
      </w:r>
      <w:r w:rsidR="00EF59E5">
        <w:rPr>
          <w:rFonts w:ascii="Arial" w:hAnsi="Arial" w:cs="Arial"/>
          <w:sz w:val="20"/>
          <w:szCs w:val="20"/>
        </w:rPr>
        <w:t>B</w:t>
      </w:r>
      <w:r w:rsidRPr="00DC0F0E">
        <w:rPr>
          <w:rFonts w:ascii="Arial" w:hAnsi="Arial" w:cs="Arial"/>
          <w:sz w:val="20"/>
          <w:szCs w:val="20"/>
        </w:rPr>
        <w:t xml:space="preserve">asin. Significant resource costs with past/current funding. </w:t>
      </w:r>
      <w:r w:rsidR="00EF59E5">
        <w:rPr>
          <w:rFonts w:ascii="Arial" w:hAnsi="Arial" w:cs="Arial"/>
          <w:sz w:val="20"/>
          <w:szCs w:val="20"/>
        </w:rPr>
        <w:t xml:space="preserve">The Steering </w:t>
      </w:r>
      <w:r w:rsidRPr="00DC0F0E">
        <w:rPr>
          <w:rFonts w:ascii="Arial" w:hAnsi="Arial" w:cs="Arial"/>
          <w:sz w:val="20"/>
          <w:szCs w:val="20"/>
        </w:rPr>
        <w:t>C</w:t>
      </w:r>
      <w:r w:rsidR="00EF59E5">
        <w:rPr>
          <w:rFonts w:ascii="Arial" w:hAnsi="Arial" w:cs="Arial"/>
          <w:sz w:val="20"/>
          <w:szCs w:val="20"/>
        </w:rPr>
        <w:t>ommittee</w:t>
      </w:r>
      <w:r w:rsidRPr="00DC0F0E">
        <w:rPr>
          <w:rFonts w:ascii="Arial" w:hAnsi="Arial" w:cs="Arial"/>
          <w:sz w:val="20"/>
          <w:szCs w:val="20"/>
        </w:rPr>
        <w:t xml:space="preserve"> directs and </w:t>
      </w:r>
      <w:proofErr w:type="gramStart"/>
      <w:r w:rsidRPr="00DC0F0E">
        <w:rPr>
          <w:rFonts w:ascii="Arial" w:hAnsi="Arial" w:cs="Arial"/>
          <w:sz w:val="20"/>
          <w:szCs w:val="20"/>
        </w:rPr>
        <w:t>oversees and that</w:t>
      </w:r>
      <w:proofErr w:type="gramEnd"/>
      <w:r w:rsidRPr="00DC0F0E">
        <w:rPr>
          <w:rFonts w:ascii="Arial" w:hAnsi="Arial" w:cs="Arial"/>
          <w:sz w:val="20"/>
          <w:szCs w:val="20"/>
        </w:rPr>
        <w:t xml:space="preserve"> seems to be getting lost in recent efforts. Not clear to S</w:t>
      </w:r>
      <w:r w:rsidR="00EF59E5">
        <w:rPr>
          <w:rFonts w:ascii="Arial" w:hAnsi="Arial" w:cs="Arial"/>
          <w:sz w:val="20"/>
          <w:szCs w:val="20"/>
        </w:rPr>
        <w:t>teering Committee</w:t>
      </w:r>
      <w:r w:rsidRPr="00DC0F0E">
        <w:rPr>
          <w:rFonts w:ascii="Arial" w:hAnsi="Arial" w:cs="Arial"/>
          <w:sz w:val="20"/>
          <w:szCs w:val="20"/>
        </w:rPr>
        <w:t xml:space="preserve"> roles and administrative creep challenge.</w:t>
      </w:r>
    </w:p>
    <w:p w14:paraId="5EF8CCDA" w14:textId="64C27FF8"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Jenny </w:t>
      </w:r>
      <w:r w:rsidR="00EF59E5">
        <w:rPr>
          <w:rFonts w:ascii="Arial" w:hAnsi="Arial" w:cs="Arial"/>
          <w:sz w:val="20"/>
          <w:szCs w:val="20"/>
        </w:rPr>
        <w:t>was l</w:t>
      </w:r>
      <w:r w:rsidRPr="00DC0F0E">
        <w:rPr>
          <w:rFonts w:ascii="Arial" w:hAnsi="Arial" w:cs="Arial"/>
          <w:sz w:val="20"/>
          <w:szCs w:val="20"/>
        </w:rPr>
        <w:t>ooking at the text of current bill in congress - if this bill passes, the S</w:t>
      </w:r>
      <w:r w:rsidR="00EF59E5">
        <w:rPr>
          <w:rFonts w:ascii="Arial" w:hAnsi="Arial" w:cs="Arial"/>
          <w:sz w:val="20"/>
          <w:szCs w:val="20"/>
        </w:rPr>
        <w:t>teering Committee</w:t>
      </w:r>
      <w:r w:rsidRPr="00DC0F0E">
        <w:rPr>
          <w:rFonts w:ascii="Arial" w:hAnsi="Arial" w:cs="Arial"/>
          <w:sz w:val="20"/>
          <w:szCs w:val="20"/>
        </w:rPr>
        <w:t xml:space="preserve"> and EPA administrator would select the fiscal agent. </w:t>
      </w:r>
      <w:proofErr w:type="gramStart"/>
      <w:r w:rsidRPr="00DC0F0E">
        <w:rPr>
          <w:rFonts w:ascii="Arial" w:hAnsi="Arial" w:cs="Arial"/>
          <w:sz w:val="20"/>
          <w:szCs w:val="20"/>
        </w:rPr>
        <w:t>Would</w:t>
      </w:r>
      <w:proofErr w:type="gramEnd"/>
      <w:r w:rsidRPr="00DC0F0E">
        <w:rPr>
          <w:rFonts w:ascii="Arial" w:hAnsi="Arial" w:cs="Arial"/>
          <w:sz w:val="20"/>
          <w:szCs w:val="20"/>
        </w:rPr>
        <w:t xml:space="preserve"> be complex and take a while. </w:t>
      </w:r>
    </w:p>
    <w:p w14:paraId="09D7C00F" w14:textId="6886AA4B"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Colin </w:t>
      </w:r>
      <w:r w:rsidR="00EF59E5">
        <w:rPr>
          <w:rFonts w:ascii="Arial" w:hAnsi="Arial" w:cs="Arial"/>
          <w:sz w:val="20"/>
          <w:szCs w:val="20"/>
        </w:rPr>
        <w:t>addressed</w:t>
      </w:r>
      <w:r w:rsidRPr="00DC0F0E">
        <w:rPr>
          <w:rFonts w:ascii="Arial" w:hAnsi="Arial" w:cs="Arial"/>
          <w:sz w:val="20"/>
          <w:szCs w:val="20"/>
        </w:rPr>
        <w:t xml:space="preserve"> </w:t>
      </w:r>
      <w:r w:rsidR="00EF59E5">
        <w:rPr>
          <w:rFonts w:ascii="Arial" w:hAnsi="Arial" w:cs="Arial"/>
          <w:sz w:val="20"/>
          <w:szCs w:val="20"/>
        </w:rPr>
        <w:t>“</w:t>
      </w:r>
      <w:r w:rsidRPr="00DC0F0E">
        <w:rPr>
          <w:rFonts w:ascii="Arial" w:hAnsi="Arial" w:cs="Arial"/>
          <w:sz w:val="20"/>
          <w:szCs w:val="20"/>
        </w:rPr>
        <w:t>What we can do</w:t>
      </w:r>
      <w:r w:rsidR="00EF59E5">
        <w:rPr>
          <w:rFonts w:ascii="Arial" w:hAnsi="Arial" w:cs="Arial"/>
          <w:sz w:val="20"/>
          <w:szCs w:val="20"/>
        </w:rPr>
        <w:t>”</w:t>
      </w:r>
      <w:r w:rsidRPr="00DC0F0E">
        <w:rPr>
          <w:rFonts w:ascii="Arial" w:hAnsi="Arial" w:cs="Arial"/>
          <w:sz w:val="20"/>
          <w:szCs w:val="20"/>
        </w:rPr>
        <w:t>:</w:t>
      </w:r>
    </w:p>
    <w:p w14:paraId="34EFB267" w14:textId="77777777" w:rsidR="00DC0F0E" w:rsidRPr="00DC0F0E" w:rsidRDefault="00DC0F0E" w:rsidP="00DC0F0E">
      <w:pPr>
        <w:numPr>
          <w:ilvl w:val="2"/>
          <w:numId w:val="70"/>
        </w:numPr>
        <w:spacing w:after="0"/>
        <w:rPr>
          <w:rFonts w:ascii="Arial" w:hAnsi="Arial" w:cs="Arial"/>
          <w:sz w:val="20"/>
          <w:szCs w:val="20"/>
        </w:rPr>
      </w:pPr>
      <w:r w:rsidRPr="00DC0F0E">
        <w:rPr>
          <w:rFonts w:ascii="Arial" w:hAnsi="Arial" w:cs="Arial"/>
          <w:sz w:val="20"/>
          <w:szCs w:val="20"/>
        </w:rPr>
        <w:t xml:space="preserve">There is a </w:t>
      </w:r>
      <w:proofErr w:type="gramStart"/>
      <w:r w:rsidRPr="00DC0F0E">
        <w:rPr>
          <w:rFonts w:ascii="Arial" w:hAnsi="Arial" w:cs="Arial"/>
          <w:sz w:val="20"/>
          <w:szCs w:val="20"/>
        </w:rPr>
        <w:t>fairly difficult</w:t>
      </w:r>
      <w:proofErr w:type="gramEnd"/>
      <w:r w:rsidRPr="00DC0F0E">
        <w:rPr>
          <w:rFonts w:ascii="Arial" w:hAnsi="Arial" w:cs="Arial"/>
          <w:sz w:val="20"/>
          <w:szCs w:val="20"/>
        </w:rPr>
        <w:t xml:space="preserve"> level of transparency around the admin rate from NEIWPCC</w:t>
      </w:r>
    </w:p>
    <w:p w14:paraId="6A9BE0AC" w14:textId="77777777" w:rsidR="00DC0F0E" w:rsidRPr="00DC0F0E" w:rsidRDefault="00DC0F0E" w:rsidP="00DC0F0E">
      <w:pPr>
        <w:numPr>
          <w:ilvl w:val="2"/>
          <w:numId w:val="70"/>
        </w:numPr>
        <w:spacing w:after="0"/>
        <w:rPr>
          <w:rFonts w:ascii="Arial" w:hAnsi="Arial" w:cs="Arial"/>
          <w:sz w:val="20"/>
          <w:szCs w:val="20"/>
        </w:rPr>
      </w:pPr>
      <w:r w:rsidRPr="00DC0F0E">
        <w:rPr>
          <w:rFonts w:ascii="Arial" w:hAnsi="Arial" w:cs="Arial"/>
          <w:sz w:val="20"/>
          <w:szCs w:val="20"/>
        </w:rPr>
        <w:t xml:space="preserve">MOU directed to resolve issues by small group of people and the LCBP program director is not included. Troubling that the LCBP program director </w:t>
      </w:r>
      <w:proofErr w:type="gramStart"/>
      <w:r w:rsidRPr="00DC0F0E">
        <w:rPr>
          <w:rFonts w:ascii="Arial" w:hAnsi="Arial" w:cs="Arial"/>
          <w:sz w:val="20"/>
          <w:szCs w:val="20"/>
        </w:rPr>
        <w:t>not</w:t>
      </w:r>
      <w:proofErr w:type="gramEnd"/>
      <w:r w:rsidRPr="00DC0F0E">
        <w:rPr>
          <w:rFonts w:ascii="Arial" w:hAnsi="Arial" w:cs="Arial"/>
          <w:sz w:val="20"/>
          <w:szCs w:val="20"/>
        </w:rPr>
        <w:t xml:space="preserve"> included in list of people resolving issues. </w:t>
      </w:r>
    </w:p>
    <w:p w14:paraId="79071CB8" w14:textId="77777777" w:rsidR="00DC0F0E" w:rsidRPr="00DC0F0E" w:rsidRDefault="00DC0F0E" w:rsidP="00DC0F0E">
      <w:pPr>
        <w:numPr>
          <w:ilvl w:val="2"/>
          <w:numId w:val="70"/>
        </w:numPr>
        <w:spacing w:after="0"/>
        <w:rPr>
          <w:rFonts w:ascii="Arial" w:hAnsi="Arial" w:cs="Arial"/>
          <w:sz w:val="20"/>
          <w:szCs w:val="20"/>
        </w:rPr>
      </w:pPr>
      <w:r w:rsidRPr="00DC0F0E">
        <w:rPr>
          <w:rFonts w:ascii="Arial" w:hAnsi="Arial" w:cs="Arial"/>
          <w:sz w:val="20"/>
          <w:szCs w:val="20"/>
        </w:rPr>
        <w:t xml:space="preserve">What can </w:t>
      </w:r>
      <w:proofErr w:type="gramStart"/>
      <w:r w:rsidRPr="00DC0F0E">
        <w:rPr>
          <w:rFonts w:ascii="Arial" w:hAnsi="Arial" w:cs="Arial"/>
          <w:sz w:val="20"/>
          <w:szCs w:val="20"/>
        </w:rPr>
        <w:t>the NYCAC</w:t>
      </w:r>
      <w:proofErr w:type="gramEnd"/>
      <w:r w:rsidRPr="00DC0F0E">
        <w:rPr>
          <w:rFonts w:ascii="Arial" w:hAnsi="Arial" w:cs="Arial"/>
          <w:sz w:val="20"/>
          <w:szCs w:val="20"/>
        </w:rPr>
        <w:t xml:space="preserve"> do? Have been asked by VTCAC </w:t>
      </w:r>
      <w:proofErr w:type="gramStart"/>
      <w:r w:rsidRPr="00DC0F0E">
        <w:rPr>
          <w:rFonts w:ascii="Arial" w:hAnsi="Arial" w:cs="Arial"/>
          <w:sz w:val="20"/>
          <w:szCs w:val="20"/>
        </w:rPr>
        <w:t>whether or not</w:t>
      </w:r>
      <w:proofErr w:type="gramEnd"/>
      <w:r w:rsidRPr="00DC0F0E">
        <w:rPr>
          <w:rFonts w:ascii="Arial" w:hAnsi="Arial" w:cs="Arial"/>
          <w:sz w:val="20"/>
          <w:szCs w:val="20"/>
        </w:rPr>
        <w:t xml:space="preserve"> NYCAC wants to endorse the VTCAC letter. Colin will </w:t>
      </w:r>
      <w:proofErr w:type="gramStart"/>
      <w:r w:rsidRPr="00DC0F0E">
        <w:rPr>
          <w:rFonts w:ascii="Arial" w:hAnsi="Arial" w:cs="Arial"/>
          <w:sz w:val="20"/>
          <w:szCs w:val="20"/>
        </w:rPr>
        <w:t>send</w:t>
      </w:r>
      <w:proofErr w:type="gramEnd"/>
      <w:r w:rsidRPr="00DC0F0E">
        <w:rPr>
          <w:rFonts w:ascii="Arial" w:hAnsi="Arial" w:cs="Arial"/>
          <w:sz w:val="20"/>
          <w:szCs w:val="20"/>
        </w:rPr>
        <w:t xml:space="preserve"> around by email. Walt can take comments to SC and can help orchestrate comments.</w:t>
      </w:r>
    </w:p>
    <w:p w14:paraId="20E5B0D0" w14:textId="31460A21"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Tom </w:t>
      </w:r>
      <w:r w:rsidR="00EF59E5">
        <w:rPr>
          <w:rFonts w:ascii="Arial" w:hAnsi="Arial" w:cs="Arial"/>
          <w:sz w:val="20"/>
          <w:szCs w:val="20"/>
        </w:rPr>
        <w:t xml:space="preserve">asked the group </w:t>
      </w:r>
      <w:proofErr w:type="gramStart"/>
      <w:r w:rsidR="00EF59E5">
        <w:rPr>
          <w:rFonts w:ascii="Arial" w:hAnsi="Arial" w:cs="Arial"/>
          <w:sz w:val="20"/>
          <w:szCs w:val="20"/>
        </w:rPr>
        <w:t>if</w:t>
      </w:r>
      <w:proofErr w:type="gramEnd"/>
      <w:r w:rsidRPr="00DC0F0E">
        <w:rPr>
          <w:rFonts w:ascii="Arial" w:hAnsi="Arial" w:cs="Arial"/>
          <w:sz w:val="20"/>
          <w:szCs w:val="20"/>
        </w:rPr>
        <w:t xml:space="preserve"> all agree that the MOU needs work yet. Sounds like MOU coming at us. </w:t>
      </w:r>
    </w:p>
    <w:p w14:paraId="26BCD9AE" w14:textId="3F73CCA7"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Walt </w:t>
      </w:r>
      <w:r w:rsidR="00EF59E5">
        <w:rPr>
          <w:rFonts w:ascii="Arial" w:hAnsi="Arial" w:cs="Arial"/>
          <w:sz w:val="20"/>
          <w:szCs w:val="20"/>
        </w:rPr>
        <w:t>was</w:t>
      </w:r>
      <w:r w:rsidRPr="00DC0F0E">
        <w:rPr>
          <w:rFonts w:ascii="Arial" w:hAnsi="Arial" w:cs="Arial"/>
          <w:sz w:val="20"/>
          <w:szCs w:val="20"/>
        </w:rPr>
        <w:t xml:space="preserve"> comfortable with the work that VTCAC has </w:t>
      </w:r>
      <w:proofErr w:type="gramStart"/>
      <w:r w:rsidRPr="00DC0F0E">
        <w:rPr>
          <w:rFonts w:ascii="Arial" w:hAnsi="Arial" w:cs="Arial"/>
          <w:sz w:val="20"/>
          <w:szCs w:val="20"/>
        </w:rPr>
        <w:t>done, and</w:t>
      </w:r>
      <w:proofErr w:type="gramEnd"/>
      <w:r w:rsidRPr="00DC0F0E">
        <w:rPr>
          <w:rFonts w:ascii="Arial" w:hAnsi="Arial" w:cs="Arial"/>
          <w:sz w:val="20"/>
          <w:szCs w:val="20"/>
        </w:rPr>
        <w:t xml:space="preserve"> would be happy to endorse. </w:t>
      </w:r>
      <w:proofErr w:type="gramStart"/>
      <w:r w:rsidRPr="00DC0F0E">
        <w:rPr>
          <w:rFonts w:ascii="Arial" w:hAnsi="Arial" w:cs="Arial"/>
          <w:sz w:val="20"/>
          <w:szCs w:val="20"/>
        </w:rPr>
        <w:t>Also</w:t>
      </w:r>
      <w:proofErr w:type="gramEnd"/>
      <w:r w:rsidRPr="00DC0F0E">
        <w:rPr>
          <w:rFonts w:ascii="Arial" w:hAnsi="Arial" w:cs="Arial"/>
          <w:sz w:val="20"/>
          <w:szCs w:val="20"/>
        </w:rPr>
        <w:t xml:space="preserve"> if NYCAC has additional feedback to include that can be brought </w:t>
      </w:r>
      <w:r w:rsidR="00EF59E5">
        <w:rPr>
          <w:rFonts w:ascii="Arial" w:hAnsi="Arial" w:cs="Arial"/>
          <w:sz w:val="20"/>
          <w:szCs w:val="20"/>
        </w:rPr>
        <w:t>in.</w:t>
      </w:r>
    </w:p>
    <w:p w14:paraId="69F0FF9C" w14:textId="77777777" w:rsidR="00EF59E5" w:rsidRDefault="00DC0F0E" w:rsidP="00DC0F0E">
      <w:pPr>
        <w:numPr>
          <w:ilvl w:val="1"/>
          <w:numId w:val="70"/>
        </w:numPr>
        <w:spacing w:after="0"/>
        <w:rPr>
          <w:rFonts w:ascii="Arial" w:hAnsi="Arial" w:cs="Arial"/>
          <w:sz w:val="20"/>
          <w:szCs w:val="20"/>
        </w:rPr>
      </w:pPr>
      <w:r w:rsidRPr="00DC0F0E">
        <w:rPr>
          <w:rFonts w:ascii="Arial" w:hAnsi="Arial" w:cs="Arial"/>
          <w:sz w:val="20"/>
          <w:szCs w:val="20"/>
        </w:rPr>
        <w:t xml:space="preserve">Tom </w:t>
      </w:r>
      <w:r w:rsidR="00EF59E5">
        <w:rPr>
          <w:rFonts w:ascii="Arial" w:hAnsi="Arial" w:cs="Arial"/>
          <w:sz w:val="20"/>
          <w:szCs w:val="20"/>
        </w:rPr>
        <w:t>was</w:t>
      </w:r>
      <w:r w:rsidRPr="00DC0F0E">
        <w:rPr>
          <w:rFonts w:ascii="Arial" w:hAnsi="Arial" w:cs="Arial"/>
          <w:sz w:val="20"/>
          <w:szCs w:val="20"/>
        </w:rPr>
        <w:t xml:space="preserve"> </w:t>
      </w:r>
      <w:proofErr w:type="gramStart"/>
      <w:r w:rsidRPr="00DC0F0E">
        <w:rPr>
          <w:rFonts w:ascii="Arial" w:hAnsi="Arial" w:cs="Arial"/>
          <w:sz w:val="20"/>
          <w:szCs w:val="20"/>
        </w:rPr>
        <w:t>wondering about</w:t>
      </w:r>
      <w:proofErr w:type="gramEnd"/>
      <w:r w:rsidRPr="00DC0F0E">
        <w:rPr>
          <w:rFonts w:ascii="Arial" w:hAnsi="Arial" w:cs="Arial"/>
          <w:sz w:val="20"/>
          <w:szCs w:val="20"/>
        </w:rPr>
        <w:t xml:space="preserve"> if NYSDEC has a seat at the table since NYCAC supported.</w:t>
      </w:r>
      <w:r w:rsidR="00EF59E5">
        <w:rPr>
          <w:rFonts w:ascii="Arial" w:hAnsi="Arial" w:cs="Arial"/>
          <w:sz w:val="20"/>
          <w:szCs w:val="20"/>
        </w:rPr>
        <w:t xml:space="preserve"> Colin agreed that </w:t>
      </w:r>
      <w:r w:rsidRPr="00DC0F0E">
        <w:rPr>
          <w:rFonts w:ascii="Arial" w:hAnsi="Arial" w:cs="Arial"/>
          <w:sz w:val="20"/>
          <w:szCs w:val="20"/>
        </w:rPr>
        <w:t>something to consider is a letter directly to Joe Z</w:t>
      </w:r>
      <w:r w:rsidR="00EF59E5">
        <w:rPr>
          <w:rFonts w:ascii="Arial" w:hAnsi="Arial" w:cs="Arial"/>
          <w:sz w:val="20"/>
          <w:szCs w:val="20"/>
        </w:rPr>
        <w:t>alewski</w:t>
      </w:r>
      <w:r w:rsidRPr="00DC0F0E">
        <w:rPr>
          <w:rFonts w:ascii="Arial" w:hAnsi="Arial" w:cs="Arial"/>
          <w:sz w:val="20"/>
          <w:szCs w:val="20"/>
        </w:rPr>
        <w:t xml:space="preserve"> with letter of points that NYCAC endorses would be valuable. </w:t>
      </w:r>
    </w:p>
    <w:p w14:paraId="06BCC9F1" w14:textId="6E23AEAC" w:rsidR="00DC0F0E" w:rsidRPr="00DC0F0E" w:rsidRDefault="00DC0F0E" w:rsidP="00DC0F0E">
      <w:pPr>
        <w:numPr>
          <w:ilvl w:val="1"/>
          <w:numId w:val="70"/>
        </w:numPr>
        <w:spacing w:after="0"/>
        <w:rPr>
          <w:rFonts w:ascii="Arial" w:hAnsi="Arial" w:cs="Arial"/>
          <w:sz w:val="20"/>
          <w:szCs w:val="20"/>
        </w:rPr>
      </w:pPr>
      <w:r w:rsidRPr="00DC0F0E">
        <w:rPr>
          <w:rFonts w:ascii="Arial" w:hAnsi="Arial" w:cs="Arial"/>
          <w:sz w:val="20"/>
          <w:szCs w:val="20"/>
        </w:rPr>
        <w:t>Mark - Susan sent a letter to SC identifying interim LCBP program director as Jim B. and position posted and hiring committee identified. Another good reason to hold off on MOU signing until </w:t>
      </w:r>
    </w:p>
    <w:p w14:paraId="139BCAB7" w14:textId="77777777" w:rsidR="00DC0F0E" w:rsidRPr="00DC0F0E" w:rsidRDefault="00DC0F0E" w:rsidP="00DC0F0E">
      <w:pPr>
        <w:spacing w:after="0"/>
        <w:rPr>
          <w:rFonts w:ascii="Arial" w:hAnsi="Arial" w:cs="Arial"/>
          <w:sz w:val="20"/>
          <w:szCs w:val="20"/>
        </w:rPr>
      </w:pPr>
      <w:r w:rsidRPr="00DC0F0E">
        <w:rPr>
          <w:rFonts w:ascii="Arial" w:hAnsi="Arial" w:cs="Arial"/>
          <w:b/>
          <w:bCs/>
          <w:sz w:val="20"/>
          <w:szCs w:val="20"/>
        </w:rPr>
        <w:t> </w:t>
      </w:r>
    </w:p>
    <w:p w14:paraId="5ABC8FBE" w14:textId="77777777" w:rsidR="00DC0F0E" w:rsidRPr="00DC0F0E" w:rsidRDefault="00DC0F0E" w:rsidP="00DC0F0E">
      <w:pPr>
        <w:spacing w:after="0"/>
        <w:rPr>
          <w:rFonts w:ascii="Arial" w:hAnsi="Arial" w:cs="Arial"/>
          <w:sz w:val="20"/>
          <w:szCs w:val="20"/>
        </w:rPr>
      </w:pPr>
      <w:r w:rsidRPr="00DC0F0E">
        <w:rPr>
          <w:rFonts w:ascii="Arial" w:hAnsi="Arial" w:cs="Arial"/>
          <w:b/>
          <w:bCs/>
          <w:sz w:val="20"/>
          <w:szCs w:val="20"/>
          <w:u w:val="single"/>
        </w:rPr>
        <w:t>Adjourn at 2:30pm</w:t>
      </w:r>
    </w:p>
    <w:p w14:paraId="0EE34DE2" w14:textId="77777777" w:rsidR="00DC0F0E" w:rsidRPr="00DC0F0E" w:rsidRDefault="00DC0F0E" w:rsidP="00DC0F0E">
      <w:pPr>
        <w:spacing w:after="0"/>
        <w:rPr>
          <w:rFonts w:ascii="Arial" w:hAnsi="Arial" w:cs="Arial"/>
          <w:sz w:val="20"/>
          <w:szCs w:val="20"/>
        </w:rPr>
      </w:pPr>
      <w:r w:rsidRPr="00DC0F0E">
        <w:rPr>
          <w:rFonts w:ascii="Arial" w:hAnsi="Arial" w:cs="Arial"/>
          <w:b/>
          <w:bCs/>
          <w:sz w:val="20"/>
          <w:szCs w:val="20"/>
        </w:rPr>
        <w:t>6.</w:t>
      </w:r>
      <w:r w:rsidRPr="00DC0F0E">
        <w:rPr>
          <w:rFonts w:ascii="Arial" w:hAnsi="Arial" w:cs="Arial"/>
          <w:sz w:val="20"/>
          <w:szCs w:val="20"/>
        </w:rPr>
        <w:t xml:space="preserve">    </w:t>
      </w:r>
      <w:r w:rsidRPr="00DC0F0E">
        <w:rPr>
          <w:rFonts w:ascii="Arial" w:hAnsi="Arial" w:cs="Arial"/>
          <w:b/>
          <w:bCs/>
          <w:sz w:val="20"/>
          <w:szCs w:val="20"/>
        </w:rPr>
        <w:t>Meeting Wrap-up</w:t>
      </w:r>
      <w:r w:rsidRPr="00DC0F0E">
        <w:rPr>
          <w:rFonts w:ascii="Arial" w:hAnsi="Arial" w:cs="Arial"/>
          <w:sz w:val="20"/>
          <w:szCs w:val="20"/>
        </w:rPr>
        <w:t xml:space="preserve"> – Walt Lender, Erin Vennie-Vollrath</w:t>
      </w:r>
    </w:p>
    <w:p w14:paraId="412F931F" w14:textId="77777777" w:rsidR="00DC0F0E" w:rsidRPr="00DC0F0E" w:rsidRDefault="00DC0F0E" w:rsidP="00DC0F0E">
      <w:pPr>
        <w:spacing w:after="0"/>
        <w:rPr>
          <w:rFonts w:ascii="Arial" w:hAnsi="Arial" w:cs="Arial"/>
          <w:sz w:val="20"/>
          <w:szCs w:val="20"/>
        </w:rPr>
      </w:pPr>
    </w:p>
    <w:p w14:paraId="592BD2B1" w14:textId="77777777" w:rsidR="00DC0F0E" w:rsidRPr="00DC0F0E" w:rsidRDefault="00DC0F0E" w:rsidP="00DC0F0E">
      <w:pPr>
        <w:spacing w:after="0"/>
        <w:rPr>
          <w:rFonts w:ascii="Arial" w:hAnsi="Arial" w:cs="Arial"/>
          <w:sz w:val="20"/>
          <w:szCs w:val="20"/>
        </w:rPr>
      </w:pPr>
      <w:r w:rsidRPr="00DC0F0E">
        <w:rPr>
          <w:rFonts w:ascii="Arial" w:hAnsi="Arial" w:cs="Arial"/>
          <w:sz w:val="20"/>
          <w:szCs w:val="20"/>
        </w:rPr>
        <w:t>July 27 - Plan to meet again then.</w:t>
      </w:r>
    </w:p>
    <w:p w14:paraId="08EA82F7" w14:textId="77777777" w:rsidR="00DC0F0E" w:rsidRPr="00DC0F0E" w:rsidRDefault="00DC0F0E" w:rsidP="00DC0F0E">
      <w:pPr>
        <w:spacing w:after="0"/>
        <w:rPr>
          <w:rFonts w:ascii="Arial" w:hAnsi="Arial" w:cs="Arial"/>
          <w:sz w:val="20"/>
          <w:szCs w:val="20"/>
        </w:rPr>
      </w:pPr>
    </w:p>
    <w:sectPr w:rsidR="00DC0F0E" w:rsidRPr="00DC0F0E" w:rsidSect="0005796E">
      <w:headerReference w:type="even" r:id="rId12"/>
      <w:headerReference w:type="default" r:id="rId13"/>
      <w:footerReference w:type="even" r:id="rId14"/>
      <w:footerReference w:type="default" r:id="rId15"/>
      <w:pgSz w:w="12240" w:h="15840"/>
      <w:pgMar w:top="1440" w:right="1137"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E587" w14:textId="77777777" w:rsidR="007A1B3B" w:rsidRDefault="007A1B3B" w:rsidP="00D53D47">
      <w:pPr>
        <w:spacing w:after="0" w:line="240" w:lineRule="auto"/>
      </w:pPr>
      <w:r>
        <w:separator/>
      </w:r>
    </w:p>
  </w:endnote>
  <w:endnote w:type="continuationSeparator" w:id="0">
    <w:p w14:paraId="28BBFBBF" w14:textId="77777777" w:rsidR="007A1B3B" w:rsidRDefault="007A1B3B" w:rsidP="00D53D47">
      <w:pPr>
        <w:spacing w:after="0" w:line="240" w:lineRule="auto"/>
      </w:pPr>
      <w:r>
        <w:continuationSeparator/>
      </w:r>
    </w:p>
  </w:endnote>
  <w:endnote w:type="continuationNotice" w:id="1">
    <w:p w14:paraId="29DB4C8E" w14:textId="77777777" w:rsidR="007A1B3B" w:rsidRDefault="007A1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30E263" w14:textId="77777777" w:rsidTr="31459F7E">
      <w:trPr>
        <w:trHeight w:val="300"/>
      </w:trPr>
      <w:tc>
        <w:tcPr>
          <w:tcW w:w="3340" w:type="dxa"/>
        </w:tcPr>
        <w:p w14:paraId="3579B415" w14:textId="552014F3" w:rsidR="31459F7E" w:rsidRDefault="31459F7E" w:rsidP="31459F7E">
          <w:pPr>
            <w:pStyle w:val="Header"/>
            <w:ind w:left="-115"/>
          </w:pPr>
        </w:p>
      </w:tc>
      <w:tc>
        <w:tcPr>
          <w:tcW w:w="3340" w:type="dxa"/>
        </w:tcPr>
        <w:p w14:paraId="7991A3C6" w14:textId="61D35EAF" w:rsidR="31459F7E" w:rsidRDefault="31459F7E" w:rsidP="31459F7E">
          <w:pPr>
            <w:pStyle w:val="Header"/>
            <w:jc w:val="center"/>
          </w:pPr>
        </w:p>
      </w:tc>
      <w:tc>
        <w:tcPr>
          <w:tcW w:w="3340" w:type="dxa"/>
        </w:tcPr>
        <w:p w14:paraId="2A8F3F12" w14:textId="7E60182E" w:rsidR="31459F7E" w:rsidRDefault="31459F7E" w:rsidP="31459F7E">
          <w:pPr>
            <w:pStyle w:val="Header"/>
            <w:ind w:right="-115"/>
            <w:jc w:val="right"/>
          </w:pPr>
        </w:p>
      </w:tc>
    </w:tr>
  </w:tbl>
  <w:p w14:paraId="7C820A15" w14:textId="424ED66E" w:rsidR="31459F7E" w:rsidRDefault="31459F7E" w:rsidP="31459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47DE8D" w14:textId="77777777" w:rsidTr="31459F7E">
      <w:trPr>
        <w:trHeight w:val="300"/>
      </w:trPr>
      <w:tc>
        <w:tcPr>
          <w:tcW w:w="3340" w:type="dxa"/>
        </w:tcPr>
        <w:p w14:paraId="03F34710" w14:textId="4CCA76AD" w:rsidR="31459F7E" w:rsidRDefault="31459F7E" w:rsidP="31459F7E">
          <w:pPr>
            <w:pStyle w:val="Header"/>
            <w:ind w:left="-115"/>
          </w:pPr>
        </w:p>
      </w:tc>
      <w:tc>
        <w:tcPr>
          <w:tcW w:w="3340" w:type="dxa"/>
        </w:tcPr>
        <w:p w14:paraId="0843C272" w14:textId="00F9E7EA" w:rsidR="31459F7E" w:rsidRDefault="31459F7E" w:rsidP="31459F7E">
          <w:pPr>
            <w:pStyle w:val="Header"/>
            <w:jc w:val="center"/>
          </w:pPr>
        </w:p>
      </w:tc>
      <w:tc>
        <w:tcPr>
          <w:tcW w:w="3340" w:type="dxa"/>
        </w:tcPr>
        <w:p w14:paraId="69BD63B5" w14:textId="1D081C8F" w:rsidR="31459F7E" w:rsidRDefault="31459F7E" w:rsidP="31459F7E">
          <w:pPr>
            <w:pStyle w:val="Header"/>
            <w:ind w:right="-115"/>
            <w:jc w:val="right"/>
          </w:pPr>
        </w:p>
      </w:tc>
    </w:tr>
  </w:tbl>
  <w:p w14:paraId="3CB6430F" w14:textId="6EF997E9" w:rsidR="31459F7E" w:rsidRDefault="31459F7E" w:rsidP="31459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E1FA" w14:textId="77777777" w:rsidR="007A1B3B" w:rsidRDefault="007A1B3B" w:rsidP="00D53D47">
      <w:pPr>
        <w:spacing w:after="0" w:line="240" w:lineRule="auto"/>
      </w:pPr>
      <w:r>
        <w:separator/>
      </w:r>
    </w:p>
  </w:footnote>
  <w:footnote w:type="continuationSeparator" w:id="0">
    <w:p w14:paraId="732D3E82" w14:textId="77777777" w:rsidR="007A1B3B" w:rsidRDefault="007A1B3B" w:rsidP="00D53D47">
      <w:pPr>
        <w:spacing w:after="0" w:line="240" w:lineRule="auto"/>
      </w:pPr>
      <w:r>
        <w:continuationSeparator/>
      </w:r>
    </w:p>
  </w:footnote>
  <w:footnote w:type="continuationNotice" w:id="1">
    <w:p w14:paraId="5E2FF973" w14:textId="77777777" w:rsidR="007A1B3B" w:rsidRDefault="007A1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0EF38088" w14:textId="77777777" w:rsidTr="31459F7E">
      <w:trPr>
        <w:trHeight w:val="300"/>
      </w:trPr>
      <w:tc>
        <w:tcPr>
          <w:tcW w:w="3340" w:type="dxa"/>
        </w:tcPr>
        <w:p w14:paraId="6DD5BB40" w14:textId="59C1F776" w:rsidR="31459F7E" w:rsidRDefault="31459F7E" w:rsidP="31459F7E">
          <w:pPr>
            <w:pStyle w:val="Header"/>
            <w:ind w:left="-115"/>
          </w:pPr>
        </w:p>
      </w:tc>
      <w:tc>
        <w:tcPr>
          <w:tcW w:w="3340" w:type="dxa"/>
        </w:tcPr>
        <w:p w14:paraId="620BE127" w14:textId="3C79E4ED" w:rsidR="31459F7E" w:rsidRDefault="31459F7E" w:rsidP="31459F7E">
          <w:pPr>
            <w:pStyle w:val="Header"/>
            <w:jc w:val="center"/>
          </w:pPr>
        </w:p>
      </w:tc>
      <w:tc>
        <w:tcPr>
          <w:tcW w:w="3340" w:type="dxa"/>
        </w:tcPr>
        <w:p w14:paraId="47D03A1B" w14:textId="2CB2193B" w:rsidR="31459F7E" w:rsidRDefault="31459F7E" w:rsidP="31459F7E">
          <w:pPr>
            <w:pStyle w:val="Header"/>
            <w:ind w:right="-115"/>
            <w:jc w:val="right"/>
          </w:pPr>
        </w:p>
      </w:tc>
    </w:tr>
  </w:tbl>
  <w:p w14:paraId="7DFFA12A" w14:textId="0E174A70" w:rsidR="31459F7E" w:rsidRDefault="31459F7E" w:rsidP="31459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C8E5" w14:textId="26DDA98C" w:rsidR="00753358" w:rsidRPr="003D5EDF" w:rsidRDefault="00753358" w:rsidP="00753358">
    <w:pPr>
      <w:spacing w:after="4"/>
      <w:ind w:left="70" w:right="4" w:hanging="10"/>
      <w:jc w:val="center"/>
      <w:rPr>
        <w:rFonts w:eastAsia="Arial"/>
        <w:b/>
        <w:color w:val="C00000"/>
        <w:sz w:val="48"/>
        <w:szCs w:val="48"/>
      </w:rPr>
    </w:pPr>
    <w:r>
      <w:rPr>
        <w:rFonts w:ascii="Arial" w:eastAsia="Arial" w:hAnsi="Arial" w:cs="Arial"/>
        <w:b/>
        <w:noProof/>
        <w:color w:val="70AD47" w:themeColor="accent6"/>
        <w:sz w:val="36"/>
        <w:szCs w:val="36"/>
      </w:rPr>
      <mc:AlternateContent>
        <mc:Choice Requires="wps">
          <w:drawing>
            <wp:anchor distT="0" distB="0" distL="114300" distR="114300" simplePos="0" relativeHeight="251659264" behindDoc="0" locked="0" layoutInCell="1" allowOverlap="1" wp14:anchorId="055103D0" wp14:editId="0406946D">
              <wp:simplePos x="0" y="0"/>
              <wp:positionH relativeFrom="margin">
                <wp:align>left</wp:align>
              </wp:positionH>
              <wp:positionV relativeFrom="paragraph">
                <wp:posOffset>-167640</wp:posOffset>
              </wp:positionV>
              <wp:extent cx="6581775" cy="1569720"/>
              <wp:effectExtent l="0" t="0" r="28575" b="11430"/>
              <wp:wrapNone/>
              <wp:docPr id="2" name="Rectangle: Rounded Corners 2"/>
              <wp:cNvGraphicFramePr/>
              <a:graphic xmlns:a="http://schemas.openxmlformats.org/drawingml/2006/main">
                <a:graphicData uri="http://schemas.microsoft.com/office/word/2010/wordprocessingShape">
                  <wps:wsp>
                    <wps:cNvSpPr/>
                    <wps:spPr>
                      <a:xfrm>
                        <a:off x="0" y="0"/>
                        <a:ext cx="6581775" cy="1569720"/>
                      </a:xfrm>
                      <a:prstGeom prst="roundRect">
                        <a:avLst/>
                      </a:prstGeom>
                      <a:noFill/>
                      <a:ln>
                        <a:solidFill>
                          <a:srgbClr val="C00000"/>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2C36B" id="Rectangle: Rounded Corners 2" o:spid="_x0000_s1026" style="position:absolute;margin-left:0;margin-top:-13.2pt;width:518.25pt;height:12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" filled="f" strokecolor="#c00000" strokeweight="1pt">
              <v:stroke dashstyle="longDashDotDot" joinstyle="miter"/>
              <w10:wrap anchorx="margin"/>
            </v:roundrect>
          </w:pict>
        </mc:Fallback>
      </mc:AlternateContent>
    </w:r>
    <w:r w:rsidRPr="003D5EDF">
      <w:rPr>
        <w:rFonts w:eastAsia="Arial"/>
        <w:b/>
        <w:color w:val="C00000"/>
        <w:sz w:val="48"/>
        <w:szCs w:val="48"/>
      </w:rPr>
      <w:t>New York Citizens Advisory Committee (NYCAC)</w:t>
    </w:r>
  </w:p>
  <w:p w14:paraId="5846BF19" w14:textId="6CD02BBC" w:rsidR="00753358" w:rsidRPr="003D5EDF" w:rsidRDefault="00753358" w:rsidP="00753358">
    <w:pPr>
      <w:spacing w:after="4"/>
      <w:ind w:left="70" w:right="4" w:hanging="10"/>
      <w:jc w:val="center"/>
      <w:rPr>
        <w:rFonts w:eastAsia="Arial"/>
        <w:b/>
        <w:color w:val="C00000"/>
        <w:sz w:val="48"/>
        <w:szCs w:val="48"/>
      </w:rPr>
    </w:pPr>
    <w:r w:rsidRPr="003D5EDF">
      <w:rPr>
        <w:rFonts w:eastAsia="Arial"/>
        <w:b/>
        <w:color w:val="C00000"/>
        <w:sz w:val="48"/>
        <w:szCs w:val="48"/>
      </w:rPr>
      <w:t xml:space="preserve"> on Lake Champlain</w:t>
    </w:r>
    <w:r>
      <w:rPr>
        <w:rFonts w:eastAsia="Arial"/>
        <w:b/>
        <w:color w:val="C00000"/>
        <w:sz w:val="48"/>
        <w:szCs w:val="48"/>
      </w:rPr>
      <w:t xml:space="preserve"> Management</w:t>
    </w:r>
  </w:p>
  <w:p w14:paraId="2D1E0DFB" w14:textId="20B5B233" w:rsidR="00753358" w:rsidRDefault="00753358" w:rsidP="00753358">
    <w:pPr>
      <w:spacing w:after="0"/>
      <w:ind w:left="70" w:hanging="10"/>
      <w:jc w:val="center"/>
      <w:rPr>
        <w:rFonts w:ascii="Arial" w:eastAsia="Arial" w:hAnsi="Arial" w:cs="Arial"/>
        <w:b/>
        <w:color w:val="auto"/>
      </w:rPr>
    </w:pPr>
    <w:r>
      <w:rPr>
        <w:rFonts w:ascii="Arial" w:eastAsia="Arial" w:hAnsi="Arial" w:cs="Arial"/>
        <w:b/>
        <w:color w:val="auto"/>
      </w:rPr>
      <w:t xml:space="preserve">Monday, </w:t>
    </w:r>
    <w:r w:rsidR="00DC0F0E">
      <w:rPr>
        <w:rFonts w:ascii="Arial" w:eastAsia="Arial" w:hAnsi="Arial" w:cs="Arial"/>
        <w:b/>
        <w:color w:val="auto"/>
      </w:rPr>
      <w:t>June 29</w:t>
    </w:r>
    <w:r>
      <w:rPr>
        <w:rFonts w:ascii="Arial" w:eastAsia="Arial" w:hAnsi="Arial" w:cs="Arial"/>
        <w:b/>
        <w:color w:val="auto"/>
      </w:rPr>
      <w:t>, 202</w:t>
    </w:r>
    <w:r w:rsidR="00770AA2">
      <w:rPr>
        <w:rFonts w:ascii="Arial" w:eastAsia="Arial" w:hAnsi="Arial" w:cs="Arial"/>
        <w:b/>
        <w:color w:val="auto"/>
      </w:rPr>
      <w:t>6</w:t>
    </w:r>
  </w:p>
  <w:p w14:paraId="72EF0839" w14:textId="7FBB8953" w:rsidR="00753358" w:rsidRPr="004F7B45" w:rsidRDefault="00753358" w:rsidP="004F7B45">
    <w:pPr>
      <w:spacing w:after="0"/>
      <w:ind w:left="70" w:hanging="10"/>
      <w:jc w:val="center"/>
      <w:rPr>
        <w:rFonts w:ascii="Arial" w:eastAsia="Arial" w:hAnsi="Arial" w:cs="Arial"/>
        <w:b/>
        <w:color w:val="auto"/>
      </w:rPr>
    </w:pPr>
    <w:r>
      <w:rPr>
        <w:rFonts w:ascii="Arial" w:eastAsia="Arial" w:hAnsi="Arial" w:cs="Arial"/>
        <w:b/>
        <w:color w:val="auto"/>
      </w:rPr>
      <w:t xml:space="preserve">1:00 – </w:t>
    </w:r>
    <w:r w:rsidR="004F7B45">
      <w:rPr>
        <w:rFonts w:ascii="Arial" w:eastAsia="Arial" w:hAnsi="Arial" w:cs="Arial"/>
        <w:b/>
        <w:color w:val="auto"/>
      </w:rPr>
      <w:t>2:30</w:t>
    </w:r>
    <w:r>
      <w:rPr>
        <w:rFonts w:ascii="Arial" w:eastAsia="Arial" w:hAnsi="Arial" w:cs="Arial"/>
        <w:b/>
        <w:color w:val="auto"/>
      </w:rPr>
      <w:t xml:space="preserve"> pm  </w:t>
    </w:r>
  </w:p>
  <w:p w14:paraId="14C4314A" w14:textId="45A39F4D" w:rsidR="0005796E" w:rsidRDefault="000579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CAA"/>
    <w:multiLevelType w:val="multilevel"/>
    <w:tmpl w:val="B994D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70F50"/>
    <w:multiLevelType w:val="multilevel"/>
    <w:tmpl w:val="4552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FC4BD5"/>
    <w:multiLevelType w:val="multilevel"/>
    <w:tmpl w:val="CF36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043406"/>
    <w:multiLevelType w:val="multilevel"/>
    <w:tmpl w:val="2AA21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76FD1"/>
    <w:multiLevelType w:val="hybridMultilevel"/>
    <w:tmpl w:val="059EF42A"/>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5" w15:restartNumberingAfterBreak="0">
    <w:nsid w:val="66FD4BBB"/>
    <w:multiLevelType w:val="hybridMultilevel"/>
    <w:tmpl w:val="081A29C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6" w15:restartNumberingAfterBreak="0">
    <w:nsid w:val="7828621F"/>
    <w:multiLevelType w:val="multilevel"/>
    <w:tmpl w:val="2D08D9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790698">
    <w:abstractNumId w:val="6"/>
  </w:num>
  <w:num w:numId="2" w16cid:durableId="642346558">
    <w:abstractNumId w:val="6"/>
    <w:lvlOverride w:ilvl="1">
      <w:lvl w:ilvl="1">
        <w:numFmt w:val="lowerLetter"/>
        <w:lvlText w:val="%2."/>
        <w:lvlJc w:val="left"/>
      </w:lvl>
    </w:lvlOverride>
  </w:num>
  <w:num w:numId="3" w16cid:durableId="1854567607">
    <w:abstractNumId w:val="6"/>
    <w:lvlOverride w:ilvl="1">
      <w:lvl w:ilvl="1">
        <w:numFmt w:val="lowerLetter"/>
        <w:lvlText w:val="%2."/>
        <w:lvlJc w:val="left"/>
      </w:lvl>
    </w:lvlOverride>
  </w:num>
  <w:num w:numId="4" w16cid:durableId="1931743065">
    <w:abstractNumId w:val="6"/>
    <w:lvlOverride w:ilvl="1">
      <w:lvl w:ilvl="1">
        <w:numFmt w:val="lowerLetter"/>
        <w:lvlText w:val="%2."/>
        <w:lvlJc w:val="left"/>
      </w:lvl>
    </w:lvlOverride>
  </w:num>
  <w:num w:numId="5" w16cid:durableId="434717389">
    <w:abstractNumId w:val="6"/>
    <w:lvlOverride w:ilvl="1">
      <w:lvl w:ilvl="1">
        <w:numFmt w:val="lowerLetter"/>
        <w:lvlText w:val="%2."/>
        <w:lvlJc w:val="left"/>
      </w:lvl>
    </w:lvlOverride>
  </w:num>
  <w:num w:numId="6" w16cid:durableId="1969704784">
    <w:abstractNumId w:val="6"/>
    <w:lvlOverride w:ilvl="1">
      <w:lvl w:ilvl="1">
        <w:numFmt w:val="lowerLetter"/>
        <w:lvlText w:val="%2."/>
        <w:lvlJc w:val="left"/>
      </w:lvl>
    </w:lvlOverride>
  </w:num>
  <w:num w:numId="7" w16cid:durableId="2074500474">
    <w:abstractNumId w:val="6"/>
    <w:lvlOverride w:ilvl="1">
      <w:lvl w:ilvl="1">
        <w:numFmt w:val="lowerLetter"/>
        <w:lvlText w:val="%2."/>
        <w:lvlJc w:val="left"/>
      </w:lvl>
    </w:lvlOverride>
  </w:num>
  <w:num w:numId="8" w16cid:durableId="710879384">
    <w:abstractNumId w:val="6"/>
    <w:lvlOverride w:ilvl="1">
      <w:lvl w:ilvl="1">
        <w:numFmt w:val="lowerLetter"/>
        <w:lvlText w:val="%2."/>
        <w:lvlJc w:val="left"/>
      </w:lvl>
    </w:lvlOverride>
  </w:num>
  <w:num w:numId="9" w16cid:durableId="1527795152">
    <w:abstractNumId w:val="6"/>
    <w:lvlOverride w:ilvl="1">
      <w:lvl w:ilvl="1">
        <w:numFmt w:val="lowerLetter"/>
        <w:lvlText w:val="%2."/>
        <w:lvlJc w:val="left"/>
      </w:lvl>
    </w:lvlOverride>
  </w:num>
  <w:num w:numId="10" w16cid:durableId="1187020258">
    <w:abstractNumId w:val="6"/>
    <w:lvlOverride w:ilvl="1">
      <w:lvl w:ilvl="1">
        <w:numFmt w:val="lowerLetter"/>
        <w:lvlText w:val="%2."/>
        <w:lvlJc w:val="left"/>
      </w:lvl>
    </w:lvlOverride>
  </w:num>
  <w:num w:numId="11" w16cid:durableId="1844740059">
    <w:abstractNumId w:val="6"/>
    <w:lvlOverride w:ilvl="1">
      <w:lvl w:ilvl="1">
        <w:numFmt w:val="lowerLetter"/>
        <w:lvlText w:val="%2."/>
        <w:lvlJc w:val="left"/>
      </w:lvl>
    </w:lvlOverride>
  </w:num>
  <w:num w:numId="12" w16cid:durableId="64687125">
    <w:abstractNumId w:val="6"/>
    <w:lvlOverride w:ilvl="1">
      <w:lvl w:ilvl="1">
        <w:numFmt w:val="lowerLetter"/>
        <w:lvlText w:val="%2."/>
        <w:lvlJc w:val="left"/>
      </w:lvl>
    </w:lvlOverride>
  </w:num>
  <w:num w:numId="13" w16cid:durableId="328599697">
    <w:abstractNumId w:val="6"/>
    <w:lvlOverride w:ilvl="1">
      <w:lvl w:ilvl="1">
        <w:numFmt w:val="lowerLetter"/>
        <w:lvlText w:val="%2."/>
        <w:lvlJc w:val="left"/>
      </w:lvl>
    </w:lvlOverride>
  </w:num>
  <w:num w:numId="14" w16cid:durableId="1164663907">
    <w:abstractNumId w:val="6"/>
    <w:lvlOverride w:ilvl="1">
      <w:lvl w:ilvl="1">
        <w:numFmt w:val="lowerLetter"/>
        <w:lvlText w:val="%2."/>
        <w:lvlJc w:val="left"/>
      </w:lvl>
    </w:lvlOverride>
  </w:num>
  <w:num w:numId="15" w16cid:durableId="1748727653">
    <w:abstractNumId w:val="6"/>
    <w:lvlOverride w:ilvl="1">
      <w:lvl w:ilvl="1">
        <w:numFmt w:val="lowerLetter"/>
        <w:lvlText w:val="%2."/>
        <w:lvlJc w:val="left"/>
      </w:lvl>
    </w:lvlOverride>
  </w:num>
  <w:num w:numId="16" w16cid:durableId="1172377158">
    <w:abstractNumId w:val="6"/>
    <w:lvlOverride w:ilvl="1">
      <w:lvl w:ilvl="1">
        <w:numFmt w:val="lowerLetter"/>
        <w:lvlText w:val="%2."/>
        <w:lvlJc w:val="left"/>
      </w:lvl>
    </w:lvlOverride>
  </w:num>
  <w:num w:numId="17" w16cid:durableId="1073235642">
    <w:abstractNumId w:val="6"/>
    <w:lvlOverride w:ilvl="3">
      <w:lvl w:ilvl="3">
        <w:numFmt w:val="bullet"/>
        <w:lvlText w:val=""/>
        <w:lvlJc w:val="left"/>
        <w:pPr>
          <w:tabs>
            <w:tab w:val="num" w:pos="2880"/>
          </w:tabs>
          <w:ind w:left="2880" w:hanging="360"/>
        </w:pPr>
        <w:rPr>
          <w:rFonts w:ascii="Symbol" w:hAnsi="Symbol" w:hint="default"/>
          <w:sz w:val="20"/>
        </w:rPr>
      </w:lvl>
    </w:lvlOverride>
  </w:num>
  <w:num w:numId="18" w16cid:durableId="1857571533">
    <w:abstractNumId w:val="6"/>
    <w:lvlOverride w:ilvl="4">
      <w:lvl w:ilvl="4">
        <w:numFmt w:val="bullet"/>
        <w:lvlText w:val="o"/>
        <w:lvlJc w:val="left"/>
        <w:pPr>
          <w:tabs>
            <w:tab w:val="num" w:pos="3600"/>
          </w:tabs>
          <w:ind w:left="3600" w:hanging="360"/>
        </w:pPr>
        <w:rPr>
          <w:rFonts w:ascii="Courier New" w:hAnsi="Courier New" w:hint="default"/>
          <w:sz w:val="20"/>
        </w:rPr>
      </w:lvl>
    </w:lvlOverride>
  </w:num>
  <w:num w:numId="19" w16cid:durableId="751776531">
    <w:abstractNumId w:val="6"/>
    <w:lvlOverride w:ilvl="4">
      <w:lvl w:ilvl="4">
        <w:numFmt w:val="bullet"/>
        <w:lvlText w:val="o"/>
        <w:lvlJc w:val="left"/>
        <w:pPr>
          <w:tabs>
            <w:tab w:val="num" w:pos="3600"/>
          </w:tabs>
          <w:ind w:left="3600" w:hanging="360"/>
        </w:pPr>
        <w:rPr>
          <w:rFonts w:ascii="Courier New" w:hAnsi="Courier New" w:hint="default"/>
          <w:sz w:val="20"/>
        </w:rPr>
      </w:lvl>
    </w:lvlOverride>
  </w:num>
  <w:num w:numId="20" w16cid:durableId="1159688691">
    <w:abstractNumId w:val="6"/>
    <w:lvlOverride w:ilvl="4">
      <w:lvl w:ilvl="4">
        <w:numFmt w:val="bullet"/>
        <w:lvlText w:val="o"/>
        <w:lvlJc w:val="left"/>
        <w:pPr>
          <w:tabs>
            <w:tab w:val="num" w:pos="3600"/>
          </w:tabs>
          <w:ind w:left="3600" w:hanging="360"/>
        </w:pPr>
        <w:rPr>
          <w:rFonts w:ascii="Courier New" w:hAnsi="Courier New" w:hint="default"/>
          <w:sz w:val="20"/>
        </w:rPr>
      </w:lvl>
    </w:lvlOverride>
  </w:num>
  <w:num w:numId="21" w16cid:durableId="1617979383">
    <w:abstractNumId w:val="6"/>
    <w:lvlOverride w:ilvl="4">
      <w:lvl w:ilvl="4">
        <w:numFmt w:val="bullet"/>
        <w:lvlText w:val="o"/>
        <w:lvlJc w:val="left"/>
        <w:pPr>
          <w:tabs>
            <w:tab w:val="num" w:pos="3600"/>
          </w:tabs>
          <w:ind w:left="3600" w:hanging="360"/>
        </w:pPr>
        <w:rPr>
          <w:rFonts w:ascii="Courier New" w:hAnsi="Courier New" w:hint="default"/>
          <w:sz w:val="20"/>
        </w:rPr>
      </w:lvl>
    </w:lvlOverride>
  </w:num>
  <w:num w:numId="22" w16cid:durableId="1609195623">
    <w:abstractNumId w:val="6"/>
    <w:lvlOverride w:ilvl="1">
      <w:lvl w:ilvl="1">
        <w:numFmt w:val="lowerLetter"/>
        <w:lvlText w:val="%2."/>
        <w:lvlJc w:val="left"/>
      </w:lvl>
    </w:lvlOverride>
  </w:num>
  <w:num w:numId="23" w16cid:durableId="1542092131">
    <w:abstractNumId w:val="6"/>
    <w:lvlOverride w:ilvl="1">
      <w:lvl w:ilvl="1">
        <w:numFmt w:val="lowerLetter"/>
        <w:lvlText w:val="%2."/>
        <w:lvlJc w:val="left"/>
      </w:lvl>
    </w:lvlOverride>
  </w:num>
  <w:num w:numId="24" w16cid:durableId="1509521707">
    <w:abstractNumId w:val="6"/>
    <w:lvlOverride w:ilvl="1">
      <w:lvl w:ilvl="1">
        <w:numFmt w:val="lowerLetter"/>
        <w:lvlText w:val="%2."/>
        <w:lvlJc w:val="left"/>
      </w:lvl>
    </w:lvlOverride>
  </w:num>
  <w:num w:numId="25" w16cid:durableId="88545570">
    <w:abstractNumId w:val="6"/>
    <w:lvlOverride w:ilvl="1">
      <w:lvl w:ilvl="1">
        <w:numFmt w:val="lowerLetter"/>
        <w:lvlText w:val="%2."/>
        <w:lvlJc w:val="left"/>
      </w:lvl>
    </w:lvlOverride>
  </w:num>
  <w:num w:numId="26" w16cid:durableId="1283270921">
    <w:abstractNumId w:val="6"/>
    <w:lvlOverride w:ilvl="1">
      <w:lvl w:ilvl="1">
        <w:numFmt w:val="lowerLetter"/>
        <w:lvlText w:val="%2."/>
        <w:lvlJc w:val="left"/>
      </w:lvl>
    </w:lvlOverride>
  </w:num>
  <w:num w:numId="27" w16cid:durableId="696851390">
    <w:abstractNumId w:val="6"/>
    <w:lvlOverride w:ilvl="1">
      <w:lvl w:ilvl="1">
        <w:numFmt w:val="lowerLetter"/>
        <w:lvlText w:val="%2."/>
        <w:lvlJc w:val="left"/>
      </w:lvl>
    </w:lvlOverride>
  </w:num>
  <w:num w:numId="28" w16cid:durableId="1464151516">
    <w:abstractNumId w:val="6"/>
    <w:lvlOverride w:ilvl="1">
      <w:lvl w:ilvl="1">
        <w:numFmt w:val="lowerLetter"/>
        <w:lvlText w:val="%2."/>
        <w:lvlJc w:val="left"/>
      </w:lvl>
    </w:lvlOverride>
  </w:num>
  <w:num w:numId="29" w16cid:durableId="1988627018">
    <w:abstractNumId w:val="6"/>
    <w:lvlOverride w:ilvl="1">
      <w:lvl w:ilvl="1">
        <w:numFmt w:val="lowerLetter"/>
        <w:lvlText w:val="%2."/>
        <w:lvlJc w:val="left"/>
      </w:lvl>
    </w:lvlOverride>
  </w:num>
  <w:num w:numId="30" w16cid:durableId="1951742374">
    <w:abstractNumId w:val="6"/>
    <w:lvlOverride w:ilvl="1">
      <w:lvl w:ilvl="1">
        <w:numFmt w:val="lowerLetter"/>
        <w:lvlText w:val="%2."/>
        <w:lvlJc w:val="left"/>
      </w:lvl>
    </w:lvlOverride>
  </w:num>
  <w:num w:numId="31" w16cid:durableId="2033917163">
    <w:abstractNumId w:val="6"/>
    <w:lvlOverride w:ilvl="1">
      <w:lvl w:ilvl="1">
        <w:numFmt w:val="lowerLetter"/>
        <w:lvlText w:val="%2."/>
        <w:lvlJc w:val="left"/>
      </w:lvl>
    </w:lvlOverride>
  </w:num>
  <w:num w:numId="32" w16cid:durableId="1784954649">
    <w:abstractNumId w:val="6"/>
    <w:lvlOverride w:ilvl="1">
      <w:lvl w:ilvl="1">
        <w:numFmt w:val="lowerLetter"/>
        <w:lvlText w:val="%2."/>
        <w:lvlJc w:val="left"/>
      </w:lvl>
    </w:lvlOverride>
  </w:num>
  <w:num w:numId="33" w16cid:durableId="579098399">
    <w:abstractNumId w:val="6"/>
    <w:lvlOverride w:ilvl="1">
      <w:lvl w:ilvl="1">
        <w:numFmt w:val="lowerLetter"/>
        <w:lvlText w:val="%2."/>
        <w:lvlJc w:val="left"/>
      </w:lvl>
    </w:lvlOverride>
  </w:num>
  <w:num w:numId="34" w16cid:durableId="250700743">
    <w:abstractNumId w:val="6"/>
    <w:lvlOverride w:ilvl="1">
      <w:lvl w:ilvl="1">
        <w:numFmt w:val="lowerLetter"/>
        <w:lvlText w:val="%2."/>
        <w:lvlJc w:val="left"/>
      </w:lvl>
    </w:lvlOverride>
  </w:num>
  <w:num w:numId="35" w16cid:durableId="2112891151">
    <w:abstractNumId w:val="6"/>
    <w:lvlOverride w:ilvl="1">
      <w:lvl w:ilvl="1">
        <w:numFmt w:val="lowerLetter"/>
        <w:lvlText w:val="%2."/>
        <w:lvlJc w:val="left"/>
      </w:lvl>
    </w:lvlOverride>
  </w:num>
  <w:num w:numId="36" w16cid:durableId="1187478156">
    <w:abstractNumId w:val="6"/>
    <w:lvlOverride w:ilvl="1">
      <w:lvl w:ilvl="1">
        <w:numFmt w:val="lowerLetter"/>
        <w:lvlText w:val="%2."/>
        <w:lvlJc w:val="left"/>
      </w:lvl>
    </w:lvlOverride>
  </w:num>
  <w:num w:numId="37" w16cid:durableId="537133631">
    <w:abstractNumId w:val="6"/>
    <w:lvlOverride w:ilvl="1">
      <w:lvl w:ilvl="1">
        <w:numFmt w:val="lowerLetter"/>
        <w:lvlText w:val="%2."/>
        <w:lvlJc w:val="left"/>
      </w:lvl>
    </w:lvlOverride>
  </w:num>
  <w:num w:numId="38" w16cid:durableId="1155099745">
    <w:abstractNumId w:val="6"/>
    <w:lvlOverride w:ilvl="1">
      <w:lvl w:ilvl="1">
        <w:numFmt w:val="lowerLetter"/>
        <w:lvlText w:val="%2."/>
        <w:lvlJc w:val="left"/>
      </w:lvl>
    </w:lvlOverride>
  </w:num>
  <w:num w:numId="39" w16cid:durableId="90509829">
    <w:abstractNumId w:val="6"/>
    <w:lvlOverride w:ilvl="1">
      <w:lvl w:ilvl="1">
        <w:numFmt w:val="lowerLetter"/>
        <w:lvlText w:val="%2."/>
        <w:lvlJc w:val="left"/>
      </w:lvl>
    </w:lvlOverride>
  </w:num>
  <w:num w:numId="40" w16cid:durableId="1450781029">
    <w:abstractNumId w:val="6"/>
    <w:lvlOverride w:ilvl="1">
      <w:lvl w:ilvl="1">
        <w:numFmt w:val="lowerLetter"/>
        <w:lvlText w:val="%2."/>
        <w:lvlJc w:val="left"/>
      </w:lvl>
    </w:lvlOverride>
  </w:num>
  <w:num w:numId="41" w16cid:durableId="2113623097">
    <w:abstractNumId w:val="6"/>
    <w:lvlOverride w:ilvl="1">
      <w:lvl w:ilvl="1">
        <w:numFmt w:val="lowerLetter"/>
        <w:lvlText w:val="%2."/>
        <w:lvlJc w:val="left"/>
      </w:lvl>
    </w:lvlOverride>
  </w:num>
  <w:num w:numId="42" w16cid:durableId="10303000">
    <w:abstractNumId w:val="6"/>
    <w:lvlOverride w:ilvl="1">
      <w:lvl w:ilvl="1">
        <w:numFmt w:val="lowerLetter"/>
        <w:lvlText w:val="%2."/>
        <w:lvlJc w:val="left"/>
      </w:lvl>
    </w:lvlOverride>
  </w:num>
  <w:num w:numId="43" w16cid:durableId="1934823464">
    <w:abstractNumId w:val="6"/>
    <w:lvlOverride w:ilvl="1">
      <w:lvl w:ilvl="1">
        <w:numFmt w:val="lowerLetter"/>
        <w:lvlText w:val="%2."/>
        <w:lvlJc w:val="left"/>
      </w:lvl>
    </w:lvlOverride>
  </w:num>
  <w:num w:numId="44" w16cid:durableId="399135627">
    <w:abstractNumId w:val="6"/>
    <w:lvlOverride w:ilvl="1">
      <w:lvl w:ilvl="1">
        <w:numFmt w:val="lowerLetter"/>
        <w:lvlText w:val="%2."/>
        <w:lvlJc w:val="left"/>
      </w:lvl>
    </w:lvlOverride>
  </w:num>
  <w:num w:numId="45" w16cid:durableId="260258813">
    <w:abstractNumId w:val="6"/>
    <w:lvlOverride w:ilvl="1">
      <w:lvl w:ilvl="1">
        <w:numFmt w:val="lowerLetter"/>
        <w:lvlText w:val="%2."/>
        <w:lvlJc w:val="left"/>
      </w:lvl>
    </w:lvlOverride>
  </w:num>
  <w:num w:numId="46" w16cid:durableId="1621691151">
    <w:abstractNumId w:val="6"/>
    <w:lvlOverride w:ilvl="1">
      <w:lvl w:ilvl="1">
        <w:numFmt w:val="lowerLetter"/>
        <w:lvlText w:val="%2."/>
        <w:lvlJc w:val="left"/>
      </w:lvl>
    </w:lvlOverride>
  </w:num>
  <w:num w:numId="47" w16cid:durableId="224610461">
    <w:abstractNumId w:val="6"/>
    <w:lvlOverride w:ilvl="1">
      <w:lvl w:ilvl="1">
        <w:numFmt w:val="lowerLetter"/>
        <w:lvlText w:val="%2."/>
        <w:lvlJc w:val="left"/>
      </w:lvl>
    </w:lvlOverride>
  </w:num>
  <w:num w:numId="48" w16cid:durableId="1569607633">
    <w:abstractNumId w:val="6"/>
    <w:lvlOverride w:ilvl="1">
      <w:lvl w:ilvl="1">
        <w:numFmt w:val="lowerLetter"/>
        <w:lvlText w:val="%2."/>
        <w:lvlJc w:val="left"/>
      </w:lvl>
    </w:lvlOverride>
  </w:num>
  <w:num w:numId="49" w16cid:durableId="1568421584">
    <w:abstractNumId w:val="6"/>
    <w:lvlOverride w:ilvl="1">
      <w:lvl w:ilvl="1">
        <w:numFmt w:val="lowerLetter"/>
        <w:lvlText w:val="%2."/>
        <w:lvlJc w:val="left"/>
      </w:lvl>
    </w:lvlOverride>
  </w:num>
  <w:num w:numId="50" w16cid:durableId="1573082997">
    <w:abstractNumId w:val="6"/>
    <w:lvlOverride w:ilvl="1">
      <w:lvl w:ilvl="1">
        <w:numFmt w:val="lowerLetter"/>
        <w:lvlText w:val="%2."/>
        <w:lvlJc w:val="left"/>
      </w:lvl>
    </w:lvlOverride>
  </w:num>
  <w:num w:numId="51" w16cid:durableId="586620401">
    <w:abstractNumId w:val="6"/>
    <w:lvlOverride w:ilvl="1">
      <w:lvl w:ilvl="1">
        <w:numFmt w:val="lowerLetter"/>
        <w:lvlText w:val="%2."/>
        <w:lvlJc w:val="left"/>
      </w:lvl>
    </w:lvlOverride>
  </w:num>
  <w:num w:numId="52" w16cid:durableId="1537153420">
    <w:abstractNumId w:val="6"/>
    <w:lvlOverride w:ilvl="1">
      <w:lvl w:ilvl="1">
        <w:numFmt w:val="lowerLetter"/>
        <w:lvlText w:val="%2."/>
        <w:lvlJc w:val="left"/>
      </w:lvl>
    </w:lvlOverride>
  </w:num>
  <w:num w:numId="53" w16cid:durableId="1645817543">
    <w:abstractNumId w:val="6"/>
    <w:lvlOverride w:ilvl="1">
      <w:lvl w:ilvl="1">
        <w:numFmt w:val="lowerLetter"/>
        <w:lvlText w:val="%2."/>
        <w:lvlJc w:val="left"/>
      </w:lvl>
    </w:lvlOverride>
  </w:num>
  <w:num w:numId="54" w16cid:durableId="1657681687">
    <w:abstractNumId w:val="6"/>
    <w:lvlOverride w:ilvl="1">
      <w:lvl w:ilvl="1">
        <w:numFmt w:val="lowerLetter"/>
        <w:lvlText w:val="%2."/>
        <w:lvlJc w:val="left"/>
      </w:lvl>
    </w:lvlOverride>
  </w:num>
  <w:num w:numId="55" w16cid:durableId="1065954358">
    <w:abstractNumId w:val="6"/>
    <w:lvlOverride w:ilvl="1">
      <w:lvl w:ilvl="1">
        <w:numFmt w:val="lowerLetter"/>
        <w:lvlText w:val="%2."/>
        <w:lvlJc w:val="left"/>
      </w:lvl>
    </w:lvlOverride>
  </w:num>
  <w:num w:numId="56" w16cid:durableId="137697005">
    <w:abstractNumId w:val="6"/>
    <w:lvlOverride w:ilvl="1">
      <w:lvl w:ilvl="1">
        <w:numFmt w:val="lowerLetter"/>
        <w:lvlText w:val="%2."/>
        <w:lvlJc w:val="left"/>
      </w:lvl>
    </w:lvlOverride>
  </w:num>
  <w:num w:numId="57" w16cid:durableId="1924103763">
    <w:abstractNumId w:val="6"/>
    <w:lvlOverride w:ilvl="1">
      <w:lvl w:ilvl="1">
        <w:numFmt w:val="lowerLetter"/>
        <w:lvlText w:val="%2."/>
        <w:lvlJc w:val="left"/>
      </w:lvl>
    </w:lvlOverride>
  </w:num>
  <w:num w:numId="58" w16cid:durableId="871307729">
    <w:abstractNumId w:val="6"/>
    <w:lvlOverride w:ilvl="1">
      <w:lvl w:ilvl="1">
        <w:numFmt w:val="lowerLetter"/>
        <w:lvlText w:val="%2."/>
        <w:lvlJc w:val="left"/>
      </w:lvl>
    </w:lvlOverride>
  </w:num>
  <w:num w:numId="59" w16cid:durableId="817110010">
    <w:abstractNumId w:val="6"/>
    <w:lvlOverride w:ilvl="1">
      <w:lvl w:ilvl="1">
        <w:numFmt w:val="lowerLetter"/>
        <w:lvlText w:val="%2."/>
        <w:lvlJc w:val="left"/>
      </w:lvl>
    </w:lvlOverride>
  </w:num>
  <w:num w:numId="60" w16cid:durableId="50543305">
    <w:abstractNumId w:val="6"/>
    <w:lvlOverride w:ilvl="1">
      <w:lvl w:ilvl="1">
        <w:numFmt w:val="lowerLetter"/>
        <w:lvlText w:val="%2."/>
        <w:lvlJc w:val="left"/>
      </w:lvl>
    </w:lvlOverride>
  </w:num>
  <w:num w:numId="61" w16cid:durableId="1263874490">
    <w:abstractNumId w:val="6"/>
    <w:lvlOverride w:ilvl="1">
      <w:lvl w:ilvl="1">
        <w:numFmt w:val="lowerLetter"/>
        <w:lvlText w:val="%2."/>
        <w:lvlJc w:val="left"/>
      </w:lvl>
    </w:lvlOverride>
  </w:num>
  <w:num w:numId="62" w16cid:durableId="1672879126">
    <w:abstractNumId w:val="6"/>
    <w:lvlOverride w:ilvl="1">
      <w:lvl w:ilvl="1">
        <w:numFmt w:val="lowerLetter"/>
        <w:lvlText w:val="%2."/>
        <w:lvlJc w:val="left"/>
      </w:lvl>
    </w:lvlOverride>
  </w:num>
  <w:num w:numId="63" w16cid:durableId="1124539289">
    <w:abstractNumId w:val="6"/>
    <w:lvlOverride w:ilvl="1">
      <w:lvl w:ilvl="1">
        <w:numFmt w:val="lowerLetter"/>
        <w:lvlText w:val="%2."/>
        <w:lvlJc w:val="left"/>
      </w:lvl>
    </w:lvlOverride>
  </w:num>
  <w:num w:numId="64" w16cid:durableId="221331519">
    <w:abstractNumId w:val="6"/>
    <w:lvlOverride w:ilvl="1">
      <w:lvl w:ilvl="1">
        <w:numFmt w:val="lowerLetter"/>
        <w:lvlText w:val="%2."/>
        <w:lvlJc w:val="left"/>
      </w:lvl>
    </w:lvlOverride>
  </w:num>
  <w:num w:numId="65" w16cid:durableId="314380965">
    <w:abstractNumId w:val="2"/>
  </w:num>
  <w:num w:numId="66" w16cid:durableId="1987707339">
    <w:abstractNumId w:val="5"/>
  </w:num>
  <w:num w:numId="67" w16cid:durableId="985744600">
    <w:abstractNumId w:val="4"/>
  </w:num>
  <w:num w:numId="68" w16cid:durableId="1297294828">
    <w:abstractNumId w:val="1"/>
  </w:num>
  <w:num w:numId="69" w16cid:durableId="407118338">
    <w:abstractNumId w:val="0"/>
  </w:num>
  <w:num w:numId="70" w16cid:durableId="1156260876">
    <w:abstractNumId w:val="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D3"/>
    <w:rsid w:val="00000948"/>
    <w:rsid w:val="00004BD5"/>
    <w:rsid w:val="00010F1A"/>
    <w:rsid w:val="000154E5"/>
    <w:rsid w:val="00015CDB"/>
    <w:rsid w:val="00017ED6"/>
    <w:rsid w:val="0002126C"/>
    <w:rsid w:val="00021577"/>
    <w:rsid w:val="00025020"/>
    <w:rsid w:val="00025703"/>
    <w:rsid w:val="000457E2"/>
    <w:rsid w:val="0005796E"/>
    <w:rsid w:val="00062047"/>
    <w:rsid w:val="0006234E"/>
    <w:rsid w:val="00077B7A"/>
    <w:rsid w:val="00080C41"/>
    <w:rsid w:val="00087AF4"/>
    <w:rsid w:val="000909A8"/>
    <w:rsid w:val="000919CC"/>
    <w:rsid w:val="00097DA9"/>
    <w:rsid w:val="000A3DE7"/>
    <w:rsid w:val="000D13DA"/>
    <w:rsid w:val="000D3ED3"/>
    <w:rsid w:val="000E1CC1"/>
    <w:rsid w:val="000E4A3E"/>
    <w:rsid w:val="000E54B9"/>
    <w:rsid w:val="000E6E16"/>
    <w:rsid w:val="000F15E8"/>
    <w:rsid w:val="000F5454"/>
    <w:rsid w:val="00105116"/>
    <w:rsid w:val="00105502"/>
    <w:rsid w:val="001074E7"/>
    <w:rsid w:val="00114AD4"/>
    <w:rsid w:val="00134E45"/>
    <w:rsid w:val="00140222"/>
    <w:rsid w:val="00141E01"/>
    <w:rsid w:val="00150CC0"/>
    <w:rsid w:val="00151160"/>
    <w:rsid w:val="00161E79"/>
    <w:rsid w:val="0016214A"/>
    <w:rsid w:val="001650C7"/>
    <w:rsid w:val="00167C20"/>
    <w:rsid w:val="00171DB6"/>
    <w:rsid w:val="001756C2"/>
    <w:rsid w:val="00177906"/>
    <w:rsid w:val="00183BE0"/>
    <w:rsid w:val="001842EE"/>
    <w:rsid w:val="00190523"/>
    <w:rsid w:val="001A0EE4"/>
    <w:rsid w:val="001B0D37"/>
    <w:rsid w:val="001C0255"/>
    <w:rsid w:val="001C1883"/>
    <w:rsid w:val="001C37C5"/>
    <w:rsid w:val="001D317B"/>
    <w:rsid w:val="001D35C8"/>
    <w:rsid w:val="001D616D"/>
    <w:rsid w:val="001D793F"/>
    <w:rsid w:val="001E30A9"/>
    <w:rsid w:val="001E5A57"/>
    <w:rsid w:val="001F5569"/>
    <w:rsid w:val="00201893"/>
    <w:rsid w:val="00206C54"/>
    <w:rsid w:val="0021132F"/>
    <w:rsid w:val="00213619"/>
    <w:rsid w:val="002138C0"/>
    <w:rsid w:val="00214114"/>
    <w:rsid w:val="00216E33"/>
    <w:rsid w:val="00221496"/>
    <w:rsid w:val="00223B0E"/>
    <w:rsid w:val="00225465"/>
    <w:rsid w:val="002348BA"/>
    <w:rsid w:val="002364F0"/>
    <w:rsid w:val="0025582C"/>
    <w:rsid w:val="00265862"/>
    <w:rsid w:val="00266EBD"/>
    <w:rsid w:val="002670C5"/>
    <w:rsid w:val="0026746B"/>
    <w:rsid w:val="00267865"/>
    <w:rsid w:val="002754A8"/>
    <w:rsid w:val="00275B86"/>
    <w:rsid w:val="00290E09"/>
    <w:rsid w:val="002934C5"/>
    <w:rsid w:val="0029725A"/>
    <w:rsid w:val="0029768C"/>
    <w:rsid w:val="002A7A73"/>
    <w:rsid w:val="002B030F"/>
    <w:rsid w:val="002B047F"/>
    <w:rsid w:val="002C05BE"/>
    <w:rsid w:val="002C52A7"/>
    <w:rsid w:val="002C6BD6"/>
    <w:rsid w:val="002E2EB6"/>
    <w:rsid w:val="002E3CA9"/>
    <w:rsid w:val="002E6325"/>
    <w:rsid w:val="002F722C"/>
    <w:rsid w:val="002F7A54"/>
    <w:rsid w:val="00305347"/>
    <w:rsid w:val="00325864"/>
    <w:rsid w:val="0032635B"/>
    <w:rsid w:val="00332D6F"/>
    <w:rsid w:val="00336163"/>
    <w:rsid w:val="00346808"/>
    <w:rsid w:val="00347381"/>
    <w:rsid w:val="0035712E"/>
    <w:rsid w:val="003654A5"/>
    <w:rsid w:val="0036592D"/>
    <w:rsid w:val="00372BC4"/>
    <w:rsid w:val="00375136"/>
    <w:rsid w:val="00383037"/>
    <w:rsid w:val="003A0515"/>
    <w:rsid w:val="003A05BC"/>
    <w:rsid w:val="003A2E35"/>
    <w:rsid w:val="003B0AF4"/>
    <w:rsid w:val="003B1529"/>
    <w:rsid w:val="003C129E"/>
    <w:rsid w:val="003D056B"/>
    <w:rsid w:val="003D5EDF"/>
    <w:rsid w:val="003E3A76"/>
    <w:rsid w:val="003E4A6E"/>
    <w:rsid w:val="003F23AA"/>
    <w:rsid w:val="00402022"/>
    <w:rsid w:val="004044C8"/>
    <w:rsid w:val="00405A6D"/>
    <w:rsid w:val="00412335"/>
    <w:rsid w:val="00414F76"/>
    <w:rsid w:val="0041768D"/>
    <w:rsid w:val="004249A5"/>
    <w:rsid w:val="0043488F"/>
    <w:rsid w:val="00435DF0"/>
    <w:rsid w:val="0044176E"/>
    <w:rsid w:val="00441EBF"/>
    <w:rsid w:val="00442340"/>
    <w:rsid w:val="0045207B"/>
    <w:rsid w:val="00473702"/>
    <w:rsid w:val="00487D71"/>
    <w:rsid w:val="00496790"/>
    <w:rsid w:val="004A125B"/>
    <w:rsid w:val="004A2255"/>
    <w:rsid w:val="004A7CC1"/>
    <w:rsid w:val="004B72B2"/>
    <w:rsid w:val="004C6DA3"/>
    <w:rsid w:val="004E0615"/>
    <w:rsid w:val="004E1C64"/>
    <w:rsid w:val="004F13BF"/>
    <w:rsid w:val="004F7B45"/>
    <w:rsid w:val="00501898"/>
    <w:rsid w:val="00504733"/>
    <w:rsid w:val="00506285"/>
    <w:rsid w:val="00522F96"/>
    <w:rsid w:val="005246BD"/>
    <w:rsid w:val="0053425D"/>
    <w:rsid w:val="005474CA"/>
    <w:rsid w:val="0055412C"/>
    <w:rsid w:val="00554D14"/>
    <w:rsid w:val="005576F9"/>
    <w:rsid w:val="00560AA6"/>
    <w:rsid w:val="00560BCF"/>
    <w:rsid w:val="005619C2"/>
    <w:rsid w:val="0057104C"/>
    <w:rsid w:val="005729F9"/>
    <w:rsid w:val="00574AA8"/>
    <w:rsid w:val="0057577A"/>
    <w:rsid w:val="00583F06"/>
    <w:rsid w:val="00585232"/>
    <w:rsid w:val="00586CC8"/>
    <w:rsid w:val="0059076E"/>
    <w:rsid w:val="0059379A"/>
    <w:rsid w:val="0059786B"/>
    <w:rsid w:val="005A56E0"/>
    <w:rsid w:val="005A77A7"/>
    <w:rsid w:val="005B67E4"/>
    <w:rsid w:val="005B7C3B"/>
    <w:rsid w:val="005C1531"/>
    <w:rsid w:val="005C607A"/>
    <w:rsid w:val="005C6288"/>
    <w:rsid w:val="005E19B9"/>
    <w:rsid w:val="005E31FE"/>
    <w:rsid w:val="005F19E5"/>
    <w:rsid w:val="005F53E3"/>
    <w:rsid w:val="005F5430"/>
    <w:rsid w:val="00600CEA"/>
    <w:rsid w:val="00604EBE"/>
    <w:rsid w:val="00606876"/>
    <w:rsid w:val="006074E3"/>
    <w:rsid w:val="00616E48"/>
    <w:rsid w:val="00631EAE"/>
    <w:rsid w:val="00634F6C"/>
    <w:rsid w:val="0063599E"/>
    <w:rsid w:val="00640C52"/>
    <w:rsid w:val="00645F0C"/>
    <w:rsid w:val="00652366"/>
    <w:rsid w:val="00660651"/>
    <w:rsid w:val="006673D2"/>
    <w:rsid w:val="00693EF4"/>
    <w:rsid w:val="00694939"/>
    <w:rsid w:val="006B306C"/>
    <w:rsid w:val="006C680F"/>
    <w:rsid w:val="006C7408"/>
    <w:rsid w:val="006D08D3"/>
    <w:rsid w:val="006D2EFF"/>
    <w:rsid w:val="006D7349"/>
    <w:rsid w:val="006D7F8D"/>
    <w:rsid w:val="006E17EF"/>
    <w:rsid w:val="006E79E8"/>
    <w:rsid w:val="006F2931"/>
    <w:rsid w:val="006F381F"/>
    <w:rsid w:val="006F3C7D"/>
    <w:rsid w:val="006F5572"/>
    <w:rsid w:val="006F7354"/>
    <w:rsid w:val="007005AC"/>
    <w:rsid w:val="00710506"/>
    <w:rsid w:val="007150F9"/>
    <w:rsid w:val="00722021"/>
    <w:rsid w:val="0072619B"/>
    <w:rsid w:val="00732E17"/>
    <w:rsid w:val="00743637"/>
    <w:rsid w:val="00747212"/>
    <w:rsid w:val="00747C5C"/>
    <w:rsid w:val="0075157F"/>
    <w:rsid w:val="00753358"/>
    <w:rsid w:val="007533B3"/>
    <w:rsid w:val="00755A2C"/>
    <w:rsid w:val="00765215"/>
    <w:rsid w:val="007705B0"/>
    <w:rsid w:val="00770AA2"/>
    <w:rsid w:val="00777CDA"/>
    <w:rsid w:val="00785D79"/>
    <w:rsid w:val="007875C2"/>
    <w:rsid w:val="007877C5"/>
    <w:rsid w:val="007A1B3B"/>
    <w:rsid w:val="007A680D"/>
    <w:rsid w:val="007C0732"/>
    <w:rsid w:val="007C2A07"/>
    <w:rsid w:val="007C3BF5"/>
    <w:rsid w:val="007D31BE"/>
    <w:rsid w:val="007E4A56"/>
    <w:rsid w:val="007F39B7"/>
    <w:rsid w:val="007F6090"/>
    <w:rsid w:val="008027CB"/>
    <w:rsid w:val="00806154"/>
    <w:rsid w:val="0082286B"/>
    <w:rsid w:val="00823906"/>
    <w:rsid w:val="00831F45"/>
    <w:rsid w:val="00842743"/>
    <w:rsid w:val="008470AA"/>
    <w:rsid w:val="008508AF"/>
    <w:rsid w:val="00863D8B"/>
    <w:rsid w:val="00871193"/>
    <w:rsid w:val="00882E6F"/>
    <w:rsid w:val="008848A7"/>
    <w:rsid w:val="0088632D"/>
    <w:rsid w:val="0089778B"/>
    <w:rsid w:val="008A2B1F"/>
    <w:rsid w:val="008B00DC"/>
    <w:rsid w:val="008C0B77"/>
    <w:rsid w:val="008C540F"/>
    <w:rsid w:val="008D48BC"/>
    <w:rsid w:val="008E16DE"/>
    <w:rsid w:val="008E3BA0"/>
    <w:rsid w:val="008F2A71"/>
    <w:rsid w:val="0090079A"/>
    <w:rsid w:val="009011B8"/>
    <w:rsid w:val="009015DE"/>
    <w:rsid w:val="0090238A"/>
    <w:rsid w:val="009050BE"/>
    <w:rsid w:val="0091096F"/>
    <w:rsid w:val="00911315"/>
    <w:rsid w:val="00917155"/>
    <w:rsid w:val="00917D26"/>
    <w:rsid w:val="00921736"/>
    <w:rsid w:val="009318D3"/>
    <w:rsid w:val="00933CB4"/>
    <w:rsid w:val="00934F2C"/>
    <w:rsid w:val="00941E9E"/>
    <w:rsid w:val="0094796E"/>
    <w:rsid w:val="00947F37"/>
    <w:rsid w:val="00957B3B"/>
    <w:rsid w:val="00957D95"/>
    <w:rsid w:val="00960235"/>
    <w:rsid w:val="0096152E"/>
    <w:rsid w:val="0097140B"/>
    <w:rsid w:val="00973009"/>
    <w:rsid w:val="0098010E"/>
    <w:rsid w:val="00983678"/>
    <w:rsid w:val="00985FC3"/>
    <w:rsid w:val="009975F2"/>
    <w:rsid w:val="009A4F05"/>
    <w:rsid w:val="009B11C3"/>
    <w:rsid w:val="009B1F6B"/>
    <w:rsid w:val="009B4185"/>
    <w:rsid w:val="009C5DE8"/>
    <w:rsid w:val="009E36A7"/>
    <w:rsid w:val="009E4FCE"/>
    <w:rsid w:val="009E7327"/>
    <w:rsid w:val="009E7438"/>
    <w:rsid w:val="009F24FD"/>
    <w:rsid w:val="009F2656"/>
    <w:rsid w:val="00A00D27"/>
    <w:rsid w:val="00A0745B"/>
    <w:rsid w:val="00A23CF1"/>
    <w:rsid w:val="00A24FB7"/>
    <w:rsid w:val="00A35CF1"/>
    <w:rsid w:val="00A51984"/>
    <w:rsid w:val="00A6568F"/>
    <w:rsid w:val="00A7023E"/>
    <w:rsid w:val="00A85892"/>
    <w:rsid w:val="00A85CB4"/>
    <w:rsid w:val="00A87B35"/>
    <w:rsid w:val="00A9257D"/>
    <w:rsid w:val="00AA16D4"/>
    <w:rsid w:val="00AB0250"/>
    <w:rsid w:val="00AB109F"/>
    <w:rsid w:val="00AB56AC"/>
    <w:rsid w:val="00AC0679"/>
    <w:rsid w:val="00AC32D2"/>
    <w:rsid w:val="00AC424F"/>
    <w:rsid w:val="00AC5117"/>
    <w:rsid w:val="00AC526C"/>
    <w:rsid w:val="00AC5695"/>
    <w:rsid w:val="00AD36F9"/>
    <w:rsid w:val="00AD7DDA"/>
    <w:rsid w:val="00AE6D6E"/>
    <w:rsid w:val="00AF57D6"/>
    <w:rsid w:val="00AF6B1B"/>
    <w:rsid w:val="00AF77C1"/>
    <w:rsid w:val="00B03728"/>
    <w:rsid w:val="00B06EAA"/>
    <w:rsid w:val="00B12127"/>
    <w:rsid w:val="00B13320"/>
    <w:rsid w:val="00B1390B"/>
    <w:rsid w:val="00B152B6"/>
    <w:rsid w:val="00B23BD0"/>
    <w:rsid w:val="00B3326E"/>
    <w:rsid w:val="00B40FA5"/>
    <w:rsid w:val="00B50B59"/>
    <w:rsid w:val="00B51CB5"/>
    <w:rsid w:val="00B53154"/>
    <w:rsid w:val="00B610C4"/>
    <w:rsid w:val="00B6233E"/>
    <w:rsid w:val="00B62C19"/>
    <w:rsid w:val="00B76A04"/>
    <w:rsid w:val="00B80891"/>
    <w:rsid w:val="00B80E55"/>
    <w:rsid w:val="00B82957"/>
    <w:rsid w:val="00B83785"/>
    <w:rsid w:val="00B8400B"/>
    <w:rsid w:val="00B90167"/>
    <w:rsid w:val="00B94240"/>
    <w:rsid w:val="00B9722F"/>
    <w:rsid w:val="00BA1650"/>
    <w:rsid w:val="00BB4928"/>
    <w:rsid w:val="00BB6DA9"/>
    <w:rsid w:val="00BB7F55"/>
    <w:rsid w:val="00BC2675"/>
    <w:rsid w:val="00BC64DA"/>
    <w:rsid w:val="00BC6DC8"/>
    <w:rsid w:val="00BC74A0"/>
    <w:rsid w:val="00BD030E"/>
    <w:rsid w:val="00BD108D"/>
    <w:rsid w:val="00BD11F8"/>
    <w:rsid w:val="00BD59B6"/>
    <w:rsid w:val="00BD66DC"/>
    <w:rsid w:val="00BE4A2C"/>
    <w:rsid w:val="00BF5A8E"/>
    <w:rsid w:val="00C00248"/>
    <w:rsid w:val="00C043DF"/>
    <w:rsid w:val="00C053A9"/>
    <w:rsid w:val="00C161E5"/>
    <w:rsid w:val="00C21671"/>
    <w:rsid w:val="00C31949"/>
    <w:rsid w:val="00C31DE7"/>
    <w:rsid w:val="00C33189"/>
    <w:rsid w:val="00C3396A"/>
    <w:rsid w:val="00C46D7A"/>
    <w:rsid w:val="00C5295D"/>
    <w:rsid w:val="00C546AA"/>
    <w:rsid w:val="00C5595B"/>
    <w:rsid w:val="00C57B82"/>
    <w:rsid w:val="00C62420"/>
    <w:rsid w:val="00C77D8E"/>
    <w:rsid w:val="00C77E87"/>
    <w:rsid w:val="00C85D6F"/>
    <w:rsid w:val="00C87513"/>
    <w:rsid w:val="00C91E42"/>
    <w:rsid w:val="00C93AE2"/>
    <w:rsid w:val="00CB0922"/>
    <w:rsid w:val="00CC305B"/>
    <w:rsid w:val="00CC4A02"/>
    <w:rsid w:val="00CC5CBC"/>
    <w:rsid w:val="00CC7443"/>
    <w:rsid w:val="00CD1219"/>
    <w:rsid w:val="00CE7EEF"/>
    <w:rsid w:val="00CF2243"/>
    <w:rsid w:val="00D23317"/>
    <w:rsid w:val="00D23533"/>
    <w:rsid w:val="00D259D7"/>
    <w:rsid w:val="00D311E6"/>
    <w:rsid w:val="00D370CD"/>
    <w:rsid w:val="00D40263"/>
    <w:rsid w:val="00D41217"/>
    <w:rsid w:val="00D47584"/>
    <w:rsid w:val="00D52A29"/>
    <w:rsid w:val="00D5392F"/>
    <w:rsid w:val="00D53D47"/>
    <w:rsid w:val="00D53F62"/>
    <w:rsid w:val="00D566F3"/>
    <w:rsid w:val="00D568A8"/>
    <w:rsid w:val="00D60178"/>
    <w:rsid w:val="00D60C42"/>
    <w:rsid w:val="00D62CFA"/>
    <w:rsid w:val="00D64A99"/>
    <w:rsid w:val="00D71F32"/>
    <w:rsid w:val="00D86158"/>
    <w:rsid w:val="00D92251"/>
    <w:rsid w:val="00DA1B79"/>
    <w:rsid w:val="00DA3C04"/>
    <w:rsid w:val="00DB15B8"/>
    <w:rsid w:val="00DB15BA"/>
    <w:rsid w:val="00DB314F"/>
    <w:rsid w:val="00DB4F2B"/>
    <w:rsid w:val="00DB6F40"/>
    <w:rsid w:val="00DC0F0E"/>
    <w:rsid w:val="00DC2592"/>
    <w:rsid w:val="00DD0457"/>
    <w:rsid w:val="00DD2F15"/>
    <w:rsid w:val="00DE08EB"/>
    <w:rsid w:val="00DE3C6F"/>
    <w:rsid w:val="00DE5B05"/>
    <w:rsid w:val="00DE6894"/>
    <w:rsid w:val="00DE7F10"/>
    <w:rsid w:val="00DF21DF"/>
    <w:rsid w:val="00DF3424"/>
    <w:rsid w:val="00DF35A8"/>
    <w:rsid w:val="00DF606D"/>
    <w:rsid w:val="00E17736"/>
    <w:rsid w:val="00E26192"/>
    <w:rsid w:val="00E50497"/>
    <w:rsid w:val="00E50F9C"/>
    <w:rsid w:val="00E53E2C"/>
    <w:rsid w:val="00E54A18"/>
    <w:rsid w:val="00E55488"/>
    <w:rsid w:val="00E640A5"/>
    <w:rsid w:val="00E64A51"/>
    <w:rsid w:val="00E65622"/>
    <w:rsid w:val="00E7339B"/>
    <w:rsid w:val="00E750BE"/>
    <w:rsid w:val="00E802F0"/>
    <w:rsid w:val="00E8124A"/>
    <w:rsid w:val="00E861F8"/>
    <w:rsid w:val="00E8791E"/>
    <w:rsid w:val="00E92C4A"/>
    <w:rsid w:val="00E93277"/>
    <w:rsid w:val="00E94A2E"/>
    <w:rsid w:val="00EB6738"/>
    <w:rsid w:val="00EC1F47"/>
    <w:rsid w:val="00EC680D"/>
    <w:rsid w:val="00ED2E75"/>
    <w:rsid w:val="00EE3CC9"/>
    <w:rsid w:val="00EF303E"/>
    <w:rsid w:val="00EF3F38"/>
    <w:rsid w:val="00EF41E8"/>
    <w:rsid w:val="00EF4E56"/>
    <w:rsid w:val="00EF54FE"/>
    <w:rsid w:val="00EF59E5"/>
    <w:rsid w:val="00EF775E"/>
    <w:rsid w:val="00F00811"/>
    <w:rsid w:val="00F16AEF"/>
    <w:rsid w:val="00F2154B"/>
    <w:rsid w:val="00F247A8"/>
    <w:rsid w:val="00F24915"/>
    <w:rsid w:val="00F27519"/>
    <w:rsid w:val="00F5195E"/>
    <w:rsid w:val="00F53A27"/>
    <w:rsid w:val="00F56D36"/>
    <w:rsid w:val="00F60656"/>
    <w:rsid w:val="00F67F9C"/>
    <w:rsid w:val="00F76C5D"/>
    <w:rsid w:val="00F80823"/>
    <w:rsid w:val="00F8727B"/>
    <w:rsid w:val="00F93FEA"/>
    <w:rsid w:val="00FA062E"/>
    <w:rsid w:val="00FA208A"/>
    <w:rsid w:val="00FA4D05"/>
    <w:rsid w:val="00FB1E5C"/>
    <w:rsid w:val="00FB43C5"/>
    <w:rsid w:val="00FB5116"/>
    <w:rsid w:val="00FC0797"/>
    <w:rsid w:val="00FC08BA"/>
    <w:rsid w:val="00FC09B9"/>
    <w:rsid w:val="00FC3A46"/>
    <w:rsid w:val="00FC4A77"/>
    <w:rsid w:val="00FC76EE"/>
    <w:rsid w:val="00FD6406"/>
    <w:rsid w:val="00FE0F8A"/>
    <w:rsid w:val="0194DE48"/>
    <w:rsid w:val="0252A379"/>
    <w:rsid w:val="0387B44A"/>
    <w:rsid w:val="03AA1463"/>
    <w:rsid w:val="0424D07D"/>
    <w:rsid w:val="0427A191"/>
    <w:rsid w:val="04B74E3C"/>
    <w:rsid w:val="063DE9E7"/>
    <w:rsid w:val="06CFA1E1"/>
    <w:rsid w:val="0868E04B"/>
    <w:rsid w:val="09BC9281"/>
    <w:rsid w:val="0A4E72C5"/>
    <w:rsid w:val="0A954791"/>
    <w:rsid w:val="0AC7634C"/>
    <w:rsid w:val="0BA34C65"/>
    <w:rsid w:val="0CAA4B5B"/>
    <w:rsid w:val="0D1348F5"/>
    <w:rsid w:val="0D7A8121"/>
    <w:rsid w:val="0E805B3B"/>
    <w:rsid w:val="0E874068"/>
    <w:rsid w:val="0F17FE24"/>
    <w:rsid w:val="0F7C4212"/>
    <w:rsid w:val="0FDAAAC2"/>
    <w:rsid w:val="0FEAC892"/>
    <w:rsid w:val="10333051"/>
    <w:rsid w:val="14750F86"/>
    <w:rsid w:val="15873FA8"/>
    <w:rsid w:val="16D0453A"/>
    <w:rsid w:val="1732700F"/>
    <w:rsid w:val="17F2A57B"/>
    <w:rsid w:val="1825FCFF"/>
    <w:rsid w:val="183EF930"/>
    <w:rsid w:val="19CBCBBA"/>
    <w:rsid w:val="1A5A7E44"/>
    <w:rsid w:val="1BCC162C"/>
    <w:rsid w:val="1BD1B645"/>
    <w:rsid w:val="1C730E40"/>
    <w:rsid w:val="20BFC143"/>
    <w:rsid w:val="212D86F3"/>
    <w:rsid w:val="214C7221"/>
    <w:rsid w:val="21BDB542"/>
    <w:rsid w:val="2348720A"/>
    <w:rsid w:val="24CF9641"/>
    <w:rsid w:val="2549F325"/>
    <w:rsid w:val="26912665"/>
    <w:rsid w:val="28F26C05"/>
    <w:rsid w:val="2947E1A8"/>
    <w:rsid w:val="297A8CE2"/>
    <w:rsid w:val="29A53376"/>
    <w:rsid w:val="29DB5A2B"/>
    <w:rsid w:val="2A533182"/>
    <w:rsid w:val="2C1D031C"/>
    <w:rsid w:val="2CCEA46B"/>
    <w:rsid w:val="2D1448AF"/>
    <w:rsid w:val="2D5C6565"/>
    <w:rsid w:val="2DE3DB16"/>
    <w:rsid w:val="31459F7E"/>
    <w:rsid w:val="3230A17B"/>
    <w:rsid w:val="32C16C02"/>
    <w:rsid w:val="33337E58"/>
    <w:rsid w:val="346BBD92"/>
    <w:rsid w:val="34DF13C4"/>
    <w:rsid w:val="353036B8"/>
    <w:rsid w:val="36D63FDA"/>
    <w:rsid w:val="38535948"/>
    <w:rsid w:val="38BBBA43"/>
    <w:rsid w:val="38CCCF64"/>
    <w:rsid w:val="390DB9F0"/>
    <w:rsid w:val="3987BE5E"/>
    <w:rsid w:val="39D6CB95"/>
    <w:rsid w:val="39EF29A9"/>
    <w:rsid w:val="3A04E3FA"/>
    <w:rsid w:val="3AF32119"/>
    <w:rsid w:val="3B9E05E1"/>
    <w:rsid w:val="3BE0BCCD"/>
    <w:rsid w:val="3BF2548A"/>
    <w:rsid w:val="3C7086C6"/>
    <w:rsid w:val="3E6CCDAD"/>
    <w:rsid w:val="4019758C"/>
    <w:rsid w:val="40C1FC54"/>
    <w:rsid w:val="4140CE78"/>
    <w:rsid w:val="41A5CAC6"/>
    <w:rsid w:val="42FF812F"/>
    <w:rsid w:val="44F3F453"/>
    <w:rsid w:val="46258197"/>
    <w:rsid w:val="4718157B"/>
    <w:rsid w:val="47FCBA43"/>
    <w:rsid w:val="4995B597"/>
    <w:rsid w:val="49BE5F2C"/>
    <w:rsid w:val="49CF9BFB"/>
    <w:rsid w:val="49E0B795"/>
    <w:rsid w:val="49EF49CA"/>
    <w:rsid w:val="4A1D040E"/>
    <w:rsid w:val="4B56866F"/>
    <w:rsid w:val="4B5F4027"/>
    <w:rsid w:val="4B7ED9FC"/>
    <w:rsid w:val="4C433944"/>
    <w:rsid w:val="4C98379F"/>
    <w:rsid w:val="4D0A93DE"/>
    <w:rsid w:val="4EDA8765"/>
    <w:rsid w:val="4EED5E04"/>
    <w:rsid w:val="4F232760"/>
    <w:rsid w:val="4FA3C723"/>
    <w:rsid w:val="51DE78EF"/>
    <w:rsid w:val="52E518DC"/>
    <w:rsid w:val="5303D4D4"/>
    <w:rsid w:val="53EDA20E"/>
    <w:rsid w:val="53F9357B"/>
    <w:rsid w:val="552C4B9A"/>
    <w:rsid w:val="55472403"/>
    <w:rsid w:val="560A5D87"/>
    <w:rsid w:val="56875F4B"/>
    <w:rsid w:val="56CA3EC7"/>
    <w:rsid w:val="57F5C742"/>
    <w:rsid w:val="58C3B0B2"/>
    <w:rsid w:val="594761D9"/>
    <w:rsid w:val="5A0BCF87"/>
    <w:rsid w:val="5B599CFA"/>
    <w:rsid w:val="5EC30846"/>
    <w:rsid w:val="5EEA0DA6"/>
    <w:rsid w:val="605D656E"/>
    <w:rsid w:val="60C36A11"/>
    <w:rsid w:val="60DF79BE"/>
    <w:rsid w:val="61D43CC7"/>
    <w:rsid w:val="61FCAF38"/>
    <w:rsid w:val="6224726C"/>
    <w:rsid w:val="631CD276"/>
    <w:rsid w:val="63D88355"/>
    <w:rsid w:val="63FB8176"/>
    <w:rsid w:val="6668B96E"/>
    <w:rsid w:val="6859DAC2"/>
    <w:rsid w:val="697162A3"/>
    <w:rsid w:val="69EED3BF"/>
    <w:rsid w:val="6BF4F544"/>
    <w:rsid w:val="6D137EAB"/>
    <w:rsid w:val="6DB662E1"/>
    <w:rsid w:val="6FB47A39"/>
    <w:rsid w:val="6FDE72CB"/>
    <w:rsid w:val="7023B096"/>
    <w:rsid w:val="7073227E"/>
    <w:rsid w:val="71D00859"/>
    <w:rsid w:val="72655EA0"/>
    <w:rsid w:val="73B4BA9D"/>
    <w:rsid w:val="754956F5"/>
    <w:rsid w:val="75BD9080"/>
    <w:rsid w:val="75E7D0C5"/>
    <w:rsid w:val="766192EF"/>
    <w:rsid w:val="7692F21A"/>
    <w:rsid w:val="76A13894"/>
    <w:rsid w:val="7804E1B9"/>
    <w:rsid w:val="78EA66D5"/>
    <w:rsid w:val="7936030D"/>
    <w:rsid w:val="79BF4D89"/>
    <w:rsid w:val="79F252AD"/>
    <w:rsid w:val="79F486FB"/>
    <w:rsid w:val="7A0E5ADB"/>
    <w:rsid w:val="7B251E66"/>
    <w:rsid w:val="7BA1EC42"/>
    <w:rsid w:val="7BDB746E"/>
    <w:rsid w:val="7C216795"/>
    <w:rsid w:val="7CE316C4"/>
    <w:rsid w:val="7CE5F555"/>
    <w:rsid w:val="7D25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59F0F"/>
  <w15:docId w15:val="{E9CAC43C-4AAB-421A-9DC4-642E91CF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4F0"/>
    <w:pPr>
      <w:ind w:left="720"/>
      <w:contextualSpacing/>
    </w:pPr>
  </w:style>
  <w:style w:type="character" w:styleId="Hyperlink">
    <w:name w:val="Hyperlink"/>
    <w:basedOn w:val="DefaultParagraphFont"/>
    <w:uiPriority w:val="99"/>
    <w:unhideWhenUsed/>
    <w:rsid w:val="00E53E2C"/>
    <w:rPr>
      <w:color w:val="0000FF"/>
      <w:u w:val="single"/>
    </w:rPr>
  </w:style>
  <w:style w:type="character" w:styleId="CommentReference">
    <w:name w:val="annotation reference"/>
    <w:basedOn w:val="DefaultParagraphFont"/>
    <w:uiPriority w:val="99"/>
    <w:semiHidden/>
    <w:unhideWhenUsed/>
    <w:rsid w:val="00473702"/>
    <w:rPr>
      <w:sz w:val="16"/>
      <w:szCs w:val="16"/>
    </w:rPr>
  </w:style>
  <w:style w:type="paragraph" w:styleId="CommentText">
    <w:name w:val="annotation text"/>
    <w:basedOn w:val="Normal"/>
    <w:link w:val="CommentTextChar"/>
    <w:uiPriority w:val="99"/>
    <w:semiHidden/>
    <w:unhideWhenUsed/>
    <w:rsid w:val="00473702"/>
    <w:pPr>
      <w:spacing w:line="240" w:lineRule="auto"/>
    </w:pPr>
    <w:rPr>
      <w:sz w:val="20"/>
      <w:szCs w:val="20"/>
    </w:rPr>
  </w:style>
  <w:style w:type="character" w:customStyle="1" w:styleId="CommentTextChar">
    <w:name w:val="Comment Text Char"/>
    <w:basedOn w:val="DefaultParagraphFont"/>
    <w:link w:val="CommentText"/>
    <w:uiPriority w:val="99"/>
    <w:semiHidden/>
    <w:rsid w:val="0047370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73702"/>
    <w:rPr>
      <w:b/>
      <w:bCs/>
    </w:rPr>
  </w:style>
  <w:style w:type="character" w:customStyle="1" w:styleId="CommentSubjectChar">
    <w:name w:val="Comment Subject Char"/>
    <w:basedOn w:val="CommentTextChar"/>
    <w:link w:val="CommentSubject"/>
    <w:uiPriority w:val="99"/>
    <w:semiHidden/>
    <w:rsid w:val="00473702"/>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73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702"/>
    <w:rPr>
      <w:rFonts w:ascii="Segoe UI" w:eastAsia="Calibri" w:hAnsi="Segoe UI" w:cs="Segoe UI"/>
      <w:color w:val="000000"/>
      <w:sz w:val="18"/>
      <w:szCs w:val="18"/>
    </w:rPr>
  </w:style>
  <w:style w:type="paragraph" w:styleId="Header">
    <w:name w:val="header"/>
    <w:basedOn w:val="Normal"/>
    <w:link w:val="HeaderChar"/>
    <w:uiPriority w:val="99"/>
    <w:unhideWhenUsed/>
    <w:rsid w:val="00D53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D47"/>
    <w:rPr>
      <w:rFonts w:ascii="Calibri" w:eastAsia="Calibri" w:hAnsi="Calibri" w:cs="Calibri"/>
      <w:color w:val="000000"/>
    </w:rPr>
  </w:style>
  <w:style w:type="paragraph" w:styleId="Footer">
    <w:name w:val="footer"/>
    <w:basedOn w:val="Normal"/>
    <w:link w:val="FooterChar"/>
    <w:uiPriority w:val="99"/>
    <w:unhideWhenUsed/>
    <w:rsid w:val="00D53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D47"/>
    <w:rPr>
      <w:rFonts w:ascii="Calibri" w:eastAsia="Calibri" w:hAnsi="Calibri" w:cs="Calibri"/>
      <w:color w:val="000000"/>
    </w:rPr>
  </w:style>
  <w:style w:type="character" w:styleId="UnresolvedMention">
    <w:name w:val="Unresolved Mention"/>
    <w:basedOn w:val="DefaultParagraphFont"/>
    <w:uiPriority w:val="99"/>
    <w:semiHidden/>
    <w:unhideWhenUsed/>
    <w:rsid w:val="00933CB4"/>
    <w:rPr>
      <w:color w:val="605E5C"/>
      <w:shd w:val="clear" w:color="auto" w:fill="E1DFDD"/>
    </w:rPr>
  </w:style>
  <w:style w:type="character" w:styleId="FollowedHyperlink">
    <w:name w:val="FollowedHyperlink"/>
    <w:basedOn w:val="DefaultParagraphFont"/>
    <w:uiPriority w:val="99"/>
    <w:semiHidden/>
    <w:unhideWhenUsed/>
    <w:rsid w:val="00933CB4"/>
    <w:rPr>
      <w:color w:val="954F72" w:themeColor="followedHyperlink"/>
      <w:u w:val="single"/>
    </w:rPr>
  </w:style>
  <w:style w:type="paragraph" w:customStyle="1" w:styleId="gmail-m8594437748097596380msolistparagraph">
    <w:name w:val="gmail-m_8594437748097596380msolistparagraph"/>
    <w:basedOn w:val="Normal"/>
    <w:rsid w:val="00E26192"/>
    <w:pPr>
      <w:spacing w:before="100" w:beforeAutospacing="1" w:after="100" w:afterAutospacing="1" w:line="240" w:lineRule="auto"/>
    </w:pPr>
    <w:rPr>
      <w:rFonts w:eastAsiaTheme="minorHAnsi"/>
      <w:color w:val="auto"/>
    </w:rPr>
  </w:style>
  <w:style w:type="paragraph" w:styleId="NormalWeb">
    <w:name w:val="Normal (Web)"/>
    <w:basedOn w:val="Normal"/>
    <w:uiPriority w:val="99"/>
    <w:unhideWhenUsed/>
    <w:rsid w:val="004C6DA3"/>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semiHidden/>
    <w:unhideWhenUsed/>
    <w:rsid w:val="00B13320"/>
    <w:pPr>
      <w:spacing w:after="0" w:line="240" w:lineRule="auto"/>
    </w:pPr>
    <w:rPr>
      <w:rFonts w:eastAsiaTheme="minorHAnsi" w:cstheme="minorBidi"/>
      <w:color w:val="auto"/>
      <w:kern w:val="2"/>
      <w:szCs w:val="21"/>
      <w14:ligatures w14:val="standardContextual"/>
    </w:rPr>
  </w:style>
  <w:style w:type="character" w:customStyle="1" w:styleId="PlainTextChar">
    <w:name w:val="Plain Text Char"/>
    <w:basedOn w:val="DefaultParagraphFont"/>
    <w:link w:val="PlainText"/>
    <w:uiPriority w:val="99"/>
    <w:semiHidden/>
    <w:rsid w:val="00B13320"/>
    <w:rPr>
      <w:rFonts w:ascii="Calibri" w:eastAsiaTheme="minorHAns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3332">
      <w:bodyDiv w:val="1"/>
      <w:marLeft w:val="0"/>
      <w:marRight w:val="0"/>
      <w:marTop w:val="0"/>
      <w:marBottom w:val="0"/>
      <w:divBdr>
        <w:top w:val="none" w:sz="0" w:space="0" w:color="auto"/>
        <w:left w:val="none" w:sz="0" w:space="0" w:color="auto"/>
        <w:bottom w:val="none" w:sz="0" w:space="0" w:color="auto"/>
        <w:right w:val="none" w:sz="0" w:space="0" w:color="auto"/>
      </w:divBdr>
    </w:div>
    <w:div w:id="51928875">
      <w:bodyDiv w:val="1"/>
      <w:marLeft w:val="0"/>
      <w:marRight w:val="0"/>
      <w:marTop w:val="0"/>
      <w:marBottom w:val="0"/>
      <w:divBdr>
        <w:top w:val="none" w:sz="0" w:space="0" w:color="auto"/>
        <w:left w:val="none" w:sz="0" w:space="0" w:color="auto"/>
        <w:bottom w:val="none" w:sz="0" w:space="0" w:color="auto"/>
        <w:right w:val="none" w:sz="0" w:space="0" w:color="auto"/>
      </w:divBdr>
    </w:div>
    <w:div w:id="93014917">
      <w:bodyDiv w:val="1"/>
      <w:marLeft w:val="0"/>
      <w:marRight w:val="0"/>
      <w:marTop w:val="0"/>
      <w:marBottom w:val="0"/>
      <w:divBdr>
        <w:top w:val="none" w:sz="0" w:space="0" w:color="auto"/>
        <w:left w:val="none" w:sz="0" w:space="0" w:color="auto"/>
        <w:bottom w:val="none" w:sz="0" w:space="0" w:color="auto"/>
        <w:right w:val="none" w:sz="0" w:space="0" w:color="auto"/>
      </w:divBdr>
    </w:div>
    <w:div w:id="157775900">
      <w:bodyDiv w:val="1"/>
      <w:marLeft w:val="0"/>
      <w:marRight w:val="0"/>
      <w:marTop w:val="0"/>
      <w:marBottom w:val="0"/>
      <w:divBdr>
        <w:top w:val="none" w:sz="0" w:space="0" w:color="auto"/>
        <w:left w:val="none" w:sz="0" w:space="0" w:color="auto"/>
        <w:bottom w:val="none" w:sz="0" w:space="0" w:color="auto"/>
        <w:right w:val="none" w:sz="0" w:space="0" w:color="auto"/>
      </w:divBdr>
    </w:div>
    <w:div w:id="194738422">
      <w:bodyDiv w:val="1"/>
      <w:marLeft w:val="0"/>
      <w:marRight w:val="0"/>
      <w:marTop w:val="0"/>
      <w:marBottom w:val="0"/>
      <w:divBdr>
        <w:top w:val="none" w:sz="0" w:space="0" w:color="auto"/>
        <w:left w:val="none" w:sz="0" w:space="0" w:color="auto"/>
        <w:bottom w:val="none" w:sz="0" w:space="0" w:color="auto"/>
        <w:right w:val="none" w:sz="0" w:space="0" w:color="auto"/>
      </w:divBdr>
      <w:divsChild>
        <w:div w:id="1017149559">
          <w:marLeft w:val="0"/>
          <w:marRight w:val="0"/>
          <w:marTop w:val="0"/>
          <w:marBottom w:val="0"/>
          <w:divBdr>
            <w:top w:val="none" w:sz="0" w:space="0" w:color="auto"/>
            <w:left w:val="none" w:sz="0" w:space="0" w:color="auto"/>
            <w:bottom w:val="none" w:sz="0" w:space="0" w:color="auto"/>
            <w:right w:val="none" w:sz="0" w:space="0" w:color="auto"/>
          </w:divBdr>
        </w:div>
      </w:divsChild>
    </w:div>
    <w:div w:id="268322215">
      <w:bodyDiv w:val="1"/>
      <w:marLeft w:val="0"/>
      <w:marRight w:val="0"/>
      <w:marTop w:val="0"/>
      <w:marBottom w:val="0"/>
      <w:divBdr>
        <w:top w:val="none" w:sz="0" w:space="0" w:color="auto"/>
        <w:left w:val="none" w:sz="0" w:space="0" w:color="auto"/>
        <w:bottom w:val="none" w:sz="0" w:space="0" w:color="auto"/>
        <w:right w:val="none" w:sz="0" w:space="0" w:color="auto"/>
      </w:divBdr>
    </w:div>
    <w:div w:id="320891501">
      <w:bodyDiv w:val="1"/>
      <w:marLeft w:val="0"/>
      <w:marRight w:val="0"/>
      <w:marTop w:val="0"/>
      <w:marBottom w:val="0"/>
      <w:divBdr>
        <w:top w:val="none" w:sz="0" w:space="0" w:color="auto"/>
        <w:left w:val="none" w:sz="0" w:space="0" w:color="auto"/>
        <w:bottom w:val="none" w:sz="0" w:space="0" w:color="auto"/>
        <w:right w:val="none" w:sz="0" w:space="0" w:color="auto"/>
      </w:divBdr>
    </w:div>
    <w:div w:id="338192476">
      <w:bodyDiv w:val="1"/>
      <w:marLeft w:val="0"/>
      <w:marRight w:val="0"/>
      <w:marTop w:val="0"/>
      <w:marBottom w:val="0"/>
      <w:divBdr>
        <w:top w:val="none" w:sz="0" w:space="0" w:color="auto"/>
        <w:left w:val="none" w:sz="0" w:space="0" w:color="auto"/>
        <w:bottom w:val="none" w:sz="0" w:space="0" w:color="auto"/>
        <w:right w:val="none" w:sz="0" w:space="0" w:color="auto"/>
      </w:divBdr>
    </w:div>
    <w:div w:id="346714090">
      <w:bodyDiv w:val="1"/>
      <w:marLeft w:val="0"/>
      <w:marRight w:val="0"/>
      <w:marTop w:val="0"/>
      <w:marBottom w:val="0"/>
      <w:divBdr>
        <w:top w:val="none" w:sz="0" w:space="0" w:color="auto"/>
        <w:left w:val="none" w:sz="0" w:space="0" w:color="auto"/>
        <w:bottom w:val="none" w:sz="0" w:space="0" w:color="auto"/>
        <w:right w:val="none" w:sz="0" w:space="0" w:color="auto"/>
      </w:divBdr>
    </w:div>
    <w:div w:id="373430092">
      <w:bodyDiv w:val="1"/>
      <w:marLeft w:val="0"/>
      <w:marRight w:val="0"/>
      <w:marTop w:val="0"/>
      <w:marBottom w:val="0"/>
      <w:divBdr>
        <w:top w:val="none" w:sz="0" w:space="0" w:color="auto"/>
        <w:left w:val="none" w:sz="0" w:space="0" w:color="auto"/>
        <w:bottom w:val="none" w:sz="0" w:space="0" w:color="auto"/>
        <w:right w:val="none" w:sz="0" w:space="0" w:color="auto"/>
      </w:divBdr>
    </w:div>
    <w:div w:id="423310354">
      <w:bodyDiv w:val="1"/>
      <w:marLeft w:val="0"/>
      <w:marRight w:val="0"/>
      <w:marTop w:val="0"/>
      <w:marBottom w:val="0"/>
      <w:divBdr>
        <w:top w:val="none" w:sz="0" w:space="0" w:color="auto"/>
        <w:left w:val="none" w:sz="0" w:space="0" w:color="auto"/>
        <w:bottom w:val="none" w:sz="0" w:space="0" w:color="auto"/>
        <w:right w:val="none" w:sz="0" w:space="0" w:color="auto"/>
      </w:divBdr>
    </w:div>
    <w:div w:id="460346184">
      <w:bodyDiv w:val="1"/>
      <w:marLeft w:val="0"/>
      <w:marRight w:val="0"/>
      <w:marTop w:val="0"/>
      <w:marBottom w:val="0"/>
      <w:divBdr>
        <w:top w:val="none" w:sz="0" w:space="0" w:color="auto"/>
        <w:left w:val="none" w:sz="0" w:space="0" w:color="auto"/>
        <w:bottom w:val="none" w:sz="0" w:space="0" w:color="auto"/>
        <w:right w:val="none" w:sz="0" w:space="0" w:color="auto"/>
      </w:divBdr>
    </w:div>
    <w:div w:id="499201088">
      <w:bodyDiv w:val="1"/>
      <w:marLeft w:val="0"/>
      <w:marRight w:val="0"/>
      <w:marTop w:val="0"/>
      <w:marBottom w:val="0"/>
      <w:divBdr>
        <w:top w:val="none" w:sz="0" w:space="0" w:color="auto"/>
        <w:left w:val="none" w:sz="0" w:space="0" w:color="auto"/>
        <w:bottom w:val="none" w:sz="0" w:space="0" w:color="auto"/>
        <w:right w:val="none" w:sz="0" w:space="0" w:color="auto"/>
      </w:divBdr>
      <w:divsChild>
        <w:div w:id="1721590324">
          <w:marLeft w:val="0"/>
          <w:marRight w:val="0"/>
          <w:marTop w:val="360"/>
          <w:marBottom w:val="300"/>
          <w:divBdr>
            <w:top w:val="none" w:sz="0" w:space="0" w:color="auto"/>
            <w:left w:val="none" w:sz="0" w:space="0" w:color="auto"/>
            <w:bottom w:val="none" w:sz="0" w:space="0" w:color="auto"/>
            <w:right w:val="none" w:sz="0" w:space="0" w:color="auto"/>
          </w:divBdr>
        </w:div>
        <w:div w:id="310600112">
          <w:marLeft w:val="0"/>
          <w:marRight w:val="0"/>
          <w:marTop w:val="0"/>
          <w:marBottom w:val="300"/>
          <w:divBdr>
            <w:top w:val="none" w:sz="0" w:space="0" w:color="auto"/>
            <w:left w:val="none" w:sz="0" w:space="0" w:color="auto"/>
            <w:bottom w:val="none" w:sz="0" w:space="0" w:color="auto"/>
            <w:right w:val="none" w:sz="0" w:space="0" w:color="auto"/>
          </w:divBdr>
          <w:divsChild>
            <w:div w:id="119804072">
              <w:marLeft w:val="0"/>
              <w:marRight w:val="0"/>
              <w:marTop w:val="0"/>
              <w:marBottom w:val="0"/>
              <w:divBdr>
                <w:top w:val="none" w:sz="0" w:space="0" w:color="auto"/>
                <w:left w:val="none" w:sz="0" w:space="0" w:color="auto"/>
                <w:bottom w:val="none" w:sz="0" w:space="0" w:color="auto"/>
                <w:right w:val="none" w:sz="0" w:space="0" w:color="auto"/>
              </w:divBdr>
            </w:div>
          </w:divsChild>
        </w:div>
        <w:div w:id="1783918571">
          <w:marLeft w:val="0"/>
          <w:marRight w:val="0"/>
          <w:marTop w:val="0"/>
          <w:marBottom w:val="60"/>
          <w:divBdr>
            <w:top w:val="none" w:sz="0" w:space="0" w:color="auto"/>
            <w:left w:val="none" w:sz="0" w:space="0" w:color="auto"/>
            <w:bottom w:val="none" w:sz="0" w:space="0" w:color="auto"/>
            <w:right w:val="none" w:sz="0" w:space="0" w:color="auto"/>
          </w:divBdr>
          <w:divsChild>
            <w:div w:id="884830727">
              <w:marLeft w:val="0"/>
              <w:marRight w:val="0"/>
              <w:marTop w:val="0"/>
              <w:marBottom w:val="60"/>
              <w:divBdr>
                <w:top w:val="none" w:sz="0" w:space="0" w:color="auto"/>
                <w:left w:val="none" w:sz="0" w:space="0" w:color="auto"/>
                <w:bottom w:val="none" w:sz="0" w:space="0" w:color="auto"/>
                <w:right w:val="none" w:sz="0" w:space="0" w:color="auto"/>
              </w:divBdr>
            </w:div>
            <w:div w:id="415518528">
              <w:marLeft w:val="0"/>
              <w:marRight w:val="0"/>
              <w:marTop w:val="0"/>
              <w:marBottom w:val="60"/>
              <w:divBdr>
                <w:top w:val="none" w:sz="0" w:space="0" w:color="auto"/>
                <w:left w:val="none" w:sz="0" w:space="0" w:color="auto"/>
                <w:bottom w:val="none" w:sz="0" w:space="0" w:color="auto"/>
                <w:right w:val="none" w:sz="0" w:space="0" w:color="auto"/>
              </w:divBdr>
            </w:div>
          </w:divsChild>
        </w:div>
        <w:div w:id="895899055">
          <w:marLeft w:val="0"/>
          <w:marRight w:val="0"/>
          <w:marTop w:val="0"/>
          <w:marBottom w:val="300"/>
          <w:divBdr>
            <w:top w:val="none" w:sz="0" w:space="0" w:color="auto"/>
            <w:left w:val="none" w:sz="0" w:space="0" w:color="auto"/>
            <w:bottom w:val="none" w:sz="0" w:space="0" w:color="auto"/>
            <w:right w:val="none" w:sz="0" w:space="0" w:color="auto"/>
          </w:divBdr>
        </w:div>
        <w:div w:id="727192608">
          <w:marLeft w:val="0"/>
          <w:marRight w:val="0"/>
          <w:marTop w:val="300"/>
          <w:marBottom w:val="360"/>
          <w:divBdr>
            <w:top w:val="none" w:sz="0" w:space="0" w:color="auto"/>
            <w:left w:val="none" w:sz="0" w:space="0" w:color="auto"/>
            <w:bottom w:val="none" w:sz="0" w:space="0" w:color="auto"/>
            <w:right w:val="none" w:sz="0" w:space="0" w:color="auto"/>
          </w:divBdr>
        </w:div>
      </w:divsChild>
    </w:div>
    <w:div w:id="518130252">
      <w:bodyDiv w:val="1"/>
      <w:marLeft w:val="0"/>
      <w:marRight w:val="0"/>
      <w:marTop w:val="0"/>
      <w:marBottom w:val="0"/>
      <w:divBdr>
        <w:top w:val="none" w:sz="0" w:space="0" w:color="auto"/>
        <w:left w:val="none" w:sz="0" w:space="0" w:color="auto"/>
        <w:bottom w:val="none" w:sz="0" w:space="0" w:color="auto"/>
        <w:right w:val="none" w:sz="0" w:space="0" w:color="auto"/>
      </w:divBdr>
    </w:div>
    <w:div w:id="545413249">
      <w:bodyDiv w:val="1"/>
      <w:marLeft w:val="0"/>
      <w:marRight w:val="0"/>
      <w:marTop w:val="0"/>
      <w:marBottom w:val="0"/>
      <w:divBdr>
        <w:top w:val="none" w:sz="0" w:space="0" w:color="auto"/>
        <w:left w:val="none" w:sz="0" w:space="0" w:color="auto"/>
        <w:bottom w:val="none" w:sz="0" w:space="0" w:color="auto"/>
        <w:right w:val="none" w:sz="0" w:space="0" w:color="auto"/>
      </w:divBdr>
    </w:div>
    <w:div w:id="582616156">
      <w:bodyDiv w:val="1"/>
      <w:marLeft w:val="0"/>
      <w:marRight w:val="0"/>
      <w:marTop w:val="0"/>
      <w:marBottom w:val="0"/>
      <w:divBdr>
        <w:top w:val="none" w:sz="0" w:space="0" w:color="auto"/>
        <w:left w:val="none" w:sz="0" w:space="0" w:color="auto"/>
        <w:bottom w:val="none" w:sz="0" w:space="0" w:color="auto"/>
        <w:right w:val="none" w:sz="0" w:space="0" w:color="auto"/>
      </w:divBdr>
    </w:div>
    <w:div w:id="593249187">
      <w:bodyDiv w:val="1"/>
      <w:marLeft w:val="0"/>
      <w:marRight w:val="0"/>
      <w:marTop w:val="0"/>
      <w:marBottom w:val="0"/>
      <w:divBdr>
        <w:top w:val="none" w:sz="0" w:space="0" w:color="auto"/>
        <w:left w:val="none" w:sz="0" w:space="0" w:color="auto"/>
        <w:bottom w:val="none" w:sz="0" w:space="0" w:color="auto"/>
        <w:right w:val="none" w:sz="0" w:space="0" w:color="auto"/>
      </w:divBdr>
    </w:div>
    <w:div w:id="636911512">
      <w:bodyDiv w:val="1"/>
      <w:marLeft w:val="0"/>
      <w:marRight w:val="0"/>
      <w:marTop w:val="0"/>
      <w:marBottom w:val="0"/>
      <w:divBdr>
        <w:top w:val="none" w:sz="0" w:space="0" w:color="auto"/>
        <w:left w:val="none" w:sz="0" w:space="0" w:color="auto"/>
        <w:bottom w:val="none" w:sz="0" w:space="0" w:color="auto"/>
        <w:right w:val="none" w:sz="0" w:space="0" w:color="auto"/>
      </w:divBdr>
    </w:div>
    <w:div w:id="670106921">
      <w:bodyDiv w:val="1"/>
      <w:marLeft w:val="0"/>
      <w:marRight w:val="0"/>
      <w:marTop w:val="0"/>
      <w:marBottom w:val="0"/>
      <w:divBdr>
        <w:top w:val="none" w:sz="0" w:space="0" w:color="auto"/>
        <w:left w:val="none" w:sz="0" w:space="0" w:color="auto"/>
        <w:bottom w:val="none" w:sz="0" w:space="0" w:color="auto"/>
        <w:right w:val="none" w:sz="0" w:space="0" w:color="auto"/>
      </w:divBdr>
    </w:div>
    <w:div w:id="693580383">
      <w:bodyDiv w:val="1"/>
      <w:marLeft w:val="0"/>
      <w:marRight w:val="0"/>
      <w:marTop w:val="0"/>
      <w:marBottom w:val="0"/>
      <w:divBdr>
        <w:top w:val="none" w:sz="0" w:space="0" w:color="auto"/>
        <w:left w:val="none" w:sz="0" w:space="0" w:color="auto"/>
        <w:bottom w:val="none" w:sz="0" w:space="0" w:color="auto"/>
        <w:right w:val="none" w:sz="0" w:space="0" w:color="auto"/>
      </w:divBdr>
    </w:div>
    <w:div w:id="853035199">
      <w:bodyDiv w:val="1"/>
      <w:marLeft w:val="0"/>
      <w:marRight w:val="0"/>
      <w:marTop w:val="0"/>
      <w:marBottom w:val="0"/>
      <w:divBdr>
        <w:top w:val="none" w:sz="0" w:space="0" w:color="auto"/>
        <w:left w:val="none" w:sz="0" w:space="0" w:color="auto"/>
        <w:bottom w:val="none" w:sz="0" w:space="0" w:color="auto"/>
        <w:right w:val="none" w:sz="0" w:space="0" w:color="auto"/>
      </w:divBdr>
    </w:div>
    <w:div w:id="877472508">
      <w:bodyDiv w:val="1"/>
      <w:marLeft w:val="0"/>
      <w:marRight w:val="0"/>
      <w:marTop w:val="0"/>
      <w:marBottom w:val="0"/>
      <w:divBdr>
        <w:top w:val="none" w:sz="0" w:space="0" w:color="auto"/>
        <w:left w:val="none" w:sz="0" w:space="0" w:color="auto"/>
        <w:bottom w:val="none" w:sz="0" w:space="0" w:color="auto"/>
        <w:right w:val="none" w:sz="0" w:space="0" w:color="auto"/>
      </w:divBdr>
    </w:div>
    <w:div w:id="911886526">
      <w:bodyDiv w:val="1"/>
      <w:marLeft w:val="0"/>
      <w:marRight w:val="0"/>
      <w:marTop w:val="0"/>
      <w:marBottom w:val="0"/>
      <w:divBdr>
        <w:top w:val="none" w:sz="0" w:space="0" w:color="auto"/>
        <w:left w:val="none" w:sz="0" w:space="0" w:color="auto"/>
        <w:bottom w:val="none" w:sz="0" w:space="0" w:color="auto"/>
        <w:right w:val="none" w:sz="0" w:space="0" w:color="auto"/>
      </w:divBdr>
    </w:div>
    <w:div w:id="960645643">
      <w:bodyDiv w:val="1"/>
      <w:marLeft w:val="0"/>
      <w:marRight w:val="0"/>
      <w:marTop w:val="0"/>
      <w:marBottom w:val="0"/>
      <w:divBdr>
        <w:top w:val="none" w:sz="0" w:space="0" w:color="auto"/>
        <w:left w:val="none" w:sz="0" w:space="0" w:color="auto"/>
        <w:bottom w:val="none" w:sz="0" w:space="0" w:color="auto"/>
        <w:right w:val="none" w:sz="0" w:space="0" w:color="auto"/>
      </w:divBdr>
    </w:div>
    <w:div w:id="967320230">
      <w:bodyDiv w:val="1"/>
      <w:marLeft w:val="0"/>
      <w:marRight w:val="0"/>
      <w:marTop w:val="0"/>
      <w:marBottom w:val="0"/>
      <w:divBdr>
        <w:top w:val="none" w:sz="0" w:space="0" w:color="auto"/>
        <w:left w:val="none" w:sz="0" w:space="0" w:color="auto"/>
        <w:bottom w:val="none" w:sz="0" w:space="0" w:color="auto"/>
        <w:right w:val="none" w:sz="0" w:space="0" w:color="auto"/>
      </w:divBdr>
    </w:div>
    <w:div w:id="1038510185">
      <w:bodyDiv w:val="1"/>
      <w:marLeft w:val="0"/>
      <w:marRight w:val="0"/>
      <w:marTop w:val="0"/>
      <w:marBottom w:val="0"/>
      <w:divBdr>
        <w:top w:val="none" w:sz="0" w:space="0" w:color="auto"/>
        <w:left w:val="none" w:sz="0" w:space="0" w:color="auto"/>
        <w:bottom w:val="none" w:sz="0" w:space="0" w:color="auto"/>
        <w:right w:val="none" w:sz="0" w:space="0" w:color="auto"/>
      </w:divBdr>
    </w:div>
    <w:div w:id="1157260229">
      <w:bodyDiv w:val="1"/>
      <w:marLeft w:val="0"/>
      <w:marRight w:val="0"/>
      <w:marTop w:val="0"/>
      <w:marBottom w:val="0"/>
      <w:divBdr>
        <w:top w:val="none" w:sz="0" w:space="0" w:color="auto"/>
        <w:left w:val="none" w:sz="0" w:space="0" w:color="auto"/>
        <w:bottom w:val="none" w:sz="0" w:space="0" w:color="auto"/>
        <w:right w:val="none" w:sz="0" w:space="0" w:color="auto"/>
      </w:divBdr>
      <w:divsChild>
        <w:div w:id="807626638">
          <w:marLeft w:val="0"/>
          <w:marRight w:val="0"/>
          <w:marTop w:val="360"/>
          <w:marBottom w:val="300"/>
          <w:divBdr>
            <w:top w:val="none" w:sz="0" w:space="0" w:color="auto"/>
            <w:left w:val="none" w:sz="0" w:space="0" w:color="auto"/>
            <w:bottom w:val="none" w:sz="0" w:space="0" w:color="auto"/>
            <w:right w:val="none" w:sz="0" w:space="0" w:color="auto"/>
          </w:divBdr>
        </w:div>
        <w:div w:id="66541183">
          <w:marLeft w:val="0"/>
          <w:marRight w:val="0"/>
          <w:marTop w:val="0"/>
          <w:marBottom w:val="300"/>
          <w:divBdr>
            <w:top w:val="none" w:sz="0" w:space="0" w:color="auto"/>
            <w:left w:val="none" w:sz="0" w:space="0" w:color="auto"/>
            <w:bottom w:val="none" w:sz="0" w:space="0" w:color="auto"/>
            <w:right w:val="none" w:sz="0" w:space="0" w:color="auto"/>
          </w:divBdr>
          <w:divsChild>
            <w:div w:id="1622416713">
              <w:marLeft w:val="0"/>
              <w:marRight w:val="0"/>
              <w:marTop w:val="0"/>
              <w:marBottom w:val="0"/>
              <w:divBdr>
                <w:top w:val="none" w:sz="0" w:space="0" w:color="auto"/>
                <w:left w:val="none" w:sz="0" w:space="0" w:color="auto"/>
                <w:bottom w:val="none" w:sz="0" w:space="0" w:color="auto"/>
                <w:right w:val="none" w:sz="0" w:space="0" w:color="auto"/>
              </w:divBdr>
            </w:div>
          </w:divsChild>
        </w:div>
        <w:div w:id="1653757919">
          <w:marLeft w:val="0"/>
          <w:marRight w:val="0"/>
          <w:marTop w:val="0"/>
          <w:marBottom w:val="60"/>
          <w:divBdr>
            <w:top w:val="none" w:sz="0" w:space="0" w:color="auto"/>
            <w:left w:val="none" w:sz="0" w:space="0" w:color="auto"/>
            <w:bottom w:val="none" w:sz="0" w:space="0" w:color="auto"/>
            <w:right w:val="none" w:sz="0" w:space="0" w:color="auto"/>
          </w:divBdr>
          <w:divsChild>
            <w:div w:id="1934245740">
              <w:marLeft w:val="0"/>
              <w:marRight w:val="0"/>
              <w:marTop w:val="0"/>
              <w:marBottom w:val="60"/>
              <w:divBdr>
                <w:top w:val="none" w:sz="0" w:space="0" w:color="auto"/>
                <w:left w:val="none" w:sz="0" w:space="0" w:color="auto"/>
                <w:bottom w:val="none" w:sz="0" w:space="0" w:color="auto"/>
                <w:right w:val="none" w:sz="0" w:space="0" w:color="auto"/>
              </w:divBdr>
            </w:div>
            <w:div w:id="794640811">
              <w:marLeft w:val="0"/>
              <w:marRight w:val="0"/>
              <w:marTop w:val="0"/>
              <w:marBottom w:val="60"/>
              <w:divBdr>
                <w:top w:val="none" w:sz="0" w:space="0" w:color="auto"/>
                <w:left w:val="none" w:sz="0" w:space="0" w:color="auto"/>
                <w:bottom w:val="none" w:sz="0" w:space="0" w:color="auto"/>
                <w:right w:val="none" w:sz="0" w:space="0" w:color="auto"/>
              </w:divBdr>
            </w:div>
          </w:divsChild>
        </w:div>
        <w:div w:id="750127949">
          <w:marLeft w:val="0"/>
          <w:marRight w:val="0"/>
          <w:marTop w:val="0"/>
          <w:marBottom w:val="300"/>
          <w:divBdr>
            <w:top w:val="none" w:sz="0" w:space="0" w:color="auto"/>
            <w:left w:val="none" w:sz="0" w:space="0" w:color="auto"/>
            <w:bottom w:val="none" w:sz="0" w:space="0" w:color="auto"/>
            <w:right w:val="none" w:sz="0" w:space="0" w:color="auto"/>
          </w:divBdr>
        </w:div>
        <w:div w:id="359360274">
          <w:marLeft w:val="0"/>
          <w:marRight w:val="0"/>
          <w:marTop w:val="300"/>
          <w:marBottom w:val="360"/>
          <w:divBdr>
            <w:top w:val="none" w:sz="0" w:space="0" w:color="auto"/>
            <w:left w:val="none" w:sz="0" w:space="0" w:color="auto"/>
            <w:bottom w:val="none" w:sz="0" w:space="0" w:color="auto"/>
            <w:right w:val="none" w:sz="0" w:space="0" w:color="auto"/>
          </w:divBdr>
        </w:div>
      </w:divsChild>
    </w:div>
    <w:div w:id="1172451685">
      <w:bodyDiv w:val="1"/>
      <w:marLeft w:val="0"/>
      <w:marRight w:val="0"/>
      <w:marTop w:val="0"/>
      <w:marBottom w:val="0"/>
      <w:divBdr>
        <w:top w:val="none" w:sz="0" w:space="0" w:color="auto"/>
        <w:left w:val="none" w:sz="0" w:space="0" w:color="auto"/>
        <w:bottom w:val="none" w:sz="0" w:space="0" w:color="auto"/>
        <w:right w:val="none" w:sz="0" w:space="0" w:color="auto"/>
      </w:divBdr>
      <w:divsChild>
        <w:div w:id="373307177">
          <w:marLeft w:val="0"/>
          <w:marRight w:val="0"/>
          <w:marTop w:val="0"/>
          <w:marBottom w:val="0"/>
          <w:divBdr>
            <w:top w:val="none" w:sz="0" w:space="0" w:color="auto"/>
            <w:left w:val="none" w:sz="0" w:space="0" w:color="auto"/>
            <w:bottom w:val="none" w:sz="0" w:space="0" w:color="auto"/>
            <w:right w:val="none" w:sz="0" w:space="0" w:color="auto"/>
          </w:divBdr>
        </w:div>
      </w:divsChild>
    </w:div>
    <w:div w:id="1223447911">
      <w:bodyDiv w:val="1"/>
      <w:marLeft w:val="0"/>
      <w:marRight w:val="0"/>
      <w:marTop w:val="0"/>
      <w:marBottom w:val="0"/>
      <w:divBdr>
        <w:top w:val="none" w:sz="0" w:space="0" w:color="auto"/>
        <w:left w:val="none" w:sz="0" w:space="0" w:color="auto"/>
        <w:bottom w:val="none" w:sz="0" w:space="0" w:color="auto"/>
        <w:right w:val="none" w:sz="0" w:space="0" w:color="auto"/>
      </w:divBdr>
    </w:div>
    <w:div w:id="1298608630">
      <w:bodyDiv w:val="1"/>
      <w:marLeft w:val="0"/>
      <w:marRight w:val="0"/>
      <w:marTop w:val="0"/>
      <w:marBottom w:val="0"/>
      <w:divBdr>
        <w:top w:val="none" w:sz="0" w:space="0" w:color="auto"/>
        <w:left w:val="none" w:sz="0" w:space="0" w:color="auto"/>
        <w:bottom w:val="none" w:sz="0" w:space="0" w:color="auto"/>
        <w:right w:val="none" w:sz="0" w:space="0" w:color="auto"/>
      </w:divBdr>
    </w:div>
    <w:div w:id="1323001872">
      <w:bodyDiv w:val="1"/>
      <w:marLeft w:val="0"/>
      <w:marRight w:val="0"/>
      <w:marTop w:val="0"/>
      <w:marBottom w:val="0"/>
      <w:divBdr>
        <w:top w:val="none" w:sz="0" w:space="0" w:color="auto"/>
        <w:left w:val="none" w:sz="0" w:space="0" w:color="auto"/>
        <w:bottom w:val="none" w:sz="0" w:space="0" w:color="auto"/>
        <w:right w:val="none" w:sz="0" w:space="0" w:color="auto"/>
      </w:divBdr>
    </w:div>
    <w:div w:id="1337347241">
      <w:bodyDiv w:val="1"/>
      <w:marLeft w:val="0"/>
      <w:marRight w:val="0"/>
      <w:marTop w:val="0"/>
      <w:marBottom w:val="0"/>
      <w:divBdr>
        <w:top w:val="none" w:sz="0" w:space="0" w:color="auto"/>
        <w:left w:val="none" w:sz="0" w:space="0" w:color="auto"/>
        <w:bottom w:val="none" w:sz="0" w:space="0" w:color="auto"/>
        <w:right w:val="none" w:sz="0" w:space="0" w:color="auto"/>
      </w:divBdr>
      <w:divsChild>
        <w:div w:id="1535460302">
          <w:marLeft w:val="0"/>
          <w:marRight w:val="0"/>
          <w:marTop w:val="0"/>
          <w:marBottom w:val="0"/>
          <w:divBdr>
            <w:top w:val="none" w:sz="0" w:space="0" w:color="auto"/>
            <w:left w:val="none" w:sz="0" w:space="0" w:color="auto"/>
            <w:bottom w:val="none" w:sz="0" w:space="0" w:color="auto"/>
            <w:right w:val="none" w:sz="0" w:space="0" w:color="auto"/>
          </w:divBdr>
        </w:div>
      </w:divsChild>
    </w:div>
    <w:div w:id="1351687734">
      <w:bodyDiv w:val="1"/>
      <w:marLeft w:val="0"/>
      <w:marRight w:val="0"/>
      <w:marTop w:val="0"/>
      <w:marBottom w:val="0"/>
      <w:divBdr>
        <w:top w:val="none" w:sz="0" w:space="0" w:color="auto"/>
        <w:left w:val="none" w:sz="0" w:space="0" w:color="auto"/>
        <w:bottom w:val="none" w:sz="0" w:space="0" w:color="auto"/>
        <w:right w:val="none" w:sz="0" w:space="0" w:color="auto"/>
      </w:divBdr>
    </w:div>
    <w:div w:id="1446927635">
      <w:bodyDiv w:val="1"/>
      <w:marLeft w:val="0"/>
      <w:marRight w:val="0"/>
      <w:marTop w:val="0"/>
      <w:marBottom w:val="0"/>
      <w:divBdr>
        <w:top w:val="none" w:sz="0" w:space="0" w:color="auto"/>
        <w:left w:val="none" w:sz="0" w:space="0" w:color="auto"/>
        <w:bottom w:val="none" w:sz="0" w:space="0" w:color="auto"/>
        <w:right w:val="none" w:sz="0" w:space="0" w:color="auto"/>
      </w:divBdr>
    </w:div>
    <w:div w:id="1488597648">
      <w:bodyDiv w:val="1"/>
      <w:marLeft w:val="0"/>
      <w:marRight w:val="0"/>
      <w:marTop w:val="0"/>
      <w:marBottom w:val="0"/>
      <w:divBdr>
        <w:top w:val="none" w:sz="0" w:space="0" w:color="auto"/>
        <w:left w:val="none" w:sz="0" w:space="0" w:color="auto"/>
        <w:bottom w:val="none" w:sz="0" w:space="0" w:color="auto"/>
        <w:right w:val="none" w:sz="0" w:space="0" w:color="auto"/>
      </w:divBdr>
    </w:div>
    <w:div w:id="1509830118">
      <w:bodyDiv w:val="1"/>
      <w:marLeft w:val="0"/>
      <w:marRight w:val="0"/>
      <w:marTop w:val="0"/>
      <w:marBottom w:val="0"/>
      <w:divBdr>
        <w:top w:val="none" w:sz="0" w:space="0" w:color="auto"/>
        <w:left w:val="none" w:sz="0" w:space="0" w:color="auto"/>
        <w:bottom w:val="none" w:sz="0" w:space="0" w:color="auto"/>
        <w:right w:val="none" w:sz="0" w:space="0" w:color="auto"/>
      </w:divBdr>
    </w:div>
    <w:div w:id="1528903878">
      <w:bodyDiv w:val="1"/>
      <w:marLeft w:val="0"/>
      <w:marRight w:val="0"/>
      <w:marTop w:val="0"/>
      <w:marBottom w:val="0"/>
      <w:divBdr>
        <w:top w:val="none" w:sz="0" w:space="0" w:color="auto"/>
        <w:left w:val="none" w:sz="0" w:space="0" w:color="auto"/>
        <w:bottom w:val="none" w:sz="0" w:space="0" w:color="auto"/>
        <w:right w:val="none" w:sz="0" w:space="0" w:color="auto"/>
      </w:divBdr>
      <w:divsChild>
        <w:div w:id="1255166847">
          <w:marLeft w:val="0"/>
          <w:marRight w:val="0"/>
          <w:marTop w:val="0"/>
          <w:marBottom w:val="0"/>
          <w:divBdr>
            <w:top w:val="none" w:sz="0" w:space="0" w:color="auto"/>
            <w:left w:val="none" w:sz="0" w:space="0" w:color="auto"/>
            <w:bottom w:val="none" w:sz="0" w:space="0" w:color="auto"/>
            <w:right w:val="none" w:sz="0" w:space="0" w:color="auto"/>
          </w:divBdr>
        </w:div>
      </w:divsChild>
    </w:div>
    <w:div w:id="1540779824">
      <w:bodyDiv w:val="1"/>
      <w:marLeft w:val="0"/>
      <w:marRight w:val="0"/>
      <w:marTop w:val="0"/>
      <w:marBottom w:val="0"/>
      <w:divBdr>
        <w:top w:val="none" w:sz="0" w:space="0" w:color="auto"/>
        <w:left w:val="none" w:sz="0" w:space="0" w:color="auto"/>
        <w:bottom w:val="none" w:sz="0" w:space="0" w:color="auto"/>
        <w:right w:val="none" w:sz="0" w:space="0" w:color="auto"/>
      </w:divBdr>
    </w:div>
    <w:div w:id="1567183713">
      <w:bodyDiv w:val="1"/>
      <w:marLeft w:val="0"/>
      <w:marRight w:val="0"/>
      <w:marTop w:val="0"/>
      <w:marBottom w:val="0"/>
      <w:divBdr>
        <w:top w:val="none" w:sz="0" w:space="0" w:color="auto"/>
        <w:left w:val="none" w:sz="0" w:space="0" w:color="auto"/>
        <w:bottom w:val="none" w:sz="0" w:space="0" w:color="auto"/>
        <w:right w:val="none" w:sz="0" w:space="0" w:color="auto"/>
      </w:divBdr>
    </w:div>
    <w:div w:id="1577402557">
      <w:bodyDiv w:val="1"/>
      <w:marLeft w:val="0"/>
      <w:marRight w:val="0"/>
      <w:marTop w:val="0"/>
      <w:marBottom w:val="0"/>
      <w:divBdr>
        <w:top w:val="none" w:sz="0" w:space="0" w:color="auto"/>
        <w:left w:val="none" w:sz="0" w:space="0" w:color="auto"/>
        <w:bottom w:val="none" w:sz="0" w:space="0" w:color="auto"/>
        <w:right w:val="none" w:sz="0" w:space="0" w:color="auto"/>
      </w:divBdr>
    </w:div>
    <w:div w:id="1627661982">
      <w:bodyDiv w:val="1"/>
      <w:marLeft w:val="0"/>
      <w:marRight w:val="0"/>
      <w:marTop w:val="0"/>
      <w:marBottom w:val="0"/>
      <w:divBdr>
        <w:top w:val="none" w:sz="0" w:space="0" w:color="auto"/>
        <w:left w:val="none" w:sz="0" w:space="0" w:color="auto"/>
        <w:bottom w:val="none" w:sz="0" w:space="0" w:color="auto"/>
        <w:right w:val="none" w:sz="0" w:space="0" w:color="auto"/>
      </w:divBdr>
    </w:div>
    <w:div w:id="1663509799">
      <w:bodyDiv w:val="1"/>
      <w:marLeft w:val="0"/>
      <w:marRight w:val="0"/>
      <w:marTop w:val="0"/>
      <w:marBottom w:val="0"/>
      <w:divBdr>
        <w:top w:val="none" w:sz="0" w:space="0" w:color="auto"/>
        <w:left w:val="none" w:sz="0" w:space="0" w:color="auto"/>
        <w:bottom w:val="none" w:sz="0" w:space="0" w:color="auto"/>
        <w:right w:val="none" w:sz="0" w:space="0" w:color="auto"/>
      </w:divBdr>
    </w:div>
    <w:div w:id="1678728067">
      <w:bodyDiv w:val="1"/>
      <w:marLeft w:val="0"/>
      <w:marRight w:val="0"/>
      <w:marTop w:val="0"/>
      <w:marBottom w:val="0"/>
      <w:divBdr>
        <w:top w:val="none" w:sz="0" w:space="0" w:color="auto"/>
        <w:left w:val="none" w:sz="0" w:space="0" w:color="auto"/>
        <w:bottom w:val="none" w:sz="0" w:space="0" w:color="auto"/>
        <w:right w:val="none" w:sz="0" w:space="0" w:color="auto"/>
      </w:divBdr>
    </w:div>
    <w:div w:id="1679236314">
      <w:bodyDiv w:val="1"/>
      <w:marLeft w:val="0"/>
      <w:marRight w:val="0"/>
      <w:marTop w:val="0"/>
      <w:marBottom w:val="0"/>
      <w:divBdr>
        <w:top w:val="none" w:sz="0" w:space="0" w:color="auto"/>
        <w:left w:val="none" w:sz="0" w:space="0" w:color="auto"/>
        <w:bottom w:val="none" w:sz="0" w:space="0" w:color="auto"/>
        <w:right w:val="none" w:sz="0" w:space="0" w:color="auto"/>
      </w:divBdr>
    </w:div>
    <w:div w:id="1694189068">
      <w:bodyDiv w:val="1"/>
      <w:marLeft w:val="0"/>
      <w:marRight w:val="0"/>
      <w:marTop w:val="0"/>
      <w:marBottom w:val="0"/>
      <w:divBdr>
        <w:top w:val="none" w:sz="0" w:space="0" w:color="auto"/>
        <w:left w:val="none" w:sz="0" w:space="0" w:color="auto"/>
        <w:bottom w:val="none" w:sz="0" w:space="0" w:color="auto"/>
        <w:right w:val="none" w:sz="0" w:space="0" w:color="auto"/>
      </w:divBdr>
    </w:div>
    <w:div w:id="1719472041">
      <w:bodyDiv w:val="1"/>
      <w:marLeft w:val="0"/>
      <w:marRight w:val="0"/>
      <w:marTop w:val="0"/>
      <w:marBottom w:val="0"/>
      <w:divBdr>
        <w:top w:val="none" w:sz="0" w:space="0" w:color="auto"/>
        <w:left w:val="none" w:sz="0" w:space="0" w:color="auto"/>
        <w:bottom w:val="none" w:sz="0" w:space="0" w:color="auto"/>
        <w:right w:val="none" w:sz="0" w:space="0" w:color="auto"/>
      </w:divBdr>
    </w:div>
    <w:div w:id="1751348414">
      <w:bodyDiv w:val="1"/>
      <w:marLeft w:val="0"/>
      <w:marRight w:val="0"/>
      <w:marTop w:val="0"/>
      <w:marBottom w:val="0"/>
      <w:divBdr>
        <w:top w:val="none" w:sz="0" w:space="0" w:color="auto"/>
        <w:left w:val="none" w:sz="0" w:space="0" w:color="auto"/>
        <w:bottom w:val="none" w:sz="0" w:space="0" w:color="auto"/>
        <w:right w:val="none" w:sz="0" w:space="0" w:color="auto"/>
      </w:divBdr>
    </w:div>
    <w:div w:id="1835030967">
      <w:bodyDiv w:val="1"/>
      <w:marLeft w:val="0"/>
      <w:marRight w:val="0"/>
      <w:marTop w:val="0"/>
      <w:marBottom w:val="0"/>
      <w:divBdr>
        <w:top w:val="none" w:sz="0" w:space="0" w:color="auto"/>
        <w:left w:val="none" w:sz="0" w:space="0" w:color="auto"/>
        <w:bottom w:val="none" w:sz="0" w:space="0" w:color="auto"/>
        <w:right w:val="none" w:sz="0" w:space="0" w:color="auto"/>
      </w:divBdr>
    </w:div>
    <w:div w:id="1854495759">
      <w:bodyDiv w:val="1"/>
      <w:marLeft w:val="0"/>
      <w:marRight w:val="0"/>
      <w:marTop w:val="0"/>
      <w:marBottom w:val="0"/>
      <w:divBdr>
        <w:top w:val="none" w:sz="0" w:space="0" w:color="auto"/>
        <w:left w:val="none" w:sz="0" w:space="0" w:color="auto"/>
        <w:bottom w:val="none" w:sz="0" w:space="0" w:color="auto"/>
        <w:right w:val="none" w:sz="0" w:space="0" w:color="auto"/>
      </w:divBdr>
      <w:divsChild>
        <w:div w:id="517043756">
          <w:marLeft w:val="0"/>
          <w:marRight w:val="0"/>
          <w:marTop w:val="0"/>
          <w:marBottom w:val="0"/>
          <w:divBdr>
            <w:top w:val="none" w:sz="0" w:space="0" w:color="auto"/>
            <w:left w:val="none" w:sz="0" w:space="0" w:color="auto"/>
            <w:bottom w:val="none" w:sz="0" w:space="0" w:color="auto"/>
            <w:right w:val="none" w:sz="0" w:space="0" w:color="auto"/>
          </w:divBdr>
        </w:div>
        <w:div w:id="2143617619">
          <w:marLeft w:val="0"/>
          <w:marRight w:val="0"/>
          <w:marTop w:val="0"/>
          <w:marBottom w:val="0"/>
          <w:divBdr>
            <w:top w:val="none" w:sz="0" w:space="0" w:color="auto"/>
            <w:left w:val="none" w:sz="0" w:space="0" w:color="auto"/>
            <w:bottom w:val="none" w:sz="0" w:space="0" w:color="auto"/>
            <w:right w:val="none" w:sz="0" w:space="0" w:color="auto"/>
          </w:divBdr>
          <w:divsChild>
            <w:div w:id="600263856">
              <w:marLeft w:val="0"/>
              <w:marRight w:val="0"/>
              <w:marTop w:val="360"/>
              <w:marBottom w:val="150"/>
              <w:divBdr>
                <w:top w:val="none" w:sz="0" w:space="0" w:color="auto"/>
                <w:left w:val="none" w:sz="0" w:space="0" w:color="auto"/>
                <w:bottom w:val="none" w:sz="0" w:space="0" w:color="auto"/>
                <w:right w:val="none" w:sz="0" w:space="0" w:color="auto"/>
              </w:divBdr>
            </w:div>
            <w:div w:id="307976938">
              <w:marLeft w:val="0"/>
              <w:marRight w:val="0"/>
              <w:marTop w:val="0"/>
              <w:marBottom w:val="0"/>
              <w:divBdr>
                <w:top w:val="none" w:sz="0" w:space="0" w:color="auto"/>
                <w:left w:val="none" w:sz="0" w:space="0" w:color="auto"/>
                <w:bottom w:val="none" w:sz="0" w:space="0" w:color="auto"/>
                <w:right w:val="none" w:sz="0" w:space="0" w:color="auto"/>
              </w:divBdr>
              <w:divsChild>
                <w:div w:id="770391722">
                  <w:marLeft w:val="0"/>
                  <w:marRight w:val="0"/>
                  <w:marTop w:val="0"/>
                  <w:marBottom w:val="0"/>
                  <w:divBdr>
                    <w:top w:val="none" w:sz="0" w:space="0" w:color="auto"/>
                    <w:left w:val="none" w:sz="0" w:space="0" w:color="auto"/>
                    <w:bottom w:val="none" w:sz="0" w:space="0" w:color="auto"/>
                    <w:right w:val="none" w:sz="0" w:space="0" w:color="auto"/>
                  </w:divBdr>
                </w:div>
              </w:divsChild>
            </w:div>
            <w:div w:id="1703936089">
              <w:marLeft w:val="0"/>
              <w:marRight w:val="0"/>
              <w:marTop w:val="150"/>
              <w:marBottom w:val="300"/>
              <w:divBdr>
                <w:top w:val="none" w:sz="0" w:space="0" w:color="auto"/>
                <w:left w:val="none" w:sz="0" w:space="0" w:color="auto"/>
                <w:bottom w:val="none" w:sz="0" w:space="0" w:color="auto"/>
                <w:right w:val="none" w:sz="0" w:space="0" w:color="auto"/>
              </w:divBdr>
            </w:div>
            <w:div w:id="1684623727">
              <w:marLeft w:val="0"/>
              <w:marRight w:val="0"/>
              <w:marTop w:val="0"/>
              <w:marBottom w:val="60"/>
              <w:divBdr>
                <w:top w:val="none" w:sz="0" w:space="0" w:color="auto"/>
                <w:left w:val="none" w:sz="0" w:space="0" w:color="auto"/>
                <w:bottom w:val="none" w:sz="0" w:space="0" w:color="auto"/>
                <w:right w:val="none" w:sz="0" w:space="0" w:color="auto"/>
              </w:divBdr>
            </w:div>
            <w:div w:id="580876480">
              <w:marLeft w:val="0"/>
              <w:marRight w:val="0"/>
              <w:marTop w:val="0"/>
              <w:marBottom w:val="0"/>
              <w:divBdr>
                <w:top w:val="none" w:sz="0" w:space="0" w:color="auto"/>
                <w:left w:val="none" w:sz="0" w:space="0" w:color="auto"/>
                <w:bottom w:val="none" w:sz="0" w:space="0" w:color="auto"/>
                <w:right w:val="none" w:sz="0" w:space="0" w:color="auto"/>
              </w:divBdr>
            </w:div>
          </w:divsChild>
        </w:div>
        <w:div w:id="1155218549">
          <w:marLeft w:val="0"/>
          <w:marRight w:val="0"/>
          <w:marTop w:val="0"/>
          <w:marBottom w:val="0"/>
          <w:divBdr>
            <w:top w:val="none" w:sz="0" w:space="0" w:color="auto"/>
            <w:left w:val="none" w:sz="0" w:space="0" w:color="auto"/>
            <w:bottom w:val="none" w:sz="0" w:space="0" w:color="auto"/>
            <w:right w:val="none" w:sz="0" w:space="0" w:color="auto"/>
          </w:divBdr>
        </w:div>
      </w:divsChild>
    </w:div>
    <w:div w:id="2060277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cbp.org/about-us/how-we-work/citizen-advisory-committees/new-york-ca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C71039F2144F81CF0019965720C8" ma:contentTypeVersion="20" ma:contentTypeDescription="Create a new document." ma:contentTypeScope="" ma:versionID="73c36013b8614a81dad976d88f30640c">
  <xsd:schema xmlns:xsd="http://www.w3.org/2001/XMLSchema" xmlns:xs="http://www.w3.org/2001/XMLSchema" xmlns:p="http://schemas.microsoft.com/office/2006/metadata/properties" xmlns:ns2="b072d0ae-5d6c-437b-8e7f-ff296127e73b" xmlns:ns3="963e5428-f7a9-49d7-9d45-24cb4f4ef8e1" targetNamespace="http://schemas.microsoft.com/office/2006/metadata/properties" ma:root="true" ma:fieldsID="4fa59eb7461d4e13b6b291de88735f9a" ns2:_="" ns3:_="">
    <xsd:import namespace="b072d0ae-5d6c-437b-8e7f-ff296127e73b"/>
    <xsd:import namespace="963e5428-f7a9-49d7-9d45-24cb4f4ef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2d0ae-5d6c-437b-8e7f-ff296127e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a6c34a-d8ee-461c-93db-cacf460792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e5428-f7a9-49d7-9d45-24cb4f4ef8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c121cb-eb61-4d28-a000-f06ee35578b0}" ma:internalName="TaxCatchAll" ma:showField="CatchAllData" ma:web="963e5428-f7a9-49d7-9d45-24cb4f4ef8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72d0ae-5d6c-437b-8e7f-ff296127e73b">
      <Terms xmlns="http://schemas.microsoft.com/office/infopath/2007/PartnerControls"/>
    </lcf76f155ced4ddcb4097134ff3c332f>
    <TaxCatchAll xmlns="963e5428-f7a9-49d7-9d45-24cb4f4ef8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27C6F-03F7-49FB-A0F1-9101DD2A02C1}"/>
</file>

<file path=customXml/itemProps2.xml><?xml version="1.0" encoding="utf-8"?>
<ds:datastoreItem xmlns:ds="http://schemas.openxmlformats.org/officeDocument/2006/customXml" ds:itemID="{67B2972E-72E6-4CD0-98D1-5439707D37CF}">
  <ds:schemaRefs>
    <ds:schemaRef ds:uri="http://schemas.microsoft.com/office/2006/metadata/properties"/>
    <ds:schemaRef ds:uri="http://schemas.microsoft.com/office/infopath/2007/PartnerControls"/>
    <ds:schemaRef ds:uri="b072d0ae-5d6c-437b-8e7f-ff296127e73b"/>
    <ds:schemaRef ds:uri="963e5428-f7a9-49d7-9d45-24cb4f4ef8e1"/>
  </ds:schemaRefs>
</ds:datastoreItem>
</file>

<file path=customXml/itemProps3.xml><?xml version="1.0" encoding="utf-8"?>
<ds:datastoreItem xmlns:ds="http://schemas.openxmlformats.org/officeDocument/2006/customXml" ds:itemID="{AACD0A82-41E2-466D-BDD2-5CD0EB35AB11}">
  <ds:schemaRefs>
    <ds:schemaRef ds:uri="http://schemas.microsoft.com/sharepoint/v3/contenttype/forms"/>
  </ds:schemaRefs>
</ds:datastoreItem>
</file>

<file path=customXml/itemProps4.xml><?xml version="1.0" encoding="utf-8"?>
<ds:datastoreItem xmlns:ds="http://schemas.openxmlformats.org/officeDocument/2006/customXml" ds:itemID="{3F608377-2527-486D-994F-94A6F6E47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cp:lastModifiedBy>Vennie-Vollrath, Erin B (DEC)</cp:lastModifiedBy>
  <cp:revision>3</cp:revision>
  <dcterms:created xsi:type="dcterms:W3CDTF">2026-07-20T19:36:00Z</dcterms:created>
  <dcterms:modified xsi:type="dcterms:W3CDTF">2026-07-20T20:06:00Z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0x0101003A2DC71039F2144F81CF0019965720C8</vt:lpwstr>
  </property>
  <property fmtid="{D5CDD505-2E9C-101B-9397-08002B2CF9AE}" pid="3" name="Order">
    <vt:r8>252000</vt:r8>
  </property>
  <property fmtid="{D5CDD505-2E9C-101B-9397-08002B2CF9AE}" pid="4" name="MediaServiceImageTags">
    <vt:lpwstr/>
  </property>
</Properties>
</file>